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5578C4" w14:textId="0587C18E" w:rsidR="005E5852" w:rsidRPr="005E5852" w:rsidRDefault="005E5852" w:rsidP="00322200">
      <w:pPr>
        <w:jc w:val="both"/>
        <w:rPr>
          <w:b/>
        </w:rPr>
      </w:pPr>
      <w:r w:rsidRPr="005E5852">
        <w:rPr>
          <w:b/>
        </w:rPr>
        <w:t>Arbeitsvorbereitung</w:t>
      </w:r>
    </w:p>
    <w:p w14:paraId="136EFBF6" w14:textId="77777777" w:rsidR="005E5852" w:rsidRDefault="005E5852" w:rsidP="00322200">
      <w:pPr>
        <w:jc w:val="both"/>
      </w:pPr>
    </w:p>
    <w:p w14:paraId="0D26C620" w14:textId="189DEB38" w:rsidR="00322200" w:rsidRPr="00322200" w:rsidRDefault="00322200" w:rsidP="00322200">
      <w:pPr>
        <w:jc w:val="both"/>
      </w:pPr>
      <w:r w:rsidRPr="00322200">
        <w:t xml:space="preserve">Vor jeder vorgesehenen Arbeit ist eine Planung einschließlich der Einschätzung der Gefährdungen durchzuführen, und es sind die notwendigen Schutzmaßnahmen umzusetzen </w:t>
      </w:r>
    </w:p>
    <w:p w14:paraId="238B7CB0" w14:textId="77777777" w:rsidR="00322200" w:rsidRPr="00322200" w:rsidRDefault="00322200" w:rsidP="00322200">
      <w:pPr>
        <w:jc w:val="both"/>
      </w:pPr>
      <w:r w:rsidRPr="00322200">
        <w:t>Grundsätzlich sind vor Aufnahme der Arbeit Festlegungen zu treffen, nach welchem Ablauf im Falle einer Unterbrechung die Arbeit wieder aufgenommen werden darf.</w:t>
      </w:r>
    </w:p>
    <w:p w14:paraId="317E92D7" w14:textId="393B3538" w:rsidR="006C72F5" w:rsidRDefault="00322200" w:rsidP="00322200">
      <w:pPr>
        <w:jc w:val="both"/>
      </w:pPr>
      <w:r w:rsidRPr="00322200">
        <w:t>Darüber hinaus hat sich der Arbeitsverantwortliche vor Wiederaufnahme der Arbeit vom Fortbestand der getroffenen Schutzmaßnahmen zu überzeugen.</w:t>
      </w:r>
    </w:p>
    <w:p w14:paraId="61C1D291" w14:textId="77777777" w:rsidR="00322200" w:rsidRDefault="00322200" w:rsidP="00322200">
      <w:pPr>
        <w:jc w:val="both"/>
      </w:pPr>
    </w:p>
    <w:p w14:paraId="1FC044F7" w14:textId="758470D7" w:rsidR="000654D9" w:rsidRPr="00225FDC" w:rsidRDefault="002040BE" w:rsidP="00322200">
      <w:pPr>
        <w:jc w:val="both"/>
        <w:rPr>
          <w:b/>
        </w:rPr>
      </w:pPr>
      <w:r w:rsidRPr="00225FDC">
        <w:rPr>
          <w:b/>
        </w:rPr>
        <w:t>Arbeitsmethoden nach DIN VDE 0105-100</w:t>
      </w:r>
    </w:p>
    <w:p w14:paraId="49E14EB5" w14:textId="77777777" w:rsidR="002040BE" w:rsidRDefault="002040BE" w:rsidP="00322200">
      <w:pPr>
        <w:jc w:val="both"/>
      </w:pPr>
    </w:p>
    <w:p w14:paraId="73E17774" w14:textId="401C443B" w:rsidR="002040BE" w:rsidRDefault="002040BE" w:rsidP="00322200">
      <w:pPr>
        <w:jc w:val="both"/>
      </w:pPr>
      <w:r>
        <w:t>In der DIN VDE 0105-100 w</w:t>
      </w:r>
      <w:r w:rsidR="007B0A76">
        <w:t>ird zwischen</w:t>
      </w:r>
      <w:r>
        <w:t xml:space="preserve"> drei unterschiedliche</w:t>
      </w:r>
      <w:r w:rsidR="007B0A76">
        <w:t>n</w:t>
      </w:r>
      <w:r>
        <w:t xml:space="preserve"> A</w:t>
      </w:r>
      <w:r w:rsidR="007B0A76">
        <w:t>rbeitsmethoden unterschieden:</w:t>
      </w:r>
    </w:p>
    <w:p w14:paraId="1C059032" w14:textId="65FEDCEC" w:rsidR="007B0A76" w:rsidRDefault="007B0A76" w:rsidP="004D2B36">
      <w:pPr>
        <w:pStyle w:val="Listenabsatz"/>
        <w:numPr>
          <w:ilvl w:val="0"/>
          <w:numId w:val="1"/>
        </w:numPr>
        <w:jc w:val="both"/>
      </w:pPr>
      <w:r>
        <w:t>Arbeiten im spannungsfreien Zustand</w:t>
      </w:r>
    </w:p>
    <w:p w14:paraId="067CC2E3" w14:textId="499E7D7E" w:rsidR="007B0A76" w:rsidRDefault="007B0A76" w:rsidP="004D2B36">
      <w:pPr>
        <w:pStyle w:val="Listenabsatz"/>
        <w:numPr>
          <w:ilvl w:val="0"/>
          <w:numId w:val="1"/>
        </w:numPr>
        <w:jc w:val="both"/>
      </w:pPr>
      <w:r>
        <w:t>Arbeiten unter Spannung</w:t>
      </w:r>
    </w:p>
    <w:p w14:paraId="40EC6CC4" w14:textId="400F7328" w:rsidR="007B0A76" w:rsidRDefault="007B0A76" w:rsidP="004D2B36">
      <w:pPr>
        <w:pStyle w:val="Listenabsatz"/>
        <w:numPr>
          <w:ilvl w:val="0"/>
          <w:numId w:val="1"/>
        </w:numPr>
        <w:jc w:val="both"/>
      </w:pPr>
      <w:r>
        <w:t>Arbeiten in der Nähe spannungsführender Teile bzw. innerhalb der Annäherungszone</w:t>
      </w:r>
    </w:p>
    <w:p w14:paraId="132DB2F6" w14:textId="77777777" w:rsidR="00D21226" w:rsidRDefault="00D21226" w:rsidP="00D21226">
      <w:pPr>
        <w:jc w:val="both"/>
      </w:pPr>
    </w:p>
    <w:p w14:paraId="117E4519" w14:textId="13537A0C" w:rsidR="00D21226" w:rsidRDefault="00D21226" w:rsidP="00D21226">
      <w:pPr>
        <w:jc w:val="both"/>
      </w:pPr>
      <w:r>
        <w:t xml:space="preserve">Das Arbeiten im spannungsfreien Zustand </w:t>
      </w:r>
      <w:r w:rsidR="00EF03E2">
        <w:t>ist die bevorzugt anzuwendende Arbeitsmethode</w:t>
      </w:r>
      <w:r w:rsidR="00914A40">
        <w:t xml:space="preserve"> und</w:t>
      </w:r>
      <w:r w:rsidR="006858C0">
        <w:t xml:space="preserve"> wird durch </w:t>
      </w:r>
      <w:r w:rsidR="00914A40">
        <w:t>Anwendung</w:t>
      </w:r>
      <w:r w:rsidR="006858C0">
        <w:t xml:space="preserve"> der fünf Sicherheitsregeln </w:t>
      </w:r>
      <w:r w:rsidR="00914A40">
        <w:t>umgesetzt</w:t>
      </w:r>
      <w:r w:rsidR="006858C0">
        <w:t>.</w:t>
      </w:r>
    </w:p>
    <w:p w14:paraId="176FC08A" w14:textId="77777777" w:rsidR="00225FDC" w:rsidRDefault="00225FDC" w:rsidP="00D21226">
      <w:pPr>
        <w:jc w:val="both"/>
      </w:pPr>
    </w:p>
    <w:p w14:paraId="11E8F231" w14:textId="44CCD7E4" w:rsidR="00225FDC" w:rsidRPr="003D7220" w:rsidRDefault="00225FDC" w:rsidP="00D21226">
      <w:pPr>
        <w:jc w:val="both"/>
        <w:rPr>
          <w:b/>
        </w:rPr>
      </w:pPr>
      <w:r w:rsidRPr="003D7220">
        <w:rPr>
          <w:b/>
        </w:rPr>
        <w:t>Die fünf Sicherheitsregeln</w:t>
      </w:r>
    </w:p>
    <w:p w14:paraId="6915F9DA" w14:textId="77777777" w:rsidR="00914A40" w:rsidRDefault="00914A40" w:rsidP="00D21226">
      <w:pPr>
        <w:jc w:val="both"/>
      </w:pPr>
    </w:p>
    <w:p w14:paraId="56E70062" w14:textId="57244FF1" w:rsidR="00C96ED8" w:rsidRDefault="00C96ED8" w:rsidP="00D21226">
      <w:pPr>
        <w:jc w:val="both"/>
      </w:pPr>
      <w:r>
        <w:t xml:space="preserve">Vor Beginn der Arbeiten sind die fünf Sicherheitsregeln in der </w:t>
      </w:r>
      <w:r w:rsidR="00085ED3">
        <w:t>festgelegten Reihenfolge anzuwenden</w:t>
      </w:r>
      <w:r w:rsidR="003D7220">
        <w:t xml:space="preserve">. </w:t>
      </w:r>
    </w:p>
    <w:p w14:paraId="20D83879" w14:textId="77777777" w:rsidR="00225FDC" w:rsidRDefault="00225FDC" w:rsidP="00D21226">
      <w:pPr>
        <w:jc w:val="both"/>
      </w:pPr>
    </w:p>
    <w:p w14:paraId="3EB419D9" w14:textId="144A1A04" w:rsidR="00225FDC" w:rsidRDefault="009868E4" w:rsidP="004D2B36">
      <w:pPr>
        <w:pStyle w:val="Listenabsatz"/>
        <w:numPr>
          <w:ilvl w:val="0"/>
          <w:numId w:val="2"/>
        </w:numPr>
        <w:jc w:val="both"/>
      </w:pPr>
      <w:r>
        <w:t>Freischalten</w:t>
      </w:r>
    </w:p>
    <w:p w14:paraId="7BE827C1" w14:textId="7905D278" w:rsidR="00970163" w:rsidRDefault="00970163" w:rsidP="004D2B36">
      <w:pPr>
        <w:pStyle w:val="Listenabsatz"/>
        <w:numPr>
          <w:ilvl w:val="0"/>
          <w:numId w:val="2"/>
        </w:numPr>
        <w:jc w:val="both"/>
      </w:pPr>
      <w:r>
        <w:t>Gegen Wiedereinschalten sichern</w:t>
      </w:r>
    </w:p>
    <w:p w14:paraId="0A901FCC" w14:textId="5674E9E5" w:rsidR="00970163" w:rsidRDefault="00970163" w:rsidP="004D2B36">
      <w:pPr>
        <w:pStyle w:val="Listenabsatz"/>
        <w:numPr>
          <w:ilvl w:val="0"/>
          <w:numId w:val="2"/>
        </w:numPr>
        <w:jc w:val="both"/>
      </w:pPr>
      <w:r>
        <w:t>Spannungsfreiheit feststellen</w:t>
      </w:r>
    </w:p>
    <w:p w14:paraId="086A8627" w14:textId="4440A057" w:rsidR="00970163" w:rsidRDefault="00970163" w:rsidP="004D2B36">
      <w:pPr>
        <w:pStyle w:val="Listenabsatz"/>
        <w:numPr>
          <w:ilvl w:val="0"/>
          <w:numId w:val="2"/>
        </w:numPr>
        <w:jc w:val="both"/>
      </w:pPr>
      <w:r>
        <w:t>Erden und Kurzschließen</w:t>
      </w:r>
    </w:p>
    <w:p w14:paraId="770F69DA" w14:textId="756082A6" w:rsidR="00970163" w:rsidRDefault="00970163" w:rsidP="004D2B36">
      <w:pPr>
        <w:pStyle w:val="Listenabsatz"/>
        <w:numPr>
          <w:ilvl w:val="0"/>
          <w:numId w:val="2"/>
        </w:numPr>
        <w:jc w:val="both"/>
      </w:pPr>
      <w:r>
        <w:t>Benachbarte, unter Spannung stehende Teile abdecken oder abschranken</w:t>
      </w:r>
    </w:p>
    <w:p w14:paraId="7CE00A9C" w14:textId="77777777" w:rsidR="00970163" w:rsidRDefault="00970163" w:rsidP="00970163">
      <w:pPr>
        <w:jc w:val="both"/>
      </w:pPr>
    </w:p>
    <w:p w14:paraId="2CD785D2" w14:textId="7C2E4A31" w:rsidR="00A76440" w:rsidRPr="00A76440" w:rsidRDefault="00A76440" w:rsidP="00970163">
      <w:pPr>
        <w:jc w:val="both"/>
        <w:rPr>
          <w:b/>
        </w:rPr>
      </w:pPr>
      <w:r w:rsidRPr="00A76440">
        <w:rPr>
          <w:b/>
        </w:rPr>
        <w:t>1. Freischalten</w:t>
      </w:r>
    </w:p>
    <w:p w14:paraId="35E688CA" w14:textId="77777777" w:rsidR="00A76440" w:rsidRDefault="00A76440" w:rsidP="00970163">
      <w:pPr>
        <w:jc w:val="both"/>
      </w:pPr>
    </w:p>
    <w:p w14:paraId="217BEA50" w14:textId="2147C718" w:rsidR="00A76440" w:rsidRPr="00A76440" w:rsidRDefault="00A76440" w:rsidP="00A76440">
      <w:pPr>
        <w:jc w:val="both"/>
      </w:pPr>
      <w:r w:rsidRPr="00A76440">
        <w:t>Grundsätzlich gilt: alle Arbeiten an Teilen, die unter Spannung stehen, sind ohne weitere Maßnahmen verboten. Deshalb muss vor Arbeitsbeginn der Teil der Anlage, an dem gearbeitet werden soll, von allen Einspeisungen freigeschaltet werden.</w:t>
      </w:r>
      <w:r w:rsidR="009D7D42">
        <w:t xml:space="preserve"> </w:t>
      </w:r>
      <w:r w:rsidRPr="00A76440">
        <w:t>Dies kann z.</w:t>
      </w:r>
      <w:r>
        <w:t> </w:t>
      </w:r>
      <w:r w:rsidRPr="00A76440">
        <w:t xml:space="preserve">B. durch die nachfolgenden beschriebenen Trenneinrichtungen erreicht werden: </w:t>
      </w:r>
    </w:p>
    <w:p w14:paraId="29D8BE61" w14:textId="1F5838D1" w:rsidR="00A76440" w:rsidRPr="00A76440" w:rsidRDefault="00A76440" w:rsidP="004D2B36">
      <w:pPr>
        <w:pStyle w:val="Listenabsatz"/>
        <w:numPr>
          <w:ilvl w:val="0"/>
          <w:numId w:val="3"/>
        </w:numPr>
        <w:jc w:val="both"/>
      </w:pPr>
      <w:r w:rsidRPr="00A76440">
        <w:t>Ausschalten des Leitungsschutzschalters</w:t>
      </w:r>
    </w:p>
    <w:p w14:paraId="7B0C555E" w14:textId="1688601A" w:rsidR="00A76440" w:rsidRPr="00A76440" w:rsidRDefault="00A76440" w:rsidP="004D2B36">
      <w:pPr>
        <w:pStyle w:val="Listenabsatz"/>
        <w:numPr>
          <w:ilvl w:val="0"/>
          <w:numId w:val="3"/>
        </w:numPr>
        <w:jc w:val="both"/>
      </w:pPr>
      <w:r w:rsidRPr="00A76440">
        <w:t>Herausdrehen von Schmelzsicherungen</w:t>
      </w:r>
    </w:p>
    <w:p w14:paraId="2333F7F4" w14:textId="08DB8570" w:rsidR="00A76440" w:rsidRPr="00A76440" w:rsidRDefault="00A76440" w:rsidP="004D2B36">
      <w:pPr>
        <w:pStyle w:val="Listenabsatz"/>
        <w:numPr>
          <w:ilvl w:val="0"/>
          <w:numId w:val="3"/>
        </w:numPr>
        <w:jc w:val="both"/>
      </w:pPr>
      <w:r w:rsidRPr="00A76440">
        <w:t>Ziehen von NH-Sicherungen</w:t>
      </w:r>
    </w:p>
    <w:p w14:paraId="1BBC0869" w14:textId="689AD1CF" w:rsidR="00A76440" w:rsidRPr="00A76440" w:rsidRDefault="00A76440" w:rsidP="004D2B36">
      <w:pPr>
        <w:pStyle w:val="Listenabsatz"/>
        <w:numPr>
          <w:ilvl w:val="0"/>
          <w:numId w:val="3"/>
        </w:numPr>
        <w:jc w:val="both"/>
      </w:pPr>
      <w:r w:rsidRPr="00A76440">
        <w:t>Ausschalten von Fehlerstrom-Schutzeinrichtungen</w:t>
      </w:r>
    </w:p>
    <w:p w14:paraId="179B6389" w14:textId="166FCDEA" w:rsidR="00A76440" w:rsidRPr="00A76440" w:rsidRDefault="00A76440" w:rsidP="004D2B36">
      <w:pPr>
        <w:pStyle w:val="Listenabsatz"/>
        <w:numPr>
          <w:ilvl w:val="0"/>
          <w:numId w:val="3"/>
        </w:numPr>
        <w:jc w:val="both"/>
      </w:pPr>
      <w:r w:rsidRPr="00A76440">
        <w:t>Ausschalten von Netztrenneinrichtungen (Hauptschalter)</w:t>
      </w:r>
    </w:p>
    <w:p w14:paraId="79365119" w14:textId="3F464BDF" w:rsidR="00970163" w:rsidRDefault="00A76440" w:rsidP="004D2B36">
      <w:pPr>
        <w:pStyle w:val="Listenabsatz"/>
        <w:numPr>
          <w:ilvl w:val="0"/>
          <w:numId w:val="3"/>
        </w:numPr>
        <w:jc w:val="both"/>
      </w:pPr>
      <w:r w:rsidRPr="00A76440">
        <w:t>Bei Elektrogeräten mit Stecker: den Stecker ziehen</w:t>
      </w:r>
    </w:p>
    <w:p w14:paraId="2F9579FE" w14:textId="5329B91E" w:rsidR="009D7D42" w:rsidRDefault="00263CCB" w:rsidP="009D7D42">
      <w:pPr>
        <w:jc w:val="both"/>
      </w:pPr>
      <w:r w:rsidRPr="00263CCB">
        <w:rPr>
          <w:noProof/>
        </w:rPr>
        <w:lastRenderedPageBreak/>
        <w:drawing>
          <wp:anchor distT="0" distB="0" distL="114300" distR="114300" simplePos="0" relativeHeight="251661312" behindDoc="0" locked="0" layoutInCell="1" allowOverlap="1" wp14:anchorId="7E705C1C" wp14:editId="25084FE2">
            <wp:simplePos x="0" y="0"/>
            <wp:positionH relativeFrom="column">
              <wp:posOffset>2466975</wp:posOffset>
            </wp:positionH>
            <wp:positionV relativeFrom="paragraph">
              <wp:posOffset>2186305</wp:posOffset>
            </wp:positionV>
            <wp:extent cx="804550" cy="1620000"/>
            <wp:effectExtent l="0" t="0" r="0" b="0"/>
            <wp:wrapNone/>
            <wp:docPr id="1030" name="Picture 6" descr="AP-Gehäuse für Motorschutzschalter IP54 MZ521N Hager | Hager DE">
              <a:extLst xmlns:a="http://schemas.openxmlformats.org/drawingml/2006/main">
                <a:ext uri="{FF2B5EF4-FFF2-40B4-BE49-F238E27FC236}">
                  <a16:creationId xmlns:a16="http://schemas.microsoft.com/office/drawing/2014/main" id="{5CB4F7C5-6962-70DD-65D3-773F408D4B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AP-Gehäuse für Motorschutzschalter IP54 MZ521N Hager | Hager DE">
                      <a:extLst>
                        <a:ext uri="{FF2B5EF4-FFF2-40B4-BE49-F238E27FC236}">
                          <a16:creationId xmlns:a16="http://schemas.microsoft.com/office/drawing/2014/main" id="{5CB4F7C5-6962-70DD-65D3-773F408D4BB2}"/>
                        </a:ext>
                      </a:extLst>
                    </pic:cNvPr>
                    <pic:cNvPicPr>
                      <a:picLocks noChangeAspect="1" noChangeArrowheads="1"/>
                    </pic:cNvPicPr>
                  </pic:nvPicPr>
                  <pic:blipFill rotWithShape="1">
                    <a:blip r:embed="rId11">
                      <a:extLst>
                        <a:ext uri="{28A0092B-C50C-407E-A947-70E740481C1C}">
                          <a14:useLocalDpi xmlns:a14="http://schemas.microsoft.com/office/drawing/2010/main" val="0"/>
                        </a:ext>
                      </a:extLst>
                    </a:blip>
                    <a:srcRect r="50323"/>
                    <a:stretch/>
                  </pic:blipFill>
                  <pic:spPr bwMode="auto">
                    <a:xfrm>
                      <a:off x="0" y="0"/>
                      <a:ext cx="804550" cy="1620000"/>
                    </a:xfrm>
                    <a:prstGeom prst="rect">
                      <a:avLst/>
                    </a:prstGeom>
                    <a:noFill/>
                  </pic:spPr>
                </pic:pic>
              </a:graphicData>
            </a:graphic>
            <wp14:sizeRelH relativeFrom="margin">
              <wp14:pctWidth>0</wp14:pctWidth>
            </wp14:sizeRelH>
            <wp14:sizeRelV relativeFrom="margin">
              <wp14:pctHeight>0</wp14:pctHeight>
            </wp14:sizeRelV>
          </wp:anchor>
        </w:drawing>
      </w:r>
      <w:r w:rsidRPr="00263CCB">
        <w:rPr>
          <w:noProof/>
        </w:rPr>
        <w:drawing>
          <wp:anchor distT="0" distB="0" distL="114300" distR="114300" simplePos="0" relativeHeight="251659264" behindDoc="0" locked="0" layoutInCell="1" allowOverlap="1" wp14:anchorId="6CDBB5AC" wp14:editId="4B89470C">
            <wp:simplePos x="0" y="0"/>
            <wp:positionH relativeFrom="column">
              <wp:posOffset>-5715</wp:posOffset>
            </wp:positionH>
            <wp:positionV relativeFrom="paragraph">
              <wp:posOffset>2039620</wp:posOffset>
            </wp:positionV>
            <wp:extent cx="1440127" cy="1800000"/>
            <wp:effectExtent l="0" t="0" r="8255" b="0"/>
            <wp:wrapNone/>
            <wp:docPr id="1026" name="Picture 2" descr="Se­lek­ti­ve Haupt­lei­tungs­schutz­schal­ter Se­lek­ti­ve Haupt­lei­tungs­schutz­schal­ter | Hager DE">
              <a:extLst xmlns:a="http://schemas.openxmlformats.org/drawingml/2006/main">
                <a:ext uri="{FF2B5EF4-FFF2-40B4-BE49-F238E27FC236}">
                  <a16:creationId xmlns:a16="http://schemas.microsoft.com/office/drawing/2014/main" id="{A6FCB5DB-55DB-FB24-4F20-153F83F8E2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Se­lek­ti­ve Haupt­lei­tungs­schutz­schal­ter Se­lek­ti­ve Haupt­lei­tungs­schutz­schal­ter | Hager DE">
                      <a:extLst>
                        <a:ext uri="{FF2B5EF4-FFF2-40B4-BE49-F238E27FC236}">
                          <a16:creationId xmlns:a16="http://schemas.microsoft.com/office/drawing/2014/main" id="{A6FCB5DB-55DB-FB24-4F20-153F83F8E2E0}"/>
                        </a:ext>
                      </a:extLst>
                    </pic:cNvPr>
                    <pic:cNvPicPr>
                      <a:picLocks noChangeAspect="1" noChangeArrowheads="1"/>
                    </pic:cNvPicPr>
                  </pic:nvPicPr>
                  <pic:blipFill rotWithShape="1">
                    <a:blip r:embed="rId12">
                      <a:extLst>
                        <a:ext uri="{28A0092B-C50C-407E-A947-70E740481C1C}">
                          <a14:useLocalDpi xmlns:a14="http://schemas.microsoft.com/office/drawing/2010/main" val="0"/>
                        </a:ext>
                      </a:extLst>
                    </a:blip>
                    <a:srcRect l="17107" t="10147" r="16036" b="6300"/>
                    <a:stretch/>
                  </pic:blipFill>
                  <pic:spPr bwMode="auto">
                    <a:xfrm>
                      <a:off x="0" y="0"/>
                      <a:ext cx="1440127" cy="1800000"/>
                    </a:xfrm>
                    <a:prstGeom prst="rect">
                      <a:avLst/>
                    </a:prstGeom>
                    <a:noFill/>
                  </pic:spPr>
                </pic:pic>
              </a:graphicData>
            </a:graphic>
            <wp14:sizeRelH relativeFrom="margin">
              <wp14:pctWidth>0</wp14:pctWidth>
            </wp14:sizeRelH>
            <wp14:sizeRelV relativeFrom="margin">
              <wp14:pctHeight>0</wp14:pctHeight>
            </wp14:sizeRelV>
          </wp:anchor>
        </w:drawing>
      </w:r>
      <w:r w:rsidRPr="00263CCB">
        <w:rPr>
          <w:noProof/>
        </w:rPr>
        <w:drawing>
          <wp:anchor distT="0" distB="0" distL="114300" distR="114300" simplePos="0" relativeHeight="251663360" behindDoc="0" locked="0" layoutInCell="1" allowOverlap="1" wp14:anchorId="502E82C7" wp14:editId="1E7A7C62">
            <wp:simplePos x="0" y="0"/>
            <wp:positionH relativeFrom="column">
              <wp:posOffset>2044065</wp:posOffset>
            </wp:positionH>
            <wp:positionV relativeFrom="paragraph">
              <wp:posOffset>8255</wp:posOffset>
            </wp:positionV>
            <wp:extent cx="1800000" cy="1800000"/>
            <wp:effectExtent l="0" t="0" r="0" b="0"/>
            <wp:wrapNone/>
            <wp:docPr id="1034" name="Picture 10" descr="FI-Schalter 4P 6kA 25A 30mA Typ A CDA425D Hager | Hager DE">
              <a:extLst xmlns:a="http://schemas.openxmlformats.org/drawingml/2006/main">
                <a:ext uri="{FF2B5EF4-FFF2-40B4-BE49-F238E27FC236}">
                  <a16:creationId xmlns:a16="http://schemas.microsoft.com/office/drawing/2014/main" id="{04232A8C-7F33-A7ED-83B2-8BFD358D28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FI-Schalter 4P 6kA 25A 30mA Typ A CDA425D Hager | Hager DE">
                      <a:extLst>
                        <a:ext uri="{FF2B5EF4-FFF2-40B4-BE49-F238E27FC236}">
                          <a16:creationId xmlns:a16="http://schemas.microsoft.com/office/drawing/2014/main" id="{04232A8C-7F33-A7ED-83B2-8BFD358D2865}"/>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pic:spPr>
                </pic:pic>
              </a:graphicData>
            </a:graphic>
            <wp14:sizeRelH relativeFrom="margin">
              <wp14:pctWidth>0</wp14:pctWidth>
            </wp14:sizeRelH>
            <wp14:sizeRelV relativeFrom="margin">
              <wp14:pctHeight>0</wp14:pctHeight>
            </wp14:sizeRelV>
          </wp:anchor>
        </w:drawing>
      </w:r>
      <w:r w:rsidRPr="00263CCB">
        <w:rPr>
          <w:noProof/>
        </w:rPr>
        <w:drawing>
          <wp:anchor distT="0" distB="0" distL="114300" distR="114300" simplePos="0" relativeHeight="251662336" behindDoc="0" locked="0" layoutInCell="1" allowOverlap="1" wp14:anchorId="5AC847C2" wp14:editId="45A9082F">
            <wp:simplePos x="0" y="0"/>
            <wp:positionH relativeFrom="column">
              <wp:posOffset>4454525</wp:posOffset>
            </wp:positionH>
            <wp:positionV relativeFrom="paragraph">
              <wp:posOffset>-8890</wp:posOffset>
            </wp:positionV>
            <wp:extent cx="1615255" cy="1800000"/>
            <wp:effectExtent l="0" t="0" r="0" b="0"/>
            <wp:wrapNone/>
            <wp:docPr id="1032" name="Picture 8" descr="LS-Schalter 3 polig 6kA B-16A 3M MBN316 Hager | Hager DE">
              <a:extLst xmlns:a="http://schemas.openxmlformats.org/drawingml/2006/main">
                <a:ext uri="{FF2B5EF4-FFF2-40B4-BE49-F238E27FC236}">
                  <a16:creationId xmlns:a16="http://schemas.microsoft.com/office/drawing/2014/main" id="{BD42B23F-665B-EC80-20BC-AF14D13873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LS-Schalter 3 polig 6kA B-16A 3M MBN316 Hager | Hager DE">
                      <a:extLst>
                        <a:ext uri="{FF2B5EF4-FFF2-40B4-BE49-F238E27FC236}">
                          <a16:creationId xmlns:a16="http://schemas.microsoft.com/office/drawing/2014/main" id="{BD42B23F-665B-EC80-20BC-AF14D138731F}"/>
                        </a:ext>
                      </a:extLst>
                    </pic:cNvPr>
                    <pic:cNvPicPr>
                      <a:picLocks noChangeAspect="1" noChangeArrowheads="1"/>
                    </pic:cNvPicPr>
                  </pic:nvPicPr>
                  <pic:blipFill rotWithShape="1">
                    <a:blip r:embed="rId14">
                      <a:extLst>
                        <a:ext uri="{28A0092B-C50C-407E-A947-70E740481C1C}">
                          <a14:useLocalDpi xmlns:a14="http://schemas.microsoft.com/office/drawing/2010/main" val="0"/>
                        </a:ext>
                      </a:extLst>
                    </a:blip>
                    <a:srcRect r="10274"/>
                    <a:stretch/>
                  </pic:blipFill>
                  <pic:spPr bwMode="auto">
                    <a:xfrm>
                      <a:off x="0" y="0"/>
                      <a:ext cx="1615255" cy="1800000"/>
                    </a:xfrm>
                    <a:prstGeom prst="rect">
                      <a:avLst/>
                    </a:prstGeom>
                    <a:noFill/>
                  </pic:spPr>
                </pic:pic>
              </a:graphicData>
            </a:graphic>
            <wp14:sizeRelH relativeFrom="margin">
              <wp14:pctWidth>0</wp14:pctWidth>
            </wp14:sizeRelH>
            <wp14:sizeRelV relativeFrom="margin">
              <wp14:pctHeight>0</wp14:pctHeight>
            </wp14:sizeRelV>
          </wp:anchor>
        </w:drawing>
      </w:r>
      <w:r w:rsidRPr="00263CCB">
        <w:rPr>
          <w:noProof/>
        </w:rPr>
        <w:drawing>
          <wp:anchor distT="0" distB="0" distL="114300" distR="114300" simplePos="0" relativeHeight="251660288" behindDoc="0" locked="0" layoutInCell="1" allowOverlap="1" wp14:anchorId="70E306C5" wp14:editId="07BA30D2">
            <wp:simplePos x="0" y="0"/>
            <wp:positionH relativeFrom="column">
              <wp:posOffset>-1905</wp:posOffset>
            </wp:positionH>
            <wp:positionV relativeFrom="paragraph">
              <wp:posOffset>-66040</wp:posOffset>
            </wp:positionV>
            <wp:extent cx="1431461" cy="1800000"/>
            <wp:effectExtent l="0" t="0" r="0" b="0"/>
            <wp:wrapNone/>
            <wp:docPr id="1028" name="Picture 4" descr="Last­trenn­schal­ter in Kom­pakt­leis­tungs­schal­ter-­Bau­form Leis­tungs­schal­ter, Last­trenn­schal­ter, La­s­tum­schal­ter | Hager DE">
              <a:extLst xmlns:a="http://schemas.openxmlformats.org/drawingml/2006/main">
                <a:ext uri="{FF2B5EF4-FFF2-40B4-BE49-F238E27FC236}">
                  <a16:creationId xmlns:a16="http://schemas.microsoft.com/office/drawing/2014/main" id="{23111020-EFF6-5C89-7174-4939F589C1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Last­trenn­schal­ter in Kom­pakt­leis­tungs­schal­ter-­Bau­form Leis­tungs­schal­ter, Last­trenn­schal­ter, La­s­tum­schal­ter | Hager DE">
                      <a:extLst>
                        <a:ext uri="{FF2B5EF4-FFF2-40B4-BE49-F238E27FC236}">
                          <a16:creationId xmlns:a16="http://schemas.microsoft.com/office/drawing/2014/main" id="{23111020-EFF6-5C89-7174-4939F589C1AE}"/>
                        </a:ext>
                      </a:extLst>
                    </pic:cNvPr>
                    <pic:cNvPicPr>
                      <a:picLocks noChangeAspect="1" noChangeArrowheads="1"/>
                    </pic:cNvPicPr>
                  </pic:nvPicPr>
                  <pic:blipFill rotWithShape="1">
                    <a:blip r:embed="rId15">
                      <a:extLst>
                        <a:ext uri="{28A0092B-C50C-407E-A947-70E740481C1C}">
                          <a14:useLocalDpi xmlns:a14="http://schemas.microsoft.com/office/drawing/2010/main" val="0"/>
                        </a:ext>
                      </a:extLst>
                    </a:blip>
                    <a:srcRect l="18605" t="9718" r="17304" b="9697"/>
                    <a:stretch/>
                  </pic:blipFill>
                  <pic:spPr bwMode="auto">
                    <a:xfrm>
                      <a:off x="0" y="0"/>
                      <a:ext cx="1431461" cy="1800000"/>
                    </a:xfrm>
                    <a:prstGeom prst="rect">
                      <a:avLst/>
                    </a:prstGeom>
                    <a:noFill/>
                  </pic:spPr>
                </pic:pic>
              </a:graphicData>
            </a:graphic>
            <wp14:sizeRelH relativeFrom="margin">
              <wp14:pctWidth>0</wp14:pctWidth>
            </wp14:sizeRelH>
            <wp14:sizeRelV relativeFrom="margin">
              <wp14:pctHeight>0</wp14:pctHeight>
            </wp14:sizeRelV>
          </wp:anchor>
        </w:drawing>
      </w:r>
    </w:p>
    <w:p w14:paraId="3EEA289F" w14:textId="77777777" w:rsidR="00BE1122" w:rsidRPr="00BE1122" w:rsidRDefault="00BE1122" w:rsidP="00BE1122"/>
    <w:p w14:paraId="03A647BB" w14:textId="77777777" w:rsidR="00BE1122" w:rsidRPr="00BE1122" w:rsidRDefault="00BE1122" w:rsidP="00BE1122"/>
    <w:p w14:paraId="1A6563B4" w14:textId="77777777" w:rsidR="00BE1122" w:rsidRPr="00BE1122" w:rsidRDefault="00BE1122" w:rsidP="00BE1122"/>
    <w:p w14:paraId="4D94C487" w14:textId="77777777" w:rsidR="00BE1122" w:rsidRPr="00BE1122" w:rsidRDefault="00BE1122" w:rsidP="00BE1122"/>
    <w:p w14:paraId="57DB2CB9" w14:textId="77777777" w:rsidR="00BE1122" w:rsidRPr="00BE1122" w:rsidRDefault="00BE1122" w:rsidP="00BE1122"/>
    <w:p w14:paraId="1F6E772B" w14:textId="77777777" w:rsidR="00BE1122" w:rsidRPr="00BE1122" w:rsidRDefault="00BE1122" w:rsidP="00BE1122"/>
    <w:p w14:paraId="4FFF0F63" w14:textId="77777777" w:rsidR="00BE1122" w:rsidRPr="00BE1122" w:rsidRDefault="00BE1122" w:rsidP="00BE1122"/>
    <w:p w14:paraId="601C7867" w14:textId="77777777" w:rsidR="00BE1122" w:rsidRPr="00BE1122" w:rsidRDefault="00BE1122" w:rsidP="00BE1122"/>
    <w:p w14:paraId="29DAB603" w14:textId="77777777" w:rsidR="00BE1122" w:rsidRPr="00BE1122" w:rsidRDefault="00BE1122" w:rsidP="00BE1122"/>
    <w:p w14:paraId="06220C9F" w14:textId="77777777" w:rsidR="00BE1122" w:rsidRPr="00BE1122" w:rsidRDefault="00BE1122" w:rsidP="00BE1122"/>
    <w:p w14:paraId="4B192B8A" w14:textId="77777777" w:rsidR="00BE1122" w:rsidRPr="00BE1122" w:rsidRDefault="00BE1122" w:rsidP="00BE1122"/>
    <w:p w14:paraId="106D75D3" w14:textId="24AE70CA" w:rsidR="00BE1122" w:rsidRPr="00BE1122" w:rsidRDefault="00BE1122" w:rsidP="00BE1122"/>
    <w:p w14:paraId="0D05BD8C" w14:textId="77777777" w:rsidR="00BE1122" w:rsidRPr="00BE1122" w:rsidRDefault="00BE1122" w:rsidP="00BE1122"/>
    <w:p w14:paraId="6D5165A3" w14:textId="5A5858D3" w:rsidR="00BE1122" w:rsidRPr="00BE1122" w:rsidRDefault="00234BFF" w:rsidP="00BE1122">
      <w:r w:rsidRPr="00263CCB">
        <w:rPr>
          <w:noProof/>
        </w:rPr>
        <w:drawing>
          <wp:anchor distT="0" distB="0" distL="114300" distR="114300" simplePos="0" relativeHeight="251664384" behindDoc="0" locked="0" layoutInCell="1" allowOverlap="1" wp14:anchorId="17285D12" wp14:editId="088D0DC2">
            <wp:simplePos x="0" y="0"/>
            <wp:positionH relativeFrom="column">
              <wp:posOffset>3724150</wp:posOffset>
            </wp:positionH>
            <wp:positionV relativeFrom="paragraph">
              <wp:posOffset>141605</wp:posOffset>
            </wp:positionV>
            <wp:extent cx="2368550" cy="713641"/>
            <wp:effectExtent l="0" t="0" r="0" b="0"/>
            <wp:wrapNone/>
            <wp:docPr id="1036" name="Picture 12" descr="NH00-NR3P-LLA,Standard LLA001 Hager | Hager DE">
              <a:extLst xmlns:a="http://schemas.openxmlformats.org/drawingml/2006/main">
                <a:ext uri="{FF2B5EF4-FFF2-40B4-BE49-F238E27FC236}">
                  <a16:creationId xmlns:a16="http://schemas.microsoft.com/office/drawing/2014/main" id="{4016DF3A-A095-2247-B7DD-957933055B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NH00-NR3P-LLA,Standard LLA001 Hager | Hager DE">
                      <a:extLst>
                        <a:ext uri="{FF2B5EF4-FFF2-40B4-BE49-F238E27FC236}">
                          <a16:creationId xmlns:a16="http://schemas.microsoft.com/office/drawing/2014/main" id="{4016DF3A-A095-2247-B7DD-957933055BE6}"/>
                        </a:ext>
                      </a:extLst>
                    </pic:cNvPr>
                    <pic:cNvPicPr>
                      <a:picLocks noChangeAspect="1" noChangeArrowheads="1"/>
                    </pic:cNvPicPr>
                  </pic:nvPicPr>
                  <pic:blipFill rotWithShape="1">
                    <a:blip r:embed="rId16">
                      <a:extLst>
                        <a:ext uri="{28A0092B-C50C-407E-A947-70E740481C1C}">
                          <a14:useLocalDpi xmlns:a14="http://schemas.microsoft.com/office/drawing/2010/main" val="0"/>
                        </a:ext>
                      </a:extLst>
                    </a:blip>
                    <a:srcRect b="69844"/>
                    <a:stretch/>
                  </pic:blipFill>
                  <pic:spPr bwMode="auto">
                    <a:xfrm>
                      <a:off x="0" y="0"/>
                      <a:ext cx="2368550" cy="713641"/>
                    </a:xfrm>
                    <a:prstGeom prst="rect">
                      <a:avLst/>
                    </a:prstGeom>
                    <a:noFill/>
                  </pic:spPr>
                </pic:pic>
              </a:graphicData>
            </a:graphic>
            <wp14:sizeRelH relativeFrom="margin">
              <wp14:pctWidth>0</wp14:pctWidth>
            </wp14:sizeRelH>
            <wp14:sizeRelV relativeFrom="margin">
              <wp14:pctHeight>0</wp14:pctHeight>
            </wp14:sizeRelV>
          </wp:anchor>
        </w:drawing>
      </w:r>
    </w:p>
    <w:p w14:paraId="4D907E4A" w14:textId="787C79C4" w:rsidR="00BE1122" w:rsidRPr="00BE1122" w:rsidRDefault="00BE1122" w:rsidP="00BE1122"/>
    <w:p w14:paraId="174F793C" w14:textId="77777777" w:rsidR="00BE1122" w:rsidRPr="00BE1122" w:rsidRDefault="00BE1122" w:rsidP="00BE1122"/>
    <w:p w14:paraId="6AEB3DBF" w14:textId="77777777" w:rsidR="00BE1122" w:rsidRPr="00BE1122" w:rsidRDefault="00BE1122" w:rsidP="00BE1122"/>
    <w:p w14:paraId="45DD99F4" w14:textId="77777777" w:rsidR="00BE1122" w:rsidRPr="00BE1122" w:rsidRDefault="00BE1122" w:rsidP="00BE1122"/>
    <w:p w14:paraId="6E47FD46" w14:textId="77777777" w:rsidR="00BE1122" w:rsidRPr="00BE1122" w:rsidRDefault="00BE1122" w:rsidP="00BE1122"/>
    <w:p w14:paraId="6E310A88" w14:textId="77777777" w:rsidR="00BE1122" w:rsidRPr="00BE1122" w:rsidRDefault="00BE1122" w:rsidP="00BE1122"/>
    <w:p w14:paraId="15A216A2" w14:textId="7FF07D5A" w:rsidR="00BE1122" w:rsidRPr="00BE1122" w:rsidRDefault="00936A83" w:rsidP="00BE1122">
      <w:r w:rsidRPr="009D531A">
        <w:rPr>
          <w:noProof/>
        </w:rPr>
        <mc:AlternateContent>
          <mc:Choice Requires="wps">
            <w:drawing>
              <wp:anchor distT="0" distB="0" distL="114300" distR="114300" simplePos="0" relativeHeight="251666432" behindDoc="0" locked="0" layoutInCell="1" allowOverlap="1" wp14:anchorId="0CDEEF9C" wp14:editId="1E3FCD10">
                <wp:simplePos x="0" y="0"/>
                <wp:positionH relativeFrom="column">
                  <wp:posOffset>1158240</wp:posOffset>
                </wp:positionH>
                <wp:positionV relativeFrom="paragraph">
                  <wp:posOffset>104775</wp:posOffset>
                </wp:positionV>
                <wp:extent cx="3850285" cy="276999"/>
                <wp:effectExtent l="0" t="0" r="0" b="0"/>
                <wp:wrapNone/>
                <wp:docPr id="7" name="Textfeld 6">
                  <a:extLst xmlns:a="http://schemas.openxmlformats.org/drawingml/2006/main">
                    <a:ext uri="{FF2B5EF4-FFF2-40B4-BE49-F238E27FC236}">
                      <a16:creationId xmlns:a16="http://schemas.microsoft.com/office/drawing/2014/main" id="{759FE492-A411-7DA1-A918-548ECB091B76}"/>
                    </a:ext>
                  </a:extLst>
                </wp:docPr>
                <wp:cNvGraphicFramePr/>
                <a:graphic xmlns:a="http://schemas.openxmlformats.org/drawingml/2006/main">
                  <a:graphicData uri="http://schemas.microsoft.com/office/word/2010/wordprocessingShape">
                    <wps:wsp>
                      <wps:cNvSpPr txBox="1"/>
                      <wps:spPr>
                        <a:xfrm>
                          <a:off x="0" y="0"/>
                          <a:ext cx="3850285" cy="276999"/>
                        </a:xfrm>
                        <a:prstGeom prst="rect">
                          <a:avLst/>
                        </a:prstGeom>
                        <a:noFill/>
                      </wps:spPr>
                      <wps:txbx>
                        <w:txbxContent>
                          <w:p w14:paraId="632D2FF2" w14:textId="77777777" w:rsidR="009D531A" w:rsidRPr="009D531A" w:rsidRDefault="009D531A" w:rsidP="009D531A">
                            <w:pPr>
                              <w:jc w:val="right"/>
                              <w:rPr>
                                <w:rFonts w:cs="Arial"/>
                                <w:color w:val="000000" w:themeColor="text1"/>
                                <w:kern w:val="24"/>
                                <w:sz w:val="20"/>
                              </w:rPr>
                            </w:pPr>
                            <w:r w:rsidRPr="009D531A">
                              <w:rPr>
                                <w:rFonts w:cs="Arial"/>
                                <w:color w:val="000000" w:themeColor="text1"/>
                                <w:kern w:val="24"/>
                                <w:sz w:val="20"/>
                                <w:szCs w:val="16"/>
                              </w:rPr>
                              <w:t xml:space="preserve">Quelle: © Hager Vertriebsgesellschaft mbH &amp; Co. KG </w:t>
                            </w:r>
                          </w:p>
                        </w:txbxContent>
                      </wps:txbx>
                      <wps:bodyPr wrap="none" rtlCol="0">
                        <a:spAutoFit/>
                      </wps:bodyPr>
                    </wps:wsp>
                  </a:graphicData>
                </a:graphic>
              </wp:anchor>
            </w:drawing>
          </mc:Choice>
          <mc:Fallback>
            <w:pict>
              <v:shapetype w14:anchorId="0CDEEF9C" id="_x0000_t202" coordsize="21600,21600" o:spt="202" path="m,l,21600r21600,l21600,xe">
                <v:stroke joinstyle="miter"/>
                <v:path gradientshapeok="t" o:connecttype="rect"/>
              </v:shapetype>
              <v:shape id="Textfeld 6" o:spid="_x0000_s1026" type="#_x0000_t202" style="position:absolute;margin-left:91.2pt;margin-top:8.25pt;width:303.15pt;height:21.8pt;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" filled="f" stroked="f">
                <v:textbox style="mso-fit-shape-to-text:t">
                  <w:txbxContent>
                    <w:p w14:paraId="632D2FF2" w14:textId="77777777" w:rsidR="009D531A" w:rsidRPr="009D531A" w:rsidRDefault="009D531A" w:rsidP="009D531A">
                      <w:pPr>
                        <w:jc w:val="right"/>
                        <w:rPr>
                          <w:rFonts w:cs="Arial"/>
                          <w:color w:val="000000" w:themeColor="text1"/>
                          <w:kern w:val="24"/>
                          <w:sz w:val="20"/>
                        </w:rPr>
                      </w:pPr>
                      <w:r w:rsidRPr="009D531A">
                        <w:rPr>
                          <w:rFonts w:cs="Arial"/>
                          <w:color w:val="000000" w:themeColor="text1"/>
                          <w:kern w:val="24"/>
                          <w:sz w:val="20"/>
                          <w:szCs w:val="16"/>
                        </w:rPr>
                        <w:t xml:space="preserve">Quelle: © Hager Vertriebsgesellschaft mbH &amp; Co. KG </w:t>
                      </w:r>
                    </w:p>
                  </w:txbxContent>
                </v:textbox>
              </v:shape>
            </w:pict>
          </mc:Fallback>
        </mc:AlternateContent>
      </w:r>
    </w:p>
    <w:p w14:paraId="043CAAAB" w14:textId="77777777" w:rsidR="00BE1122" w:rsidRDefault="00BE1122" w:rsidP="00BE1122"/>
    <w:p w14:paraId="19BC54D2" w14:textId="77777777" w:rsidR="00BE1122" w:rsidRDefault="00BE1122" w:rsidP="00BE1122"/>
    <w:p w14:paraId="73DE5F59" w14:textId="3595B5B3" w:rsidR="00BE1122" w:rsidRDefault="00BE1122" w:rsidP="004D2B36">
      <w:pPr>
        <w:jc w:val="both"/>
      </w:pPr>
      <w:r w:rsidRPr="00016327">
        <w:rPr>
          <w:b/>
        </w:rPr>
        <w:t>Achtung:</w:t>
      </w:r>
      <w:r>
        <w:t xml:space="preserve"> Das Ziehen von freigeführten NH-Sicherung</w:t>
      </w:r>
      <w:r w:rsidR="00AD263A">
        <w:t>en</w:t>
      </w:r>
      <w:r>
        <w:t xml:space="preserve"> ist Arbeiten unter Spannung und muss mit entsprechenden Schutzmaßnahmen (</w:t>
      </w:r>
      <w:r w:rsidR="00B865B0">
        <w:t>NH-Sicherungsgriff mit Stulpe, ggfs. Störlich</w:t>
      </w:r>
      <w:r w:rsidR="00016327">
        <w:t>t</w:t>
      </w:r>
      <w:r w:rsidR="00B865B0">
        <w:t>bogen-Schutzkleidung) erfolgen</w:t>
      </w:r>
      <w:r w:rsidR="00AD263A">
        <w:t>.</w:t>
      </w:r>
    </w:p>
    <w:p w14:paraId="58AB659B" w14:textId="77777777" w:rsidR="00AD263A" w:rsidRDefault="00AD263A" w:rsidP="00BE1122"/>
    <w:p w14:paraId="712E192E" w14:textId="248C69A0" w:rsidR="00664886" w:rsidRDefault="00936A83" w:rsidP="00BE1122">
      <w:r w:rsidRPr="00936A83">
        <w:rPr>
          <w:noProof/>
        </w:rPr>
        <mc:AlternateContent>
          <mc:Choice Requires="wps">
            <w:drawing>
              <wp:anchor distT="0" distB="0" distL="114300" distR="114300" simplePos="0" relativeHeight="251672576" behindDoc="0" locked="0" layoutInCell="1" allowOverlap="1" wp14:anchorId="3DCF5974" wp14:editId="2E27FEE6">
                <wp:simplePos x="0" y="0"/>
                <wp:positionH relativeFrom="column">
                  <wp:posOffset>3837940</wp:posOffset>
                </wp:positionH>
                <wp:positionV relativeFrom="paragraph">
                  <wp:posOffset>1977390</wp:posOffset>
                </wp:positionV>
                <wp:extent cx="1348105" cy="276860"/>
                <wp:effectExtent l="0" t="0" r="0" b="0"/>
                <wp:wrapNone/>
                <wp:docPr id="933057031" name="Textfeld 10"/>
                <wp:cNvGraphicFramePr/>
                <a:graphic xmlns:a="http://schemas.openxmlformats.org/drawingml/2006/main">
                  <a:graphicData uri="http://schemas.microsoft.com/office/word/2010/wordprocessingShape">
                    <wps:wsp>
                      <wps:cNvSpPr txBox="1"/>
                      <wps:spPr>
                        <a:xfrm>
                          <a:off x="0" y="0"/>
                          <a:ext cx="1348105" cy="276860"/>
                        </a:xfrm>
                        <a:prstGeom prst="rect">
                          <a:avLst/>
                        </a:prstGeom>
                        <a:noFill/>
                      </wps:spPr>
                      <wps:txbx>
                        <w:txbxContent>
                          <w:p w14:paraId="4E80199B" w14:textId="77777777" w:rsidR="00936A83" w:rsidRPr="00936A83" w:rsidRDefault="00936A83" w:rsidP="00936A83">
                            <w:pPr>
                              <w:jc w:val="right"/>
                              <w:rPr>
                                <w:rFonts w:cs="Arial"/>
                                <w:color w:val="000000" w:themeColor="text1"/>
                                <w:kern w:val="24"/>
                                <w:sz w:val="20"/>
                              </w:rPr>
                            </w:pPr>
                            <w:r w:rsidRPr="00936A83">
                              <w:rPr>
                                <w:rFonts w:cs="Arial"/>
                                <w:color w:val="000000" w:themeColor="text1"/>
                                <w:kern w:val="24"/>
                                <w:sz w:val="20"/>
                                <w:szCs w:val="16"/>
                              </w:rPr>
                              <w:t xml:space="preserve">Quelle: © DEHN </w:t>
                            </w:r>
                          </w:p>
                        </w:txbxContent>
                      </wps:txbx>
                      <wps:bodyPr wrap="none" rtlCol="0">
                        <a:spAutoFit/>
                      </wps:bodyPr>
                    </wps:wsp>
                  </a:graphicData>
                </a:graphic>
              </wp:anchor>
            </w:drawing>
          </mc:Choice>
          <mc:Fallback>
            <w:pict>
              <v:shape w14:anchorId="3DCF5974" id="Textfeld 10" o:spid="_x0000_s1027" type="#_x0000_t202" style="position:absolute;margin-left:302.2pt;margin-top:155.7pt;width:106.15pt;height:21.8pt;z-index:25167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" filled="f" stroked="f">
                <v:textbox style="mso-fit-shape-to-text:t">
                  <w:txbxContent>
                    <w:p w14:paraId="4E80199B" w14:textId="77777777" w:rsidR="00936A83" w:rsidRPr="00936A83" w:rsidRDefault="00936A83" w:rsidP="00936A83">
                      <w:pPr>
                        <w:jc w:val="right"/>
                        <w:rPr>
                          <w:rFonts w:cs="Arial"/>
                          <w:color w:val="000000" w:themeColor="text1"/>
                          <w:kern w:val="24"/>
                          <w:sz w:val="20"/>
                        </w:rPr>
                      </w:pPr>
                      <w:r w:rsidRPr="00936A83">
                        <w:rPr>
                          <w:rFonts w:cs="Arial"/>
                          <w:color w:val="000000" w:themeColor="text1"/>
                          <w:kern w:val="24"/>
                          <w:sz w:val="20"/>
                          <w:szCs w:val="16"/>
                        </w:rPr>
                        <w:t xml:space="preserve">Quelle: © DEHN </w:t>
                      </w:r>
                    </w:p>
                  </w:txbxContent>
                </v:textbox>
              </v:shape>
            </w:pict>
          </mc:Fallback>
        </mc:AlternateContent>
      </w:r>
      <w:r w:rsidRPr="00936A83">
        <w:rPr>
          <w:noProof/>
        </w:rPr>
        <mc:AlternateContent>
          <mc:Choice Requires="wps">
            <w:drawing>
              <wp:anchor distT="0" distB="0" distL="114300" distR="114300" simplePos="0" relativeHeight="251670528" behindDoc="0" locked="0" layoutInCell="1" allowOverlap="1" wp14:anchorId="10589B80" wp14:editId="34756ABC">
                <wp:simplePos x="0" y="0"/>
                <wp:positionH relativeFrom="column">
                  <wp:posOffset>580390</wp:posOffset>
                </wp:positionH>
                <wp:positionV relativeFrom="paragraph">
                  <wp:posOffset>1960880</wp:posOffset>
                </wp:positionV>
                <wp:extent cx="1750800" cy="276999"/>
                <wp:effectExtent l="0" t="0" r="0" b="0"/>
                <wp:wrapNone/>
                <wp:docPr id="112712169" name="Textfeld 6"/>
                <wp:cNvGraphicFramePr/>
                <a:graphic xmlns:a="http://schemas.openxmlformats.org/drawingml/2006/main">
                  <a:graphicData uri="http://schemas.microsoft.com/office/word/2010/wordprocessingShape">
                    <wps:wsp>
                      <wps:cNvSpPr txBox="1"/>
                      <wps:spPr>
                        <a:xfrm>
                          <a:off x="0" y="0"/>
                          <a:ext cx="1750800" cy="276999"/>
                        </a:xfrm>
                        <a:prstGeom prst="rect">
                          <a:avLst/>
                        </a:prstGeom>
                        <a:noFill/>
                      </wps:spPr>
                      <wps:txbx>
                        <w:txbxContent>
                          <w:p w14:paraId="7AC6FDA0" w14:textId="77777777" w:rsidR="00936A83" w:rsidRPr="00936A83" w:rsidRDefault="00936A83" w:rsidP="00936A83">
                            <w:pPr>
                              <w:jc w:val="right"/>
                              <w:rPr>
                                <w:rFonts w:cs="Arial"/>
                                <w:color w:val="000000" w:themeColor="text1"/>
                                <w:kern w:val="24"/>
                                <w:sz w:val="20"/>
                              </w:rPr>
                            </w:pPr>
                            <w:r w:rsidRPr="00936A83">
                              <w:rPr>
                                <w:rFonts w:cs="Arial"/>
                                <w:color w:val="000000" w:themeColor="text1"/>
                                <w:kern w:val="24"/>
                                <w:sz w:val="20"/>
                                <w:szCs w:val="16"/>
                              </w:rPr>
                              <w:t>Quelle: R. O. E. GmbH</w:t>
                            </w:r>
                          </w:p>
                        </w:txbxContent>
                      </wps:txbx>
                      <wps:bodyPr wrap="none" rtlCol="0">
                        <a:spAutoFit/>
                      </wps:bodyPr>
                    </wps:wsp>
                  </a:graphicData>
                </a:graphic>
              </wp:anchor>
            </w:drawing>
          </mc:Choice>
          <mc:Fallback>
            <w:pict>
              <v:shape w14:anchorId="10589B80" id="_x0000_s1028" type="#_x0000_t202" style="position:absolute;margin-left:45.7pt;margin-top:154.4pt;width:137.85pt;height:21.8pt;z-index:251670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" filled="f" stroked="f">
                <v:textbox style="mso-fit-shape-to-text:t">
                  <w:txbxContent>
                    <w:p w14:paraId="7AC6FDA0" w14:textId="77777777" w:rsidR="00936A83" w:rsidRPr="00936A83" w:rsidRDefault="00936A83" w:rsidP="00936A83">
                      <w:pPr>
                        <w:jc w:val="right"/>
                        <w:rPr>
                          <w:rFonts w:cs="Arial"/>
                          <w:color w:val="000000" w:themeColor="text1"/>
                          <w:kern w:val="24"/>
                          <w:sz w:val="20"/>
                        </w:rPr>
                      </w:pPr>
                      <w:r w:rsidRPr="00936A83">
                        <w:rPr>
                          <w:rFonts w:cs="Arial"/>
                          <w:color w:val="000000" w:themeColor="text1"/>
                          <w:kern w:val="24"/>
                          <w:sz w:val="20"/>
                          <w:szCs w:val="16"/>
                        </w:rPr>
                        <w:t>Quelle: R. O. E. GmbH</w:t>
                      </w:r>
                    </w:p>
                  </w:txbxContent>
                </v:textbox>
              </v:shape>
            </w:pict>
          </mc:Fallback>
        </mc:AlternateContent>
      </w:r>
      <w:r w:rsidR="00664886" w:rsidRPr="00664886">
        <w:rPr>
          <w:noProof/>
        </w:rPr>
        <w:drawing>
          <wp:inline distT="0" distB="0" distL="0" distR="0" wp14:anchorId="581EB1D2" wp14:editId="320C9F3A">
            <wp:extent cx="2592092" cy="1944000"/>
            <wp:effectExtent l="0" t="0" r="0" b="0"/>
            <wp:docPr id="373232741" name="Inhaltsplatzhalter 5" descr="Ein Bild, das Im Haus, Wand, Person, Finger enthält.&#10;&#10;Automatisch generierte Beschreibung">
              <a:extLst xmlns:a="http://schemas.openxmlformats.org/drawingml/2006/main">
                <a:ext uri="{FF2B5EF4-FFF2-40B4-BE49-F238E27FC236}">
                  <a16:creationId xmlns:a16="http://schemas.microsoft.com/office/drawing/2014/main" id="{935ED65E-834B-DB60-4E29-E1CE1D43EB4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Inhaltsplatzhalter 5" descr="Ein Bild, das Im Haus, Wand, Person, Finger enthält.&#10;&#10;Automatisch generierte Beschreibung">
                      <a:extLst>
                        <a:ext uri="{FF2B5EF4-FFF2-40B4-BE49-F238E27FC236}">
                          <a16:creationId xmlns:a16="http://schemas.microsoft.com/office/drawing/2014/main" id="{935ED65E-834B-DB60-4E29-E1CE1D43EB4E}"/>
                        </a:ext>
                      </a:extLst>
                    </pic:cNvPr>
                    <pic:cNvPicPr>
                      <a:picLocks noGrp="1"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592092" cy="1944000"/>
                    </a:xfrm>
                    <a:prstGeom prst="rect">
                      <a:avLst/>
                    </a:prstGeom>
                  </pic:spPr>
                </pic:pic>
              </a:graphicData>
            </a:graphic>
          </wp:inline>
        </w:drawing>
      </w:r>
      <w:r w:rsidR="00664886">
        <w:t xml:space="preserve"> </w:t>
      </w:r>
      <w:r w:rsidR="00664886" w:rsidRPr="00AD263A">
        <w:rPr>
          <w:noProof/>
        </w:rPr>
        <w:drawing>
          <wp:inline distT="0" distB="0" distL="0" distR="0" wp14:anchorId="5BD4389F" wp14:editId="31B093FE">
            <wp:extent cx="3215206" cy="1944000"/>
            <wp:effectExtent l="0" t="0" r="4445" b="0"/>
            <wp:docPr id="9" name="Inhaltsplatzhalter 8" descr="Ein Bild, das Zubehör, Tasche, Im Haus, Laden enthält.&#10;&#10;Automatisch generierte Beschreibung">
              <a:extLst xmlns:a="http://schemas.openxmlformats.org/drawingml/2006/main">
                <a:ext uri="{FF2B5EF4-FFF2-40B4-BE49-F238E27FC236}">
                  <a16:creationId xmlns:a16="http://schemas.microsoft.com/office/drawing/2014/main" id="{1101B708-3447-495B-BDF8-F24D82D401A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Inhaltsplatzhalter 8" descr="Ein Bild, das Zubehör, Tasche, Im Haus, Laden enthält.&#10;&#10;Automatisch generierte Beschreibung">
                      <a:extLst>
                        <a:ext uri="{FF2B5EF4-FFF2-40B4-BE49-F238E27FC236}">
                          <a16:creationId xmlns:a16="http://schemas.microsoft.com/office/drawing/2014/main" id="{1101B708-3447-495B-BDF8-F24D82D401A3}"/>
                        </a:ext>
                      </a:extLst>
                    </pic:cNvPr>
                    <pic:cNvPicPr>
                      <a:picLocks noGrp="1"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3215206" cy="1944000"/>
                    </a:xfrm>
                    <a:prstGeom prst="rect">
                      <a:avLst/>
                    </a:prstGeom>
                  </pic:spPr>
                </pic:pic>
              </a:graphicData>
            </a:graphic>
          </wp:inline>
        </w:drawing>
      </w:r>
    </w:p>
    <w:p w14:paraId="3A06176A" w14:textId="38A4C7A9" w:rsidR="00AD263A" w:rsidRDefault="00FD584B" w:rsidP="00BE1122">
      <w:r w:rsidRPr="00FD584B">
        <w:rPr>
          <w:noProof/>
        </w:rPr>
        <mc:AlternateContent>
          <mc:Choice Requires="wps">
            <w:drawing>
              <wp:anchor distT="0" distB="0" distL="114300" distR="114300" simplePos="0" relativeHeight="251668480" behindDoc="0" locked="0" layoutInCell="1" allowOverlap="1" wp14:anchorId="4FE52B00" wp14:editId="5332AC3E">
                <wp:simplePos x="0" y="0"/>
                <wp:positionH relativeFrom="column">
                  <wp:posOffset>3410585</wp:posOffset>
                </wp:positionH>
                <wp:positionV relativeFrom="paragraph">
                  <wp:posOffset>2717800</wp:posOffset>
                </wp:positionV>
                <wp:extent cx="1348446" cy="276999"/>
                <wp:effectExtent l="0" t="0" r="0" b="0"/>
                <wp:wrapNone/>
                <wp:docPr id="11" name="Textfeld 10">
                  <a:extLst xmlns:a="http://schemas.openxmlformats.org/drawingml/2006/main">
                    <a:ext uri="{FF2B5EF4-FFF2-40B4-BE49-F238E27FC236}">
                      <a16:creationId xmlns:a16="http://schemas.microsoft.com/office/drawing/2014/main" id="{0EB7C054-C868-4253-0641-B68CE7582897}"/>
                    </a:ext>
                  </a:extLst>
                </wp:docPr>
                <wp:cNvGraphicFramePr/>
                <a:graphic xmlns:a="http://schemas.openxmlformats.org/drawingml/2006/main">
                  <a:graphicData uri="http://schemas.microsoft.com/office/word/2010/wordprocessingShape">
                    <wps:wsp>
                      <wps:cNvSpPr txBox="1"/>
                      <wps:spPr>
                        <a:xfrm>
                          <a:off x="0" y="0"/>
                          <a:ext cx="1348446" cy="276999"/>
                        </a:xfrm>
                        <a:prstGeom prst="rect">
                          <a:avLst/>
                        </a:prstGeom>
                        <a:noFill/>
                      </wps:spPr>
                      <wps:txbx>
                        <w:txbxContent>
                          <w:p w14:paraId="77DEE0B9" w14:textId="77777777" w:rsidR="00FD584B" w:rsidRPr="00FD584B" w:rsidRDefault="00FD584B" w:rsidP="00FD584B">
                            <w:pPr>
                              <w:jc w:val="right"/>
                              <w:rPr>
                                <w:rFonts w:cs="Arial"/>
                                <w:color w:val="000000" w:themeColor="text1"/>
                                <w:kern w:val="24"/>
                                <w:sz w:val="20"/>
                              </w:rPr>
                            </w:pPr>
                            <w:r w:rsidRPr="00FD584B">
                              <w:rPr>
                                <w:rFonts w:cs="Arial"/>
                                <w:color w:val="000000" w:themeColor="text1"/>
                                <w:kern w:val="24"/>
                                <w:sz w:val="20"/>
                                <w:szCs w:val="16"/>
                              </w:rPr>
                              <w:t xml:space="preserve">Quelle: © DEHN </w:t>
                            </w:r>
                          </w:p>
                        </w:txbxContent>
                      </wps:txbx>
                      <wps:bodyPr wrap="none" rtlCol="0">
                        <a:spAutoFit/>
                      </wps:bodyPr>
                    </wps:wsp>
                  </a:graphicData>
                </a:graphic>
              </wp:anchor>
            </w:drawing>
          </mc:Choice>
          <mc:Fallback>
            <w:pict>
              <v:shape w14:anchorId="4FE52B00" id="_x0000_s1029" type="#_x0000_t202" style="position:absolute;margin-left:268.55pt;margin-top:214pt;width:106.2pt;height:21.8pt;z-index:251668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" filled="f" stroked="f">
                <v:textbox style="mso-fit-shape-to-text:t">
                  <w:txbxContent>
                    <w:p w14:paraId="77DEE0B9" w14:textId="77777777" w:rsidR="00FD584B" w:rsidRPr="00FD584B" w:rsidRDefault="00FD584B" w:rsidP="00FD584B">
                      <w:pPr>
                        <w:jc w:val="right"/>
                        <w:rPr>
                          <w:rFonts w:cs="Arial"/>
                          <w:color w:val="000000" w:themeColor="text1"/>
                          <w:kern w:val="24"/>
                          <w:sz w:val="20"/>
                        </w:rPr>
                      </w:pPr>
                      <w:r w:rsidRPr="00FD584B">
                        <w:rPr>
                          <w:rFonts w:cs="Arial"/>
                          <w:color w:val="000000" w:themeColor="text1"/>
                          <w:kern w:val="24"/>
                          <w:sz w:val="20"/>
                          <w:szCs w:val="16"/>
                        </w:rPr>
                        <w:t xml:space="preserve">Quelle: © DEHN </w:t>
                      </w:r>
                    </w:p>
                  </w:txbxContent>
                </v:textbox>
              </v:shape>
            </w:pict>
          </mc:Fallback>
        </mc:AlternateContent>
      </w:r>
    </w:p>
    <w:p w14:paraId="0E35140A" w14:textId="0BD16DE3" w:rsidR="00FD584B" w:rsidRDefault="00FD584B" w:rsidP="00BE1122"/>
    <w:p w14:paraId="4D4AC9B5" w14:textId="4618BFC1" w:rsidR="006E43D3" w:rsidRDefault="006E43D3">
      <w:r>
        <w:br w:type="page"/>
      </w:r>
    </w:p>
    <w:p w14:paraId="3E812A87" w14:textId="6A7C7DF9" w:rsidR="00FD584B" w:rsidRPr="006E43D3" w:rsidRDefault="006E43D3" w:rsidP="00BE1122">
      <w:pPr>
        <w:rPr>
          <w:b/>
        </w:rPr>
      </w:pPr>
      <w:r w:rsidRPr="006E43D3">
        <w:rPr>
          <w:b/>
        </w:rPr>
        <w:lastRenderedPageBreak/>
        <w:t>2. Gegen Wiedereinschalten sichern</w:t>
      </w:r>
    </w:p>
    <w:p w14:paraId="3A37C6DF" w14:textId="77777777" w:rsidR="006E43D3" w:rsidRDefault="006E43D3" w:rsidP="004D2B36">
      <w:pPr>
        <w:jc w:val="both"/>
      </w:pPr>
    </w:p>
    <w:p w14:paraId="73E1DFD3" w14:textId="1F0BD997" w:rsidR="006E43D3" w:rsidRDefault="004D2B36" w:rsidP="004D2B36">
      <w:pPr>
        <w:jc w:val="both"/>
      </w:pPr>
      <w:r w:rsidRPr="004D2B36">
        <w:t>Damit die Anlage während der Arbeiten auch freigeschaltet bleibt, also niemand versehentlich wieder einschaltet, muss die Anlage gegen irrtümliches Wiedereinschalten gesichert werden.</w:t>
      </w:r>
      <w:r w:rsidR="00E3369F">
        <w:t xml:space="preserve"> Dabei sind geeignete „</w:t>
      </w:r>
      <w:r w:rsidR="009527F5">
        <w:t>l</w:t>
      </w:r>
      <w:r w:rsidR="00E3369F">
        <w:t>ock-out</w:t>
      </w:r>
      <w:r w:rsidR="009527F5">
        <w:t>-</w:t>
      </w:r>
      <w:r w:rsidR="00234BFF">
        <w:t>t</w:t>
      </w:r>
      <w:r w:rsidR="009527F5">
        <w:t>ag-out-Systeme“ zu verwenden.</w:t>
      </w:r>
    </w:p>
    <w:p w14:paraId="2B16ECD8" w14:textId="77777777" w:rsidR="009527F5" w:rsidRDefault="009527F5" w:rsidP="004D2B36">
      <w:pPr>
        <w:jc w:val="both"/>
      </w:pPr>
    </w:p>
    <w:p w14:paraId="3FC36731" w14:textId="453385E7" w:rsidR="00234BFF" w:rsidRDefault="00314EE4" w:rsidP="004D2B36">
      <w:pPr>
        <w:jc w:val="both"/>
      </w:pPr>
      <w:r w:rsidRPr="002835C6">
        <w:rPr>
          <w:noProof/>
        </w:rPr>
        <w:drawing>
          <wp:anchor distT="0" distB="0" distL="114300" distR="114300" simplePos="0" relativeHeight="251673600" behindDoc="0" locked="0" layoutInCell="1" allowOverlap="1" wp14:anchorId="01785E97" wp14:editId="04DB69F7">
            <wp:simplePos x="0" y="0"/>
            <wp:positionH relativeFrom="column">
              <wp:posOffset>1747520</wp:posOffset>
            </wp:positionH>
            <wp:positionV relativeFrom="paragraph">
              <wp:posOffset>2172970</wp:posOffset>
            </wp:positionV>
            <wp:extent cx="4400326" cy="846346"/>
            <wp:effectExtent l="0" t="0" r="635" b="0"/>
            <wp:wrapNone/>
            <wp:docPr id="1536734829" name="Inhaltsplatzhalter 12">
              <a:extLst xmlns:a="http://schemas.openxmlformats.org/drawingml/2006/main">
                <a:ext uri="{FF2B5EF4-FFF2-40B4-BE49-F238E27FC236}">
                  <a16:creationId xmlns:a16="http://schemas.microsoft.com/office/drawing/2014/main" id="{4662F09D-9993-5033-0E4E-FAC607251D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nhaltsplatzhalter 12">
                      <a:extLst>
                        <a:ext uri="{FF2B5EF4-FFF2-40B4-BE49-F238E27FC236}">
                          <a16:creationId xmlns:a16="http://schemas.microsoft.com/office/drawing/2014/main" id="{4662F09D-9993-5033-0E4E-FAC607251D89}"/>
                        </a:ext>
                      </a:extLst>
                    </pic:cNvPr>
                    <pic:cNvPicPr>
                      <a:picLocks noChangeAspect="1"/>
                    </pic:cNvPicPr>
                  </pic:nvPicPr>
                  <pic:blipFill>
                    <a:blip r:embed="rId19"/>
                    <a:stretch>
                      <a:fillRect/>
                    </a:stretch>
                  </pic:blipFill>
                  <pic:spPr>
                    <a:xfrm>
                      <a:off x="0" y="0"/>
                      <a:ext cx="4400326" cy="846346"/>
                    </a:xfrm>
                    <a:prstGeom prst="rect">
                      <a:avLst/>
                    </a:prstGeom>
                  </pic:spPr>
                </pic:pic>
              </a:graphicData>
            </a:graphic>
            <wp14:sizeRelH relativeFrom="page">
              <wp14:pctWidth>0</wp14:pctWidth>
            </wp14:sizeRelH>
            <wp14:sizeRelV relativeFrom="page">
              <wp14:pctHeight>0</wp14:pctHeight>
            </wp14:sizeRelV>
          </wp:anchor>
        </w:drawing>
      </w:r>
      <w:r w:rsidRPr="00936A83">
        <w:rPr>
          <w:noProof/>
        </w:rPr>
        <mc:AlternateContent>
          <mc:Choice Requires="wps">
            <w:drawing>
              <wp:anchor distT="0" distB="0" distL="114300" distR="114300" simplePos="0" relativeHeight="251675648" behindDoc="0" locked="0" layoutInCell="1" allowOverlap="1" wp14:anchorId="5C0CD945" wp14:editId="294A9C22">
                <wp:simplePos x="0" y="0"/>
                <wp:positionH relativeFrom="column">
                  <wp:posOffset>0</wp:posOffset>
                </wp:positionH>
                <wp:positionV relativeFrom="paragraph">
                  <wp:posOffset>2632710</wp:posOffset>
                </wp:positionV>
                <wp:extent cx="1750800" cy="276999"/>
                <wp:effectExtent l="0" t="0" r="0" b="0"/>
                <wp:wrapNone/>
                <wp:docPr id="7768864" name="Textfeld 6"/>
                <wp:cNvGraphicFramePr/>
                <a:graphic xmlns:a="http://schemas.openxmlformats.org/drawingml/2006/main">
                  <a:graphicData uri="http://schemas.microsoft.com/office/word/2010/wordprocessingShape">
                    <wps:wsp>
                      <wps:cNvSpPr txBox="1"/>
                      <wps:spPr>
                        <a:xfrm>
                          <a:off x="0" y="0"/>
                          <a:ext cx="1750800" cy="276999"/>
                        </a:xfrm>
                        <a:prstGeom prst="rect">
                          <a:avLst/>
                        </a:prstGeom>
                        <a:noFill/>
                      </wps:spPr>
                      <wps:txbx>
                        <w:txbxContent>
                          <w:p w14:paraId="7C1D2C5F" w14:textId="77777777" w:rsidR="00314EE4" w:rsidRPr="00936A83" w:rsidRDefault="00314EE4" w:rsidP="00314EE4">
                            <w:pPr>
                              <w:jc w:val="right"/>
                              <w:rPr>
                                <w:rFonts w:cs="Arial"/>
                                <w:color w:val="000000" w:themeColor="text1"/>
                                <w:kern w:val="24"/>
                                <w:sz w:val="20"/>
                              </w:rPr>
                            </w:pPr>
                            <w:r w:rsidRPr="00936A83">
                              <w:rPr>
                                <w:rFonts w:cs="Arial"/>
                                <w:color w:val="000000" w:themeColor="text1"/>
                                <w:kern w:val="24"/>
                                <w:sz w:val="20"/>
                                <w:szCs w:val="16"/>
                              </w:rPr>
                              <w:t>Quelle: R. O. E. GmbH</w:t>
                            </w:r>
                          </w:p>
                        </w:txbxContent>
                      </wps:txbx>
                      <wps:bodyPr wrap="none" rtlCol="0">
                        <a:spAutoFit/>
                      </wps:bodyPr>
                    </wps:wsp>
                  </a:graphicData>
                </a:graphic>
              </wp:anchor>
            </w:drawing>
          </mc:Choice>
          <mc:Fallback>
            <w:pict>
              <v:shape w14:anchorId="5C0CD945" id="_x0000_s1030" type="#_x0000_t202" style="position:absolute;left:0;text-align:left;margin-left:0;margin-top:207.3pt;width:137.85pt;height:21.8pt;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" filled="f" stroked="f">
                <v:textbox style="mso-fit-shape-to-text:t">
                  <w:txbxContent>
                    <w:p w14:paraId="7C1D2C5F" w14:textId="77777777" w:rsidR="00314EE4" w:rsidRPr="00936A83" w:rsidRDefault="00314EE4" w:rsidP="00314EE4">
                      <w:pPr>
                        <w:jc w:val="right"/>
                        <w:rPr>
                          <w:rFonts w:cs="Arial"/>
                          <w:color w:val="000000" w:themeColor="text1"/>
                          <w:kern w:val="24"/>
                          <w:sz w:val="20"/>
                        </w:rPr>
                      </w:pPr>
                      <w:r w:rsidRPr="00936A83">
                        <w:rPr>
                          <w:rFonts w:cs="Arial"/>
                          <w:color w:val="000000" w:themeColor="text1"/>
                          <w:kern w:val="24"/>
                          <w:sz w:val="20"/>
                          <w:szCs w:val="16"/>
                        </w:rPr>
                        <w:t>Quelle: R. O. E. GmbH</w:t>
                      </w:r>
                    </w:p>
                  </w:txbxContent>
                </v:textbox>
              </v:shape>
            </w:pict>
          </mc:Fallback>
        </mc:AlternateContent>
      </w:r>
      <w:r w:rsidR="00234BFF" w:rsidRPr="00234BFF">
        <w:rPr>
          <w:noProof/>
        </w:rPr>
        <w:drawing>
          <wp:inline distT="0" distB="0" distL="0" distR="0" wp14:anchorId="4256C96D" wp14:editId="1ED527D7">
            <wp:extent cx="2438400" cy="2628326"/>
            <wp:effectExtent l="0" t="0" r="0" b="635"/>
            <wp:docPr id="8" name="Inhaltsplatzhalter 7" descr="Ein Bild, das Plastik, Im Haus enthält.&#10;&#10;KI-generierte Inhalte können fehlerhaft sein.">
              <a:extLst xmlns:a="http://schemas.openxmlformats.org/drawingml/2006/main">
                <a:ext uri="{FF2B5EF4-FFF2-40B4-BE49-F238E27FC236}">
                  <a16:creationId xmlns:a16="http://schemas.microsoft.com/office/drawing/2014/main" id="{9AB7FB23-0AD8-1AB8-3C5F-CE842AC4717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Inhaltsplatzhalter 7" descr="Ein Bild, das Plastik, Im Haus enthält.&#10;&#10;KI-generierte Inhalte können fehlerhaft sein.">
                      <a:extLst>
                        <a:ext uri="{FF2B5EF4-FFF2-40B4-BE49-F238E27FC236}">
                          <a16:creationId xmlns:a16="http://schemas.microsoft.com/office/drawing/2014/main" id="{9AB7FB23-0AD8-1AB8-3C5F-CE842AC47179}"/>
                        </a:ext>
                      </a:extLst>
                    </pic:cNvPr>
                    <pic:cNvPicPr>
                      <a:picLocks noGrp="1" noChangeAspect="1"/>
                    </pic:cNvPicPr>
                  </pic:nvPicPr>
                  <pic:blipFill>
                    <a:blip r:embed="rId20"/>
                    <a:stretch>
                      <a:fillRect/>
                    </a:stretch>
                  </pic:blipFill>
                  <pic:spPr>
                    <a:xfrm>
                      <a:off x="0" y="0"/>
                      <a:ext cx="2445124" cy="2635574"/>
                    </a:xfrm>
                    <a:prstGeom prst="rect">
                      <a:avLst/>
                    </a:prstGeom>
                  </pic:spPr>
                </pic:pic>
              </a:graphicData>
            </a:graphic>
          </wp:inline>
        </w:drawing>
      </w:r>
      <w:r w:rsidR="00234BFF">
        <w:t xml:space="preserve"> </w:t>
      </w:r>
      <w:r w:rsidR="00234BFF" w:rsidRPr="00234BFF">
        <w:rPr>
          <w:noProof/>
        </w:rPr>
        <w:drawing>
          <wp:inline distT="0" distB="0" distL="0" distR="0" wp14:anchorId="50B9ABC3" wp14:editId="1381C7A8">
            <wp:extent cx="3504123" cy="2628000"/>
            <wp:effectExtent l="0" t="0" r="1270" b="1270"/>
            <wp:docPr id="15" name="Inhaltsplatzhalter 13" descr="Ein Bild, das Wand, Im Haus, Regal enthält.&#10;&#10;Automatisch generierte Beschreibung">
              <a:extLst xmlns:a="http://schemas.openxmlformats.org/drawingml/2006/main">
                <a:ext uri="{FF2B5EF4-FFF2-40B4-BE49-F238E27FC236}">
                  <a16:creationId xmlns:a16="http://schemas.microsoft.com/office/drawing/2014/main" id="{B3F60B43-8630-5DC2-5029-7AE88778C83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 name="Inhaltsplatzhalter 13" descr="Ein Bild, das Wand, Im Haus, Regal enthält.&#10;&#10;Automatisch generierte Beschreibung">
                      <a:extLst>
                        <a:ext uri="{FF2B5EF4-FFF2-40B4-BE49-F238E27FC236}">
                          <a16:creationId xmlns:a16="http://schemas.microsoft.com/office/drawing/2014/main" id="{B3F60B43-8630-5DC2-5029-7AE88778C837}"/>
                        </a:ext>
                      </a:extLst>
                    </pic:cNvPr>
                    <pic:cNvPicPr>
                      <a:picLocks noGrp="1"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504123" cy="2628000"/>
                    </a:xfrm>
                    <a:prstGeom prst="rect">
                      <a:avLst/>
                    </a:prstGeom>
                  </pic:spPr>
                </pic:pic>
              </a:graphicData>
            </a:graphic>
          </wp:inline>
        </w:drawing>
      </w:r>
    </w:p>
    <w:p w14:paraId="52071D98" w14:textId="275D9E5E" w:rsidR="00234BFF" w:rsidRDefault="00234BFF" w:rsidP="004D2B36">
      <w:pPr>
        <w:jc w:val="both"/>
      </w:pPr>
    </w:p>
    <w:p w14:paraId="7CEFF578" w14:textId="3B46A0AB" w:rsidR="00234BFF" w:rsidRDefault="00234BFF" w:rsidP="004D2B36">
      <w:pPr>
        <w:jc w:val="both"/>
      </w:pPr>
    </w:p>
    <w:p w14:paraId="7EAF8FD8" w14:textId="7739C6C3" w:rsidR="002835C6" w:rsidRDefault="002835C6" w:rsidP="004D2B36">
      <w:pPr>
        <w:jc w:val="both"/>
      </w:pPr>
    </w:p>
    <w:p w14:paraId="72158B73" w14:textId="141DA4FB" w:rsidR="002835C6" w:rsidRDefault="002835C6" w:rsidP="004D2B36">
      <w:pPr>
        <w:jc w:val="both"/>
      </w:pPr>
    </w:p>
    <w:p w14:paraId="224517D3" w14:textId="726D28E6" w:rsidR="002835C6" w:rsidRDefault="00A837BC" w:rsidP="004D2B36">
      <w:pPr>
        <w:jc w:val="both"/>
      </w:pPr>
      <w:r w:rsidRPr="00A837BC">
        <w:rPr>
          <w:noProof/>
        </w:rPr>
        <mc:AlternateContent>
          <mc:Choice Requires="wps">
            <w:drawing>
              <wp:anchor distT="0" distB="0" distL="114300" distR="114300" simplePos="0" relativeHeight="251678720" behindDoc="0" locked="0" layoutInCell="1" allowOverlap="1" wp14:anchorId="108DC63B" wp14:editId="531AE819">
                <wp:simplePos x="0" y="0"/>
                <wp:positionH relativeFrom="column">
                  <wp:posOffset>2714625</wp:posOffset>
                </wp:positionH>
                <wp:positionV relativeFrom="paragraph">
                  <wp:posOffset>2590165</wp:posOffset>
                </wp:positionV>
                <wp:extent cx="1348446" cy="276999"/>
                <wp:effectExtent l="0" t="0" r="0" b="0"/>
                <wp:wrapNone/>
                <wp:docPr id="1470171937" name="Textfeld 8"/>
                <wp:cNvGraphicFramePr/>
                <a:graphic xmlns:a="http://schemas.openxmlformats.org/drawingml/2006/main">
                  <a:graphicData uri="http://schemas.microsoft.com/office/word/2010/wordprocessingShape">
                    <wps:wsp>
                      <wps:cNvSpPr txBox="1"/>
                      <wps:spPr>
                        <a:xfrm>
                          <a:off x="0" y="0"/>
                          <a:ext cx="1348446" cy="276999"/>
                        </a:xfrm>
                        <a:prstGeom prst="rect">
                          <a:avLst/>
                        </a:prstGeom>
                        <a:noFill/>
                      </wps:spPr>
                      <wps:txbx>
                        <w:txbxContent>
                          <w:p w14:paraId="6B210BFE" w14:textId="77777777" w:rsidR="00A837BC" w:rsidRPr="00A837BC" w:rsidRDefault="00A837BC" w:rsidP="00A837BC">
                            <w:pPr>
                              <w:jc w:val="right"/>
                              <w:rPr>
                                <w:rFonts w:cs="Arial"/>
                                <w:color w:val="000000" w:themeColor="text1"/>
                                <w:kern w:val="24"/>
                                <w:sz w:val="20"/>
                              </w:rPr>
                            </w:pPr>
                            <w:r w:rsidRPr="00A837BC">
                              <w:rPr>
                                <w:rFonts w:cs="Arial"/>
                                <w:color w:val="000000" w:themeColor="text1"/>
                                <w:kern w:val="24"/>
                                <w:sz w:val="20"/>
                                <w:szCs w:val="16"/>
                              </w:rPr>
                              <w:t xml:space="preserve">Quelle: © DEHN </w:t>
                            </w:r>
                          </w:p>
                        </w:txbxContent>
                      </wps:txbx>
                      <wps:bodyPr wrap="none" rtlCol="0">
                        <a:spAutoFit/>
                      </wps:bodyPr>
                    </wps:wsp>
                  </a:graphicData>
                </a:graphic>
              </wp:anchor>
            </w:drawing>
          </mc:Choice>
          <mc:Fallback>
            <w:pict>
              <v:shape w14:anchorId="108DC63B" id="Textfeld 8" o:spid="_x0000_s1031" type="#_x0000_t202" style="position:absolute;left:0;text-align:left;margin-left:213.75pt;margin-top:203.95pt;width:106.2pt;height:21.8pt;z-index:251678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" filled="f" stroked="f">
                <v:textbox style="mso-fit-shape-to-text:t">
                  <w:txbxContent>
                    <w:p w14:paraId="6B210BFE" w14:textId="77777777" w:rsidR="00A837BC" w:rsidRPr="00A837BC" w:rsidRDefault="00A837BC" w:rsidP="00A837BC">
                      <w:pPr>
                        <w:jc w:val="right"/>
                        <w:rPr>
                          <w:rFonts w:cs="Arial"/>
                          <w:color w:val="000000" w:themeColor="text1"/>
                          <w:kern w:val="24"/>
                          <w:sz w:val="20"/>
                        </w:rPr>
                      </w:pPr>
                      <w:r w:rsidRPr="00A837BC">
                        <w:rPr>
                          <w:rFonts w:cs="Arial"/>
                          <w:color w:val="000000" w:themeColor="text1"/>
                          <w:kern w:val="24"/>
                          <w:sz w:val="20"/>
                          <w:szCs w:val="16"/>
                        </w:rPr>
                        <w:t xml:space="preserve">Quelle: © DEHN </w:t>
                      </w:r>
                    </w:p>
                  </w:txbxContent>
                </v:textbox>
              </v:shape>
            </w:pict>
          </mc:Fallback>
        </mc:AlternateContent>
      </w:r>
      <w:r w:rsidR="005318C4" w:rsidRPr="005318C4">
        <w:rPr>
          <w:noProof/>
        </w:rPr>
        <w:drawing>
          <wp:anchor distT="0" distB="0" distL="114300" distR="114300" simplePos="0" relativeHeight="251676672" behindDoc="0" locked="0" layoutInCell="1" allowOverlap="1" wp14:anchorId="03E8B2C6" wp14:editId="15C3200F">
            <wp:simplePos x="0" y="0"/>
            <wp:positionH relativeFrom="column">
              <wp:posOffset>4938395</wp:posOffset>
            </wp:positionH>
            <wp:positionV relativeFrom="paragraph">
              <wp:posOffset>43180</wp:posOffset>
            </wp:positionV>
            <wp:extent cx="1046831" cy="1343025"/>
            <wp:effectExtent l="0" t="0" r="1270" b="0"/>
            <wp:wrapNone/>
            <wp:docPr id="2052" name="Picture 4" descr="Ein Bild, das Uhr, Design enthält.&#10;&#10;KI-generierte Inhalte können fehlerhaft sein.">
              <a:extLst xmlns:a="http://schemas.openxmlformats.org/drawingml/2006/main">
                <a:ext uri="{FF2B5EF4-FFF2-40B4-BE49-F238E27FC236}">
                  <a16:creationId xmlns:a16="http://schemas.microsoft.com/office/drawing/2014/main" id="{4E08817D-EDAA-992C-B3F5-ACA3C5060F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Ein Bild, das Uhr, Design enthält.&#10;&#10;KI-generierte Inhalte können fehlerhaft sein.">
                      <a:extLst>
                        <a:ext uri="{FF2B5EF4-FFF2-40B4-BE49-F238E27FC236}">
                          <a16:creationId xmlns:a16="http://schemas.microsoft.com/office/drawing/2014/main" id="{4E08817D-EDAA-992C-B3F5-ACA3C5060FBB}"/>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46831" cy="1343025"/>
                    </a:xfrm>
                    <a:prstGeom prst="rect">
                      <a:avLst/>
                    </a:prstGeom>
                    <a:noFill/>
                  </pic:spPr>
                </pic:pic>
              </a:graphicData>
            </a:graphic>
            <wp14:sizeRelH relativeFrom="page">
              <wp14:pctWidth>0</wp14:pctWidth>
            </wp14:sizeRelH>
            <wp14:sizeRelV relativeFrom="page">
              <wp14:pctHeight>0</wp14:pctHeight>
            </wp14:sizeRelV>
          </wp:anchor>
        </w:drawing>
      </w:r>
      <w:r w:rsidR="005318C4" w:rsidRPr="005318C4">
        <w:rPr>
          <w:noProof/>
        </w:rPr>
        <w:drawing>
          <wp:inline distT="0" distB="0" distL="0" distR="0" wp14:anchorId="2FA0DA40" wp14:editId="09ED77A3">
            <wp:extent cx="3823580" cy="2571750"/>
            <wp:effectExtent l="0" t="0" r="5715" b="0"/>
            <wp:docPr id="2056" name="Picture 8" descr="Ein Bild, das Text, Wand, Briefkasten, rot enthält.&#10;&#10;KI-generierte Inhalte können fehlerhaft sein.">
              <a:extLst xmlns:a="http://schemas.openxmlformats.org/drawingml/2006/main">
                <a:ext uri="{FF2B5EF4-FFF2-40B4-BE49-F238E27FC236}">
                  <a16:creationId xmlns:a16="http://schemas.microsoft.com/office/drawing/2014/main" id="{C7FD2677-4C5E-1CD9-5FD7-5ABFEAF69D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descr="Ein Bild, das Text, Wand, Briefkasten, rot enthält.&#10;&#10;KI-generierte Inhalte können fehlerhaft sein.">
                      <a:extLst>
                        <a:ext uri="{FF2B5EF4-FFF2-40B4-BE49-F238E27FC236}">
                          <a16:creationId xmlns:a16="http://schemas.microsoft.com/office/drawing/2014/main" id="{C7FD2677-4C5E-1CD9-5FD7-5ABFEAF69D79}"/>
                        </a:ext>
                      </a:extLst>
                    </pic:cNvPr>
                    <pic:cNvPicPr>
                      <a:picLocks noChangeAspect="1" noChangeArrowheads="1"/>
                    </pic:cNvPicPr>
                  </pic:nvPicPr>
                  <pic:blipFill rotWithShape="1">
                    <a:blip r:embed="rId23">
                      <a:extLst>
                        <a:ext uri="{28A0092B-C50C-407E-A947-70E740481C1C}">
                          <a14:useLocalDpi xmlns:a14="http://schemas.microsoft.com/office/drawing/2010/main" val="0"/>
                        </a:ext>
                      </a:extLst>
                    </a:blip>
                    <a:srcRect l="17474" t="16478" r="27390" b="17592"/>
                    <a:stretch/>
                  </pic:blipFill>
                  <pic:spPr bwMode="auto">
                    <a:xfrm>
                      <a:off x="0" y="0"/>
                      <a:ext cx="3853856" cy="2592114"/>
                    </a:xfrm>
                    <a:prstGeom prst="rect">
                      <a:avLst/>
                    </a:prstGeom>
                    <a:noFill/>
                  </pic:spPr>
                </pic:pic>
              </a:graphicData>
            </a:graphic>
          </wp:inline>
        </w:drawing>
      </w:r>
      <w:r w:rsidR="00932F5E" w:rsidRPr="00932F5E">
        <w:rPr>
          <w:noProof/>
        </w:rPr>
        <w:drawing>
          <wp:inline distT="0" distB="0" distL="0" distR="0" wp14:anchorId="19F227E3" wp14:editId="19778C18">
            <wp:extent cx="992943" cy="2447925"/>
            <wp:effectExtent l="0" t="0" r="0" b="0"/>
            <wp:docPr id="2050" name="Picture 2" descr="Ein Bild, das Text, rot, draußen, Briefkasten enthält.&#10;&#10;KI-generierte Inhalte können fehlerhaft sein.">
              <a:extLst xmlns:a="http://schemas.openxmlformats.org/drawingml/2006/main">
                <a:ext uri="{FF2B5EF4-FFF2-40B4-BE49-F238E27FC236}">
                  <a16:creationId xmlns:a16="http://schemas.microsoft.com/office/drawing/2014/main" id="{7C4734CA-82AA-0D41-49CE-FF60FCD370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Ein Bild, das Text, rot, draußen, Briefkasten enthält.&#10;&#10;KI-generierte Inhalte können fehlerhaft sein.">
                      <a:extLst>
                        <a:ext uri="{FF2B5EF4-FFF2-40B4-BE49-F238E27FC236}">
                          <a16:creationId xmlns:a16="http://schemas.microsoft.com/office/drawing/2014/main" id="{7C4734CA-82AA-0D41-49CE-FF60FCD37064}"/>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00251" cy="2465942"/>
                    </a:xfrm>
                    <a:prstGeom prst="rect">
                      <a:avLst/>
                    </a:prstGeom>
                    <a:noFill/>
                  </pic:spPr>
                </pic:pic>
              </a:graphicData>
            </a:graphic>
          </wp:inline>
        </w:drawing>
      </w:r>
      <w:r w:rsidR="00932F5E" w:rsidRPr="00932F5E">
        <w:rPr>
          <w:noProof/>
        </w:rPr>
        <w:drawing>
          <wp:inline distT="0" distB="0" distL="0" distR="0" wp14:anchorId="74DB85DE" wp14:editId="693C2863">
            <wp:extent cx="1181100" cy="1006236"/>
            <wp:effectExtent l="0" t="0" r="0" b="3810"/>
            <wp:docPr id="2054" name="Picture 6">
              <a:extLst xmlns:a="http://schemas.openxmlformats.org/drawingml/2006/main">
                <a:ext uri="{FF2B5EF4-FFF2-40B4-BE49-F238E27FC236}">
                  <a16:creationId xmlns:a16="http://schemas.microsoft.com/office/drawing/2014/main" id="{9EC5290C-B49B-C8AB-D12B-43B1B09DDC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a:extLst>
                        <a:ext uri="{FF2B5EF4-FFF2-40B4-BE49-F238E27FC236}">
                          <a16:creationId xmlns:a16="http://schemas.microsoft.com/office/drawing/2014/main" id="{9EC5290C-B49B-C8AB-D12B-43B1B09DDCD7}"/>
                        </a:ext>
                      </a:extLst>
                    </pic:cNvPr>
                    <pic:cNvPicPr>
                      <a:picLocks noChangeAspect="1" noChangeArrowheads="1"/>
                    </pic:cNvPicPr>
                  </pic:nvPicPr>
                  <pic:blipFill rotWithShape="1">
                    <a:blip r:embed="rId25">
                      <a:extLst>
                        <a:ext uri="{28A0092B-C50C-407E-A947-70E740481C1C}">
                          <a14:useLocalDpi xmlns:a14="http://schemas.microsoft.com/office/drawing/2010/main" val="0"/>
                        </a:ext>
                      </a:extLst>
                    </a:blip>
                    <a:srcRect l="16781" r="17294"/>
                    <a:stretch/>
                  </pic:blipFill>
                  <pic:spPr bwMode="auto">
                    <a:xfrm>
                      <a:off x="0" y="0"/>
                      <a:ext cx="1184157" cy="1008840"/>
                    </a:xfrm>
                    <a:prstGeom prst="rect">
                      <a:avLst/>
                    </a:prstGeom>
                    <a:noFill/>
                  </pic:spPr>
                </pic:pic>
              </a:graphicData>
            </a:graphic>
          </wp:inline>
        </w:drawing>
      </w:r>
    </w:p>
    <w:p w14:paraId="1C8B8B45" w14:textId="77777777" w:rsidR="00A837BC" w:rsidRPr="00A837BC" w:rsidRDefault="00A837BC" w:rsidP="00A837BC"/>
    <w:p w14:paraId="055606B4" w14:textId="77777777" w:rsidR="00A837BC" w:rsidRDefault="00A837BC" w:rsidP="00A837BC"/>
    <w:p w14:paraId="0757DC80" w14:textId="77777777" w:rsidR="00A837BC" w:rsidRDefault="00A837BC" w:rsidP="00A837BC"/>
    <w:p w14:paraId="751F124D" w14:textId="440E1260" w:rsidR="00A837BC" w:rsidRDefault="00A837BC">
      <w:r>
        <w:br w:type="page"/>
      </w:r>
    </w:p>
    <w:p w14:paraId="6AE3D732" w14:textId="49E3EB5B" w:rsidR="00A837BC" w:rsidRPr="003B0895" w:rsidRDefault="00A837BC" w:rsidP="00A837BC">
      <w:pPr>
        <w:rPr>
          <w:b/>
        </w:rPr>
      </w:pPr>
      <w:r w:rsidRPr="003B0895">
        <w:rPr>
          <w:b/>
        </w:rPr>
        <w:lastRenderedPageBreak/>
        <w:t>3. Spannungsfreiheit feststellen</w:t>
      </w:r>
    </w:p>
    <w:p w14:paraId="02ED5299" w14:textId="77777777" w:rsidR="00A837BC" w:rsidRDefault="00A837BC" w:rsidP="00A837BC"/>
    <w:p w14:paraId="0B9844CF" w14:textId="77777777" w:rsidR="001E3926" w:rsidRDefault="003B0895" w:rsidP="003B0895">
      <w:pPr>
        <w:jc w:val="both"/>
      </w:pPr>
      <w:r w:rsidRPr="003B0895">
        <w:t>Direkt an der Arbeitsstelle muss mit einem zweipoligen Spannungsprüfer nach VDE 0682-401 (bis 1000 V) die Spannungsfreiheit festgestellt werden.</w:t>
      </w:r>
      <w:r>
        <w:t xml:space="preserve"> </w:t>
      </w:r>
      <w:r w:rsidR="001E3926">
        <w:t>Dabei ist auf folgendes zu achten:</w:t>
      </w:r>
    </w:p>
    <w:p w14:paraId="24DD7446" w14:textId="7538AA16" w:rsidR="001E3926" w:rsidRDefault="003B0895" w:rsidP="001E3926">
      <w:pPr>
        <w:pStyle w:val="Listenabsatz"/>
        <w:numPr>
          <w:ilvl w:val="0"/>
          <w:numId w:val="4"/>
        </w:numPr>
        <w:jc w:val="both"/>
      </w:pPr>
      <w:r w:rsidRPr="003B0895">
        <w:t>Der Spannungsprüfer ist sowohl vor als auch nach der Messung auf Funktion zu testen</w:t>
      </w:r>
      <w:r w:rsidR="00D53260">
        <w:t xml:space="preserve">, sowie vor der Verwendung auf augenfällige Mängel (z. B. Schäden am Gehäuse oder der Leitung) </w:t>
      </w:r>
      <w:r w:rsidR="00C06029">
        <w:t>zu überprüfen</w:t>
      </w:r>
    </w:p>
    <w:p w14:paraId="27FD6F64" w14:textId="1AAD3CD2" w:rsidR="001E3926" w:rsidRDefault="003B0895" w:rsidP="003B0895">
      <w:pPr>
        <w:pStyle w:val="Listenabsatz"/>
        <w:numPr>
          <w:ilvl w:val="0"/>
          <w:numId w:val="4"/>
        </w:numPr>
        <w:jc w:val="both"/>
      </w:pPr>
      <w:r w:rsidRPr="003B0895">
        <w:t xml:space="preserve">Die Spannungsfreiheit muss </w:t>
      </w:r>
      <w:r w:rsidR="0050694C">
        <w:t xml:space="preserve">an jeder Arbeitsstelle </w:t>
      </w:r>
      <w:r w:rsidRPr="003B0895">
        <w:t>allpolig festgestellt werden</w:t>
      </w:r>
      <w:r w:rsidR="0050694C">
        <w:t xml:space="preserve">, d. h. es müssen alle aktiven Leiter (Außenleiter und Neutralleiter) </w:t>
      </w:r>
      <w:r w:rsidR="008647A3">
        <w:t>gegen Erdpotential gemessen werden</w:t>
      </w:r>
    </w:p>
    <w:p w14:paraId="26888D9D" w14:textId="246BA6A3" w:rsidR="008647A3" w:rsidRDefault="008647A3" w:rsidP="003B0895">
      <w:pPr>
        <w:pStyle w:val="Listenabsatz"/>
        <w:numPr>
          <w:ilvl w:val="0"/>
          <w:numId w:val="4"/>
        </w:numPr>
        <w:jc w:val="both"/>
      </w:pPr>
      <w:r>
        <w:t xml:space="preserve">Anhand einer Gefährdungsbeurteilung </w:t>
      </w:r>
      <w:r w:rsidR="00F0238E">
        <w:t xml:space="preserve">wird </w:t>
      </w:r>
      <w:r w:rsidR="00F0238E" w:rsidRPr="00F0238E">
        <w:t>festgelegt, ob bzw. welche Schutzausrüstung erforderlich ist</w:t>
      </w:r>
    </w:p>
    <w:p w14:paraId="63E2375B" w14:textId="5DDE3DC2" w:rsidR="00770AF0" w:rsidRDefault="00F0238E" w:rsidP="003B0895">
      <w:pPr>
        <w:pStyle w:val="Listenabsatz"/>
        <w:numPr>
          <w:ilvl w:val="0"/>
          <w:numId w:val="4"/>
        </w:numPr>
        <w:jc w:val="both"/>
      </w:pPr>
      <w:r w:rsidRPr="00F0238E">
        <w:t xml:space="preserve">Die erforderliche </w:t>
      </w:r>
      <w:r>
        <w:t>Messgeräte-</w:t>
      </w:r>
      <w:r w:rsidRPr="00F0238E">
        <w:t>Kategorie (CAT III oder IV) ist zu berücksichtigen</w:t>
      </w:r>
    </w:p>
    <w:p w14:paraId="265B7473" w14:textId="685BD966" w:rsidR="001A4802" w:rsidRDefault="001A4802" w:rsidP="003B0895">
      <w:pPr>
        <w:pStyle w:val="Listenabsatz"/>
        <w:numPr>
          <w:ilvl w:val="0"/>
          <w:numId w:val="4"/>
        </w:numPr>
        <w:jc w:val="both"/>
      </w:pPr>
      <w:r w:rsidRPr="001A4802">
        <w:t>Das „Spannungsfreiheit feststellen“ gilt bis zur Feststellung dieser als „Arbeiten unter Spannung“</w:t>
      </w:r>
    </w:p>
    <w:p w14:paraId="6B2CC82A" w14:textId="77777777" w:rsidR="001E3926" w:rsidRDefault="001E3926" w:rsidP="001E3926">
      <w:pPr>
        <w:jc w:val="both"/>
      </w:pPr>
    </w:p>
    <w:p w14:paraId="6F366219" w14:textId="1C43D42D" w:rsidR="00A837BC" w:rsidRDefault="001E3926" w:rsidP="001E3926">
      <w:pPr>
        <w:jc w:val="both"/>
      </w:pPr>
      <w:r w:rsidRPr="001E3926">
        <w:rPr>
          <w:b/>
        </w:rPr>
        <w:t>Achtung:</w:t>
      </w:r>
      <w:r>
        <w:t xml:space="preserve"> </w:t>
      </w:r>
      <w:r w:rsidR="003B0895" w:rsidRPr="003B0895">
        <w:t xml:space="preserve">Vielfachmessgeräte </w:t>
      </w:r>
      <w:r w:rsidR="00316BE2">
        <w:t xml:space="preserve">sind </w:t>
      </w:r>
      <w:r w:rsidR="003B0895" w:rsidRPr="003B0895">
        <w:t>für das Feststellen der Spannungsfreiheit nicht zugelassen.</w:t>
      </w:r>
    </w:p>
    <w:p w14:paraId="1871579C" w14:textId="77777777" w:rsidR="00E425AA" w:rsidRDefault="00E425AA" w:rsidP="001E3926">
      <w:pPr>
        <w:jc w:val="both"/>
      </w:pPr>
    </w:p>
    <w:p w14:paraId="5484AA7A" w14:textId="06863D0C" w:rsidR="00E425AA" w:rsidRDefault="00165280" w:rsidP="001E3926">
      <w:pPr>
        <w:jc w:val="both"/>
      </w:pPr>
      <w:r w:rsidRPr="00936A83">
        <w:rPr>
          <w:noProof/>
        </w:rPr>
        <mc:AlternateContent>
          <mc:Choice Requires="wps">
            <w:drawing>
              <wp:anchor distT="0" distB="0" distL="114300" distR="114300" simplePos="0" relativeHeight="251682816" behindDoc="0" locked="0" layoutInCell="1" allowOverlap="1" wp14:anchorId="78F92201" wp14:editId="539C4DC9">
                <wp:simplePos x="0" y="0"/>
                <wp:positionH relativeFrom="column">
                  <wp:posOffset>1295400</wp:posOffset>
                </wp:positionH>
                <wp:positionV relativeFrom="paragraph">
                  <wp:posOffset>2879725</wp:posOffset>
                </wp:positionV>
                <wp:extent cx="1750800" cy="276999"/>
                <wp:effectExtent l="0" t="0" r="0" b="0"/>
                <wp:wrapNone/>
                <wp:docPr id="1151537014" name="Textfeld 6"/>
                <wp:cNvGraphicFramePr/>
                <a:graphic xmlns:a="http://schemas.openxmlformats.org/drawingml/2006/main">
                  <a:graphicData uri="http://schemas.microsoft.com/office/word/2010/wordprocessingShape">
                    <wps:wsp>
                      <wps:cNvSpPr txBox="1"/>
                      <wps:spPr>
                        <a:xfrm>
                          <a:off x="0" y="0"/>
                          <a:ext cx="1750800" cy="276999"/>
                        </a:xfrm>
                        <a:prstGeom prst="rect">
                          <a:avLst/>
                        </a:prstGeom>
                        <a:noFill/>
                      </wps:spPr>
                      <wps:txbx>
                        <w:txbxContent>
                          <w:p w14:paraId="52E5686D" w14:textId="77777777" w:rsidR="00165280" w:rsidRPr="00936A83" w:rsidRDefault="00165280" w:rsidP="00165280">
                            <w:pPr>
                              <w:jc w:val="right"/>
                              <w:rPr>
                                <w:rFonts w:cs="Arial"/>
                                <w:color w:val="000000" w:themeColor="text1"/>
                                <w:kern w:val="24"/>
                                <w:sz w:val="20"/>
                              </w:rPr>
                            </w:pPr>
                            <w:r w:rsidRPr="00936A83">
                              <w:rPr>
                                <w:rFonts w:cs="Arial"/>
                                <w:color w:val="000000" w:themeColor="text1"/>
                                <w:kern w:val="24"/>
                                <w:sz w:val="20"/>
                                <w:szCs w:val="16"/>
                              </w:rPr>
                              <w:t>Quelle: R. O. E. GmbH</w:t>
                            </w:r>
                          </w:p>
                        </w:txbxContent>
                      </wps:txbx>
                      <wps:bodyPr wrap="none" rtlCol="0">
                        <a:spAutoFit/>
                      </wps:bodyPr>
                    </wps:wsp>
                  </a:graphicData>
                </a:graphic>
              </wp:anchor>
            </w:drawing>
          </mc:Choice>
          <mc:Fallback>
            <w:pict>
              <v:shape w14:anchorId="78F92201" id="_x0000_s1032" type="#_x0000_t202" style="position:absolute;left:0;text-align:left;margin-left:102pt;margin-top:226.75pt;width:137.85pt;height:21.8pt;z-index:251682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" filled="f" stroked="f">
                <v:textbox style="mso-fit-shape-to-text:t">
                  <w:txbxContent>
                    <w:p w14:paraId="52E5686D" w14:textId="77777777" w:rsidR="00165280" w:rsidRPr="00936A83" w:rsidRDefault="00165280" w:rsidP="00165280">
                      <w:pPr>
                        <w:jc w:val="right"/>
                        <w:rPr>
                          <w:rFonts w:cs="Arial"/>
                          <w:color w:val="000000" w:themeColor="text1"/>
                          <w:kern w:val="24"/>
                          <w:sz w:val="20"/>
                        </w:rPr>
                      </w:pPr>
                      <w:r w:rsidRPr="00936A83">
                        <w:rPr>
                          <w:rFonts w:cs="Arial"/>
                          <w:color w:val="000000" w:themeColor="text1"/>
                          <w:kern w:val="24"/>
                          <w:sz w:val="20"/>
                          <w:szCs w:val="16"/>
                        </w:rPr>
                        <w:t>Quelle: R. O. E. GmbH</w:t>
                      </w:r>
                    </w:p>
                  </w:txbxContent>
                </v:textbox>
              </v:shape>
            </w:pict>
          </mc:Fallback>
        </mc:AlternateContent>
      </w:r>
      <w:r w:rsidR="00E425AA" w:rsidRPr="00E425AA">
        <w:rPr>
          <w:noProof/>
        </w:rPr>
        <w:drawing>
          <wp:inline distT="0" distB="0" distL="0" distR="0" wp14:anchorId="41B55709" wp14:editId="687A6009">
            <wp:extent cx="3840704" cy="2880000"/>
            <wp:effectExtent l="0" t="0" r="7620" b="0"/>
            <wp:docPr id="1919466659" name="Inhaltsplatzhalter 7" descr="Ein Bild, das Person, Finger, rot, Im Haus enthält.&#10;&#10;Automatisch generierte Beschreibung">
              <a:extLst xmlns:a="http://schemas.openxmlformats.org/drawingml/2006/main">
                <a:ext uri="{FF2B5EF4-FFF2-40B4-BE49-F238E27FC236}">
                  <a16:creationId xmlns:a16="http://schemas.microsoft.com/office/drawing/2014/main" id="{F561A2AB-9699-D060-F056-7463F4A53C2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Inhaltsplatzhalter 7" descr="Ein Bild, das Person, Finger, rot, Im Haus enthält.&#10;&#10;Automatisch generierte Beschreibung">
                      <a:extLst>
                        <a:ext uri="{FF2B5EF4-FFF2-40B4-BE49-F238E27FC236}">
                          <a16:creationId xmlns:a16="http://schemas.microsoft.com/office/drawing/2014/main" id="{F561A2AB-9699-D060-F056-7463F4A53C27}"/>
                        </a:ext>
                      </a:extLst>
                    </pic:cNvPr>
                    <pic:cNvPicPr>
                      <a:picLocks noGrp="1"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3840704" cy="2880000"/>
                    </a:xfrm>
                    <a:prstGeom prst="rect">
                      <a:avLst/>
                    </a:prstGeom>
                  </pic:spPr>
                </pic:pic>
              </a:graphicData>
            </a:graphic>
          </wp:inline>
        </w:drawing>
      </w:r>
      <w:r w:rsidR="00E425AA">
        <w:t xml:space="preserve">  </w:t>
      </w:r>
      <w:r w:rsidR="00E425AA" w:rsidRPr="00E425AA">
        <w:rPr>
          <w:noProof/>
        </w:rPr>
        <w:drawing>
          <wp:inline distT="0" distB="0" distL="0" distR="0" wp14:anchorId="58E4A7C8" wp14:editId="56370809">
            <wp:extent cx="871318" cy="2880000"/>
            <wp:effectExtent l="0" t="0" r="5080" b="0"/>
            <wp:docPr id="3074" name="Picture 2" descr="Spannungsprüfer mit Tauchspul-Pegelanzeige">
              <a:extLst xmlns:a="http://schemas.openxmlformats.org/drawingml/2006/main">
                <a:ext uri="{FF2B5EF4-FFF2-40B4-BE49-F238E27FC236}">
                  <a16:creationId xmlns:a16="http://schemas.microsoft.com/office/drawing/2014/main" id="{C72692E8-B68B-8A6D-6142-59EE51A849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Spannungsprüfer mit Tauchspul-Pegelanzeige">
                      <a:extLst>
                        <a:ext uri="{FF2B5EF4-FFF2-40B4-BE49-F238E27FC236}">
                          <a16:creationId xmlns:a16="http://schemas.microsoft.com/office/drawing/2014/main" id="{C72692E8-B68B-8A6D-6142-59EE51A849EB}"/>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71318" cy="2880000"/>
                    </a:xfrm>
                    <a:prstGeom prst="rect">
                      <a:avLst/>
                    </a:prstGeom>
                    <a:noFill/>
                  </pic:spPr>
                </pic:pic>
              </a:graphicData>
            </a:graphic>
          </wp:inline>
        </w:drawing>
      </w:r>
      <w:r w:rsidR="00E425AA">
        <w:t xml:space="preserve">  </w:t>
      </w:r>
      <w:r w:rsidR="00E425AA" w:rsidRPr="00E425AA">
        <w:rPr>
          <w:noProof/>
        </w:rPr>
        <w:drawing>
          <wp:inline distT="0" distB="0" distL="0" distR="0" wp14:anchorId="7CB7C002" wp14:editId="6226C11F">
            <wp:extent cx="871318" cy="2880000"/>
            <wp:effectExtent l="0" t="0" r="5080" b="0"/>
            <wp:docPr id="3076" name="Picture 4" descr="Digitaler TRUE RMS Spannungsprüfer mit Widerstands-/ Frequenzbereich">
              <a:extLst xmlns:a="http://schemas.openxmlformats.org/drawingml/2006/main">
                <a:ext uri="{FF2B5EF4-FFF2-40B4-BE49-F238E27FC236}">
                  <a16:creationId xmlns:a16="http://schemas.microsoft.com/office/drawing/2014/main" id="{3ECA1C7C-0E48-3CD8-E551-D1C70AC3CD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Digitaler TRUE RMS Spannungsprüfer mit Widerstands-/ Frequenzbereich">
                      <a:extLst>
                        <a:ext uri="{FF2B5EF4-FFF2-40B4-BE49-F238E27FC236}">
                          <a16:creationId xmlns:a16="http://schemas.microsoft.com/office/drawing/2014/main" id="{3ECA1C7C-0E48-3CD8-E551-D1C70AC3CDEE}"/>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71318" cy="2880000"/>
                    </a:xfrm>
                    <a:prstGeom prst="rect">
                      <a:avLst/>
                    </a:prstGeom>
                    <a:noFill/>
                  </pic:spPr>
                </pic:pic>
              </a:graphicData>
            </a:graphic>
          </wp:inline>
        </w:drawing>
      </w:r>
    </w:p>
    <w:p w14:paraId="54E1FE18" w14:textId="56894A89" w:rsidR="00165280" w:rsidRDefault="00165280" w:rsidP="00791CEE">
      <w:pPr>
        <w:jc w:val="both"/>
      </w:pPr>
      <w:r w:rsidRPr="00165280">
        <w:rPr>
          <w:noProof/>
        </w:rPr>
        <mc:AlternateContent>
          <mc:Choice Requires="wps">
            <w:drawing>
              <wp:anchor distT="0" distB="0" distL="114300" distR="114300" simplePos="0" relativeHeight="251680768" behindDoc="0" locked="0" layoutInCell="1" allowOverlap="1" wp14:anchorId="79A23CE9" wp14:editId="1FBEE39C">
                <wp:simplePos x="0" y="0"/>
                <wp:positionH relativeFrom="column">
                  <wp:posOffset>3905250</wp:posOffset>
                </wp:positionH>
                <wp:positionV relativeFrom="paragraph">
                  <wp:posOffset>3175</wp:posOffset>
                </wp:positionV>
                <wp:extent cx="2648482" cy="276999"/>
                <wp:effectExtent l="0" t="0" r="0" b="0"/>
                <wp:wrapNone/>
                <wp:docPr id="6" name="Textfeld 5">
                  <a:extLst xmlns:a="http://schemas.openxmlformats.org/drawingml/2006/main">
                    <a:ext uri="{FF2B5EF4-FFF2-40B4-BE49-F238E27FC236}">
                      <a16:creationId xmlns:a16="http://schemas.microsoft.com/office/drawing/2014/main" id="{5907FB03-55C6-C262-AA47-1EB8533F00E5}"/>
                    </a:ext>
                  </a:extLst>
                </wp:docPr>
                <wp:cNvGraphicFramePr/>
                <a:graphic xmlns:a="http://schemas.openxmlformats.org/drawingml/2006/main">
                  <a:graphicData uri="http://schemas.microsoft.com/office/word/2010/wordprocessingShape">
                    <wps:wsp>
                      <wps:cNvSpPr txBox="1"/>
                      <wps:spPr>
                        <a:xfrm>
                          <a:off x="0" y="0"/>
                          <a:ext cx="2648482" cy="276999"/>
                        </a:xfrm>
                        <a:prstGeom prst="rect">
                          <a:avLst/>
                        </a:prstGeom>
                        <a:noFill/>
                      </wps:spPr>
                      <wps:txbx>
                        <w:txbxContent>
                          <w:p w14:paraId="34B2AE6B" w14:textId="77777777" w:rsidR="00165280" w:rsidRPr="00165280" w:rsidRDefault="00165280" w:rsidP="00165280">
                            <w:pPr>
                              <w:jc w:val="right"/>
                              <w:rPr>
                                <w:rFonts w:cs="Arial"/>
                                <w:color w:val="000000" w:themeColor="text1"/>
                                <w:kern w:val="24"/>
                                <w:sz w:val="20"/>
                              </w:rPr>
                            </w:pPr>
                            <w:r w:rsidRPr="00165280">
                              <w:rPr>
                                <w:rFonts w:cs="Arial"/>
                                <w:color w:val="000000" w:themeColor="text1"/>
                                <w:kern w:val="24"/>
                                <w:sz w:val="20"/>
                                <w:szCs w:val="16"/>
                              </w:rPr>
                              <w:t xml:space="preserve">Quelle: © Gossen Metrawatt GmbH </w:t>
                            </w:r>
                          </w:p>
                        </w:txbxContent>
                      </wps:txbx>
                      <wps:bodyPr wrap="none" rtlCol="0">
                        <a:spAutoFit/>
                      </wps:bodyPr>
                    </wps:wsp>
                  </a:graphicData>
                </a:graphic>
              </wp:anchor>
            </w:drawing>
          </mc:Choice>
          <mc:Fallback>
            <w:pict>
              <v:shape w14:anchorId="79A23CE9" id="Textfeld 5" o:spid="_x0000_s1033" type="#_x0000_t202" style="position:absolute;left:0;text-align:left;margin-left:307.5pt;margin-top:.25pt;width:208.55pt;height:21.8pt;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" filled="f" stroked="f">
                <v:textbox style="mso-fit-shape-to-text:t">
                  <w:txbxContent>
                    <w:p w14:paraId="34B2AE6B" w14:textId="77777777" w:rsidR="00165280" w:rsidRPr="00165280" w:rsidRDefault="00165280" w:rsidP="00165280">
                      <w:pPr>
                        <w:jc w:val="right"/>
                        <w:rPr>
                          <w:rFonts w:cs="Arial"/>
                          <w:color w:val="000000" w:themeColor="text1"/>
                          <w:kern w:val="24"/>
                          <w:sz w:val="20"/>
                        </w:rPr>
                      </w:pPr>
                      <w:r w:rsidRPr="00165280">
                        <w:rPr>
                          <w:rFonts w:cs="Arial"/>
                          <w:color w:val="000000" w:themeColor="text1"/>
                          <w:kern w:val="24"/>
                          <w:sz w:val="20"/>
                          <w:szCs w:val="16"/>
                        </w:rPr>
                        <w:t xml:space="preserve">Quelle: © Gossen Metrawatt GmbH </w:t>
                      </w:r>
                    </w:p>
                  </w:txbxContent>
                </v:textbox>
              </v:shape>
            </w:pict>
          </mc:Fallback>
        </mc:AlternateContent>
      </w:r>
      <w:r w:rsidR="00E425AA">
        <w:br w:type="textWrapping" w:clear="all"/>
      </w:r>
    </w:p>
    <w:p w14:paraId="7147E49D" w14:textId="60ED2CCE" w:rsidR="00791CEE" w:rsidRDefault="008F35E5" w:rsidP="00791CEE">
      <w:pPr>
        <w:jc w:val="both"/>
      </w:pPr>
      <w:r w:rsidRPr="008D17A0">
        <w:rPr>
          <w:b/>
        </w:rPr>
        <w:t>Hinweis:</w:t>
      </w:r>
      <w:r>
        <w:t xml:space="preserve"> </w:t>
      </w:r>
      <w:r w:rsidR="00BC7EE1">
        <w:t xml:space="preserve">Es kann vorkommen, dass trotz Freischalten noch Spannung anliegt, z. B. </w:t>
      </w:r>
      <w:r w:rsidR="00A84364">
        <w:t>durch:</w:t>
      </w:r>
    </w:p>
    <w:p w14:paraId="35D5DBB6" w14:textId="4EBA57F0" w:rsidR="00A84364" w:rsidRPr="00A84364" w:rsidRDefault="00A84364" w:rsidP="00A84364">
      <w:pPr>
        <w:pStyle w:val="Listenabsatz"/>
        <w:numPr>
          <w:ilvl w:val="0"/>
          <w:numId w:val="6"/>
        </w:numPr>
        <w:jc w:val="both"/>
      </w:pPr>
      <w:r w:rsidRPr="00A84364">
        <w:t>Induktion (parallele Leiter) bzw. Influenz</w:t>
      </w:r>
    </w:p>
    <w:p w14:paraId="685A9853" w14:textId="5DCC7132" w:rsidR="00A84364" w:rsidRPr="00A84364" w:rsidRDefault="00A84364" w:rsidP="00A84364">
      <w:pPr>
        <w:pStyle w:val="Listenabsatz"/>
        <w:numPr>
          <w:ilvl w:val="0"/>
          <w:numId w:val="6"/>
        </w:numPr>
        <w:jc w:val="both"/>
      </w:pPr>
      <w:r w:rsidRPr="00A84364">
        <w:t>Verwechseln von Leitern, Schalter und/oder Sicherungen</w:t>
      </w:r>
    </w:p>
    <w:p w14:paraId="7692A5BB" w14:textId="7FDF4371" w:rsidR="00A84364" w:rsidRPr="00A84364" w:rsidRDefault="00A84364" w:rsidP="00A84364">
      <w:pPr>
        <w:pStyle w:val="Listenabsatz"/>
        <w:numPr>
          <w:ilvl w:val="0"/>
          <w:numId w:val="6"/>
        </w:numPr>
        <w:jc w:val="both"/>
      </w:pPr>
      <w:r w:rsidRPr="00A84364">
        <w:t>Unbekannte Überbrückungen oder Querverbindungen, (vermaschte Netze)</w:t>
      </w:r>
    </w:p>
    <w:p w14:paraId="045EA539" w14:textId="466A166C" w:rsidR="00A84364" w:rsidRDefault="00A84364" w:rsidP="008D17A0">
      <w:pPr>
        <w:pStyle w:val="Listenabsatz"/>
        <w:numPr>
          <w:ilvl w:val="0"/>
          <w:numId w:val="6"/>
        </w:numPr>
        <w:jc w:val="both"/>
      </w:pPr>
      <w:r w:rsidRPr="00A84364">
        <w:t>Spannung durch Notstromaggregate oder Rücktransformierung an der Arbeitsstelle</w:t>
      </w:r>
    </w:p>
    <w:p w14:paraId="5994F3AF" w14:textId="6F4655E9" w:rsidR="00711531" w:rsidRDefault="00711531" w:rsidP="00711531">
      <w:pPr>
        <w:jc w:val="both"/>
        <w:rPr>
          <w:b/>
        </w:rPr>
      </w:pPr>
      <w:r w:rsidRPr="00C22B1C">
        <w:rPr>
          <w:b/>
        </w:rPr>
        <w:lastRenderedPageBreak/>
        <w:t>Messgeräte-Kategorien nach IEC 61010</w:t>
      </w:r>
    </w:p>
    <w:p w14:paraId="4C8F0060" w14:textId="5518BF2F" w:rsidR="00297BA6" w:rsidRPr="00297BA6" w:rsidRDefault="001A4252" w:rsidP="00711531">
      <w:pPr>
        <w:jc w:val="both"/>
        <w:rPr>
          <w:bCs/>
        </w:rPr>
      </w:pPr>
      <w:r w:rsidRPr="001A4252">
        <w:rPr>
          <w:noProof/>
        </w:rPr>
        <mc:AlternateContent>
          <mc:Choice Requires="wps">
            <w:drawing>
              <wp:anchor distT="0" distB="0" distL="114300" distR="114300" simplePos="0" relativeHeight="251684864" behindDoc="0" locked="0" layoutInCell="1" allowOverlap="1" wp14:anchorId="19EF4180" wp14:editId="5ADC8870">
                <wp:simplePos x="0" y="0"/>
                <wp:positionH relativeFrom="column">
                  <wp:posOffset>3091180</wp:posOffset>
                </wp:positionH>
                <wp:positionV relativeFrom="paragraph">
                  <wp:posOffset>3288665</wp:posOffset>
                </wp:positionV>
                <wp:extent cx="2648482" cy="276999"/>
                <wp:effectExtent l="0" t="0" r="0" b="0"/>
                <wp:wrapNone/>
                <wp:docPr id="1463936009" name="Textfeld 6"/>
                <wp:cNvGraphicFramePr/>
                <a:graphic xmlns:a="http://schemas.openxmlformats.org/drawingml/2006/main">
                  <a:graphicData uri="http://schemas.microsoft.com/office/word/2010/wordprocessingShape">
                    <wps:wsp>
                      <wps:cNvSpPr txBox="1"/>
                      <wps:spPr>
                        <a:xfrm>
                          <a:off x="0" y="0"/>
                          <a:ext cx="2648482" cy="276999"/>
                        </a:xfrm>
                        <a:prstGeom prst="rect">
                          <a:avLst/>
                        </a:prstGeom>
                        <a:noFill/>
                      </wps:spPr>
                      <wps:txbx>
                        <w:txbxContent>
                          <w:p w14:paraId="5AF2CB67" w14:textId="77777777" w:rsidR="001A4252" w:rsidRPr="001A4252" w:rsidRDefault="001A4252" w:rsidP="001A4252">
                            <w:pPr>
                              <w:jc w:val="right"/>
                              <w:rPr>
                                <w:rFonts w:cs="Arial"/>
                                <w:color w:val="000000" w:themeColor="text1"/>
                                <w:kern w:val="24"/>
                                <w:sz w:val="20"/>
                              </w:rPr>
                            </w:pPr>
                            <w:r w:rsidRPr="001A4252">
                              <w:rPr>
                                <w:rFonts w:cs="Arial"/>
                                <w:color w:val="000000" w:themeColor="text1"/>
                                <w:kern w:val="24"/>
                                <w:sz w:val="20"/>
                              </w:rPr>
                              <w:t xml:space="preserve">Quelle: © Gossen Metrawatt GmbH </w:t>
                            </w:r>
                          </w:p>
                        </w:txbxContent>
                      </wps:txbx>
                      <wps:bodyPr wrap="none" rtlCol="0">
                        <a:spAutoFit/>
                      </wps:bodyPr>
                    </wps:wsp>
                  </a:graphicData>
                </a:graphic>
              </wp:anchor>
            </w:drawing>
          </mc:Choice>
          <mc:Fallback>
            <w:pict>
              <v:shape w14:anchorId="19EF4180" id="_x0000_s1034" type="#_x0000_t202" style="position:absolute;left:0;text-align:left;margin-left:243.4pt;margin-top:258.95pt;width:208.55pt;height:21.8pt;z-index:251684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" filled="f" stroked="f">
                <v:textbox style="mso-fit-shape-to-text:t">
                  <w:txbxContent>
                    <w:p w14:paraId="5AF2CB67" w14:textId="77777777" w:rsidR="001A4252" w:rsidRPr="001A4252" w:rsidRDefault="001A4252" w:rsidP="001A4252">
                      <w:pPr>
                        <w:jc w:val="right"/>
                        <w:rPr>
                          <w:rFonts w:cs="Arial"/>
                          <w:color w:val="000000" w:themeColor="text1"/>
                          <w:kern w:val="24"/>
                          <w:sz w:val="20"/>
                        </w:rPr>
                      </w:pPr>
                      <w:r w:rsidRPr="001A4252">
                        <w:rPr>
                          <w:rFonts w:cs="Arial"/>
                          <w:color w:val="000000" w:themeColor="text1"/>
                          <w:kern w:val="24"/>
                          <w:sz w:val="20"/>
                        </w:rPr>
                        <w:t xml:space="preserve">Quelle: © Gossen Metrawatt GmbH </w:t>
                      </w:r>
                    </w:p>
                  </w:txbxContent>
                </v:textbox>
              </v:shape>
            </w:pict>
          </mc:Fallback>
        </mc:AlternateConten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1"/>
        <w:gridCol w:w="5556"/>
      </w:tblGrid>
      <w:tr w:rsidR="00C22B1C" w14:paraId="436648B3" w14:textId="77777777" w:rsidTr="001A4252">
        <w:trPr>
          <w:trHeight w:val="972"/>
        </w:trPr>
        <w:tc>
          <w:tcPr>
            <w:tcW w:w="3911" w:type="dxa"/>
          </w:tcPr>
          <w:p w14:paraId="119271FF" w14:textId="51DE5022" w:rsidR="00C22B1C" w:rsidRDefault="00EB2E76" w:rsidP="008D17A0">
            <w:pPr>
              <w:jc w:val="both"/>
            </w:pPr>
            <w:r w:rsidRPr="00EB2E76">
              <w:t>CAT I: Messungen an Stromkreisen, die nicht direkt mit dem Netz verbunden sind z.B. Batterien etc.</w:t>
            </w:r>
          </w:p>
        </w:tc>
        <w:tc>
          <w:tcPr>
            <w:tcW w:w="5556" w:type="dxa"/>
            <w:vMerge w:val="restart"/>
          </w:tcPr>
          <w:p w14:paraId="3A2BF517" w14:textId="5180CBD6" w:rsidR="00C22B1C" w:rsidRDefault="00C22B1C" w:rsidP="008D17A0">
            <w:pPr>
              <w:jc w:val="both"/>
            </w:pPr>
            <w:r w:rsidRPr="00323460">
              <w:rPr>
                <w:noProof/>
              </w:rPr>
              <w:drawing>
                <wp:inline distT="0" distB="0" distL="0" distR="0" wp14:anchorId="655D6B17" wp14:editId="55691152">
                  <wp:extent cx="3385968" cy="3152775"/>
                  <wp:effectExtent l="0" t="0" r="5080" b="0"/>
                  <wp:docPr id="4" name="Inhaltsplatzhalter 11" descr="Ein Bild, das Entwurf, Zeichnung, Cartoon, Haus enthält.&#10;&#10;KI-generierte Inhalte können fehlerhaft sein.">
                    <a:extLst xmlns:a="http://schemas.openxmlformats.org/drawingml/2006/main">
                      <a:ext uri="{FF2B5EF4-FFF2-40B4-BE49-F238E27FC236}">
                        <a16:creationId xmlns:a16="http://schemas.microsoft.com/office/drawing/2014/main" id="{E39EEFF2-9A21-D08F-3BE5-6E61FE6EDBC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11" descr="Ein Bild, das Entwurf, Zeichnung, Cartoon, Haus enthält.&#10;&#10;KI-generierte Inhalte können fehlerhaft sein.">
                            <a:extLst>
                              <a:ext uri="{FF2B5EF4-FFF2-40B4-BE49-F238E27FC236}">
                                <a16:creationId xmlns:a16="http://schemas.microsoft.com/office/drawing/2014/main" id="{E39EEFF2-9A21-D08F-3BE5-6E61FE6EDBC0}"/>
                              </a:ext>
                            </a:extLst>
                          </pic:cNvPr>
                          <pic:cNvPicPr>
                            <a:picLocks noGrp="1" noChangeAspect="1"/>
                          </pic:cNvPicPr>
                        </pic:nvPicPr>
                        <pic:blipFill rotWithShape="1">
                          <a:blip r:embed="rId29"/>
                          <a:srcRect l="1323" r="2593" b="9137"/>
                          <a:stretch>
                            <a:fillRect/>
                          </a:stretch>
                        </pic:blipFill>
                        <pic:spPr bwMode="auto">
                          <a:xfrm>
                            <a:off x="0" y="0"/>
                            <a:ext cx="3399615" cy="3165482"/>
                          </a:xfrm>
                          <a:prstGeom prst="rect">
                            <a:avLst/>
                          </a:prstGeom>
                          <a:ln>
                            <a:noFill/>
                          </a:ln>
                          <a:extLst>
                            <a:ext uri="{53640926-AAD7-44D8-BBD7-CCE9431645EC}">
                              <a14:shadowObscured xmlns:a14="http://schemas.microsoft.com/office/drawing/2010/main"/>
                            </a:ext>
                          </a:extLst>
                        </pic:spPr>
                      </pic:pic>
                    </a:graphicData>
                  </a:graphic>
                </wp:inline>
              </w:drawing>
            </w:r>
          </w:p>
        </w:tc>
      </w:tr>
      <w:tr w:rsidR="00C22B1C" w14:paraId="45CF0169" w14:textId="77777777" w:rsidTr="001A4252">
        <w:trPr>
          <w:trHeight w:val="1836"/>
        </w:trPr>
        <w:tc>
          <w:tcPr>
            <w:tcW w:w="3911" w:type="dxa"/>
          </w:tcPr>
          <w:p w14:paraId="45FFD098" w14:textId="58B513A6" w:rsidR="00C22B1C" w:rsidRDefault="00EB2E76" w:rsidP="008D17A0">
            <w:pPr>
              <w:jc w:val="both"/>
            </w:pPr>
            <w:r w:rsidRPr="00EB2E76">
              <w:t>CAT II: Messungen an Stromkreisen, die elektrisch über Stecker mit dem Niederspannungsnetz verbunden sind z.B. Haushaltsgeräte, tragbare Elektrogeräte im Labor und Büro</w:t>
            </w:r>
          </w:p>
        </w:tc>
        <w:tc>
          <w:tcPr>
            <w:tcW w:w="5556" w:type="dxa"/>
            <w:vMerge/>
          </w:tcPr>
          <w:p w14:paraId="01F241B2" w14:textId="77777777" w:rsidR="00C22B1C" w:rsidRDefault="00C22B1C" w:rsidP="008D17A0">
            <w:pPr>
              <w:jc w:val="both"/>
            </w:pPr>
          </w:p>
        </w:tc>
      </w:tr>
      <w:tr w:rsidR="00C22B1C" w14:paraId="7D18A128" w14:textId="77777777" w:rsidTr="001A4252">
        <w:trPr>
          <w:trHeight w:val="1260"/>
        </w:trPr>
        <w:tc>
          <w:tcPr>
            <w:tcW w:w="3911" w:type="dxa"/>
          </w:tcPr>
          <w:p w14:paraId="3175F862" w14:textId="3A348966" w:rsidR="00C22B1C" w:rsidRDefault="00EB2E76" w:rsidP="008D17A0">
            <w:pPr>
              <w:jc w:val="both"/>
            </w:pPr>
            <w:r w:rsidRPr="00EB2E76">
              <w:t>CAT III: Messungen in der Gebäudeinstallation z.B., Unterverteilung, Verteiler, fest-angeschlossene stationäre Verbraucher</w:t>
            </w:r>
          </w:p>
        </w:tc>
        <w:tc>
          <w:tcPr>
            <w:tcW w:w="5556" w:type="dxa"/>
            <w:vMerge/>
          </w:tcPr>
          <w:p w14:paraId="15C68CEA" w14:textId="77777777" w:rsidR="00C22B1C" w:rsidRDefault="00C22B1C" w:rsidP="008D17A0">
            <w:pPr>
              <w:jc w:val="both"/>
            </w:pPr>
          </w:p>
        </w:tc>
      </w:tr>
      <w:tr w:rsidR="00C22B1C" w14:paraId="38EEEFB8" w14:textId="77777777" w:rsidTr="001A4252">
        <w:trPr>
          <w:trHeight w:val="1260"/>
        </w:trPr>
        <w:tc>
          <w:tcPr>
            <w:tcW w:w="3911" w:type="dxa"/>
          </w:tcPr>
          <w:p w14:paraId="34EB658E" w14:textId="0C87D40B" w:rsidR="00C22B1C" w:rsidRDefault="00297BA6" w:rsidP="008D17A0">
            <w:pPr>
              <w:jc w:val="both"/>
            </w:pPr>
            <w:r w:rsidRPr="00297BA6">
              <w:t xml:space="preserve">CAT IV: Messungen an der Quelle der Niederspannungsinstallation </w:t>
            </w:r>
            <w:r w:rsidR="000D59D8">
              <w:t xml:space="preserve"> </w:t>
            </w:r>
            <w:r w:rsidRPr="00297BA6">
              <w:t>z.B. Hauptanschluss, primärer Stromschutz, Hauptverteilung</w:t>
            </w:r>
          </w:p>
        </w:tc>
        <w:tc>
          <w:tcPr>
            <w:tcW w:w="5556" w:type="dxa"/>
            <w:vMerge/>
          </w:tcPr>
          <w:p w14:paraId="45A3D353" w14:textId="77777777" w:rsidR="00C22B1C" w:rsidRDefault="00C22B1C" w:rsidP="008D17A0">
            <w:pPr>
              <w:jc w:val="both"/>
            </w:pPr>
          </w:p>
        </w:tc>
      </w:tr>
    </w:tbl>
    <w:p w14:paraId="470B71A3" w14:textId="7346FB00" w:rsidR="008D17A0" w:rsidRDefault="008D17A0" w:rsidP="008D17A0">
      <w:pPr>
        <w:jc w:val="both"/>
      </w:pPr>
    </w:p>
    <w:p w14:paraId="11549897" w14:textId="0AFC19C3" w:rsidR="00711531" w:rsidRPr="00950B81" w:rsidRDefault="00653991" w:rsidP="008D17A0">
      <w:pPr>
        <w:jc w:val="both"/>
        <w:rPr>
          <w:b/>
        </w:rPr>
      </w:pPr>
      <w:r w:rsidRPr="00950B81">
        <w:rPr>
          <w:b/>
        </w:rPr>
        <w:t>4. Erden und Kurzschli</w:t>
      </w:r>
      <w:r w:rsidR="00950B81" w:rsidRPr="00950B81">
        <w:rPr>
          <w:b/>
        </w:rPr>
        <w:t>eßen</w:t>
      </w:r>
    </w:p>
    <w:p w14:paraId="18500BA2" w14:textId="77777777" w:rsidR="00950B81" w:rsidRDefault="00950B81" w:rsidP="008D17A0">
      <w:pPr>
        <w:jc w:val="both"/>
      </w:pPr>
    </w:p>
    <w:p w14:paraId="5C283452" w14:textId="6F508106" w:rsidR="00950B81" w:rsidRDefault="00047087" w:rsidP="00047087">
      <w:pPr>
        <w:jc w:val="both"/>
      </w:pPr>
      <w:r w:rsidRPr="00047087">
        <w:t>Das Erden und Kurzschließen ist im</w:t>
      </w:r>
      <w:r>
        <w:t xml:space="preserve"> </w:t>
      </w:r>
      <w:r w:rsidRPr="00047087">
        <w:t>Hochspannungsbereich zwingend erforderlich.</w:t>
      </w:r>
      <w:r>
        <w:t xml:space="preserve"> </w:t>
      </w:r>
      <w:r w:rsidRPr="00047087">
        <w:t>Nur wenn die Arbeitsstelle freigeschaltet, gegen Wiedereinschalten gesichert und der spannungsfreie Zustand festgestellt ist, kann bei Anlagen bis 1000 V auf diese Sicherheitsregel verzichtet werden.</w:t>
      </w:r>
      <w:r w:rsidR="008106D9">
        <w:t xml:space="preserve"> </w:t>
      </w:r>
      <w:r w:rsidRPr="00047087">
        <w:t>Erdungs- und Kurzschlussvorrichtungen sind immer zuerst mit der Erde und dann erst mit dem zu erdenden und kurzzuschließenden Anlagenteile zu verbinden.</w:t>
      </w:r>
      <w:r w:rsidR="00B869B3">
        <w:t xml:space="preserve"> </w:t>
      </w:r>
      <w:r w:rsidR="00B62D83">
        <w:t>Es muss</w:t>
      </w:r>
      <w:r w:rsidR="00B869B3" w:rsidRPr="007554A8">
        <w:t xml:space="preserve"> unbedingt auf die richtige Dimensionierung der Erdungs- und Kurzschließseile geachtet werden</w:t>
      </w:r>
      <w:r w:rsidR="00B62D83">
        <w:t>.</w:t>
      </w:r>
    </w:p>
    <w:p w14:paraId="0FA527A1" w14:textId="77777777" w:rsidR="00B62D83" w:rsidRDefault="00B62D83" w:rsidP="00047087">
      <w:pPr>
        <w:jc w:val="both"/>
      </w:pPr>
    </w:p>
    <w:p w14:paraId="4196F628" w14:textId="2E6738BF" w:rsidR="00B62D83" w:rsidRDefault="001E6207" w:rsidP="00047087">
      <w:pPr>
        <w:jc w:val="both"/>
      </w:pPr>
      <w:r w:rsidRPr="00F52C27">
        <w:rPr>
          <w:noProof/>
        </w:rPr>
        <mc:AlternateContent>
          <mc:Choice Requires="wps">
            <w:drawing>
              <wp:anchor distT="0" distB="0" distL="114300" distR="114300" simplePos="0" relativeHeight="251688960" behindDoc="0" locked="0" layoutInCell="1" allowOverlap="1" wp14:anchorId="2E7F8704" wp14:editId="40A944C0">
                <wp:simplePos x="0" y="0"/>
                <wp:positionH relativeFrom="column">
                  <wp:posOffset>2409825</wp:posOffset>
                </wp:positionH>
                <wp:positionV relativeFrom="paragraph">
                  <wp:posOffset>1654810</wp:posOffset>
                </wp:positionV>
                <wp:extent cx="1348446" cy="276999"/>
                <wp:effectExtent l="0" t="0" r="0" b="0"/>
                <wp:wrapNone/>
                <wp:docPr id="402452565" name="Textfeld 8"/>
                <wp:cNvGraphicFramePr/>
                <a:graphic xmlns:a="http://schemas.openxmlformats.org/drawingml/2006/main">
                  <a:graphicData uri="http://schemas.microsoft.com/office/word/2010/wordprocessingShape">
                    <wps:wsp>
                      <wps:cNvSpPr txBox="1"/>
                      <wps:spPr>
                        <a:xfrm>
                          <a:off x="0" y="0"/>
                          <a:ext cx="1348446" cy="276999"/>
                        </a:xfrm>
                        <a:prstGeom prst="rect">
                          <a:avLst/>
                        </a:prstGeom>
                        <a:noFill/>
                      </wps:spPr>
                      <wps:txbx>
                        <w:txbxContent>
                          <w:p w14:paraId="342A0575" w14:textId="77777777" w:rsidR="001E6207" w:rsidRPr="00F52C27" w:rsidRDefault="001E6207" w:rsidP="001E6207">
                            <w:pPr>
                              <w:jc w:val="right"/>
                              <w:rPr>
                                <w:rFonts w:cs="Arial"/>
                                <w:color w:val="000000" w:themeColor="text1"/>
                                <w:kern w:val="24"/>
                                <w:sz w:val="20"/>
                              </w:rPr>
                            </w:pPr>
                            <w:r w:rsidRPr="00F52C27">
                              <w:rPr>
                                <w:rFonts w:cs="Arial"/>
                                <w:color w:val="000000" w:themeColor="text1"/>
                                <w:kern w:val="24"/>
                                <w:sz w:val="20"/>
                                <w:szCs w:val="16"/>
                              </w:rPr>
                              <w:t xml:space="preserve">Quelle: © DEHN </w:t>
                            </w:r>
                          </w:p>
                        </w:txbxContent>
                      </wps:txbx>
                      <wps:bodyPr wrap="none" rtlCol="0">
                        <a:spAutoFit/>
                      </wps:bodyPr>
                    </wps:wsp>
                  </a:graphicData>
                </a:graphic>
              </wp:anchor>
            </w:drawing>
          </mc:Choice>
          <mc:Fallback>
            <w:pict>
              <v:shape w14:anchorId="2E7F8704" id="_x0000_s1035" type="#_x0000_t202" style="position:absolute;left:0;text-align:left;margin-left:189.75pt;margin-top:130.3pt;width:106.2pt;height:21.8pt;z-index:251688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" filled="f" stroked="f">
                <v:textbox style="mso-fit-shape-to-text:t">
                  <w:txbxContent>
                    <w:p w14:paraId="342A0575" w14:textId="77777777" w:rsidR="001E6207" w:rsidRPr="00F52C27" w:rsidRDefault="001E6207" w:rsidP="001E6207">
                      <w:pPr>
                        <w:jc w:val="right"/>
                        <w:rPr>
                          <w:rFonts w:cs="Arial"/>
                          <w:color w:val="000000" w:themeColor="text1"/>
                          <w:kern w:val="24"/>
                          <w:sz w:val="20"/>
                        </w:rPr>
                      </w:pPr>
                      <w:r w:rsidRPr="00F52C27">
                        <w:rPr>
                          <w:rFonts w:cs="Arial"/>
                          <w:color w:val="000000" w:themeColor="text1"/>
                          <w:kern w:val="24"/>
                          <w:sz w:val="20"/>
                          <w:szCs w:val="16"/>
                        </w:rPr>
                        <w:t xml:space="preserve">Quelle: © DEHN </w:t>
                      </w:r>
                    </w:p>
                  </w:txbxContent>
                </v:textbox>
              </v:shape>
            </w:pict>
          </mc:Fallback>
        </mc:AlternateContent>
      </w:r>
      <w:r w:rsidR="00B62D83" w:rsidRPr="00B62D83">
        <w:rPr>
          <w:noProof/>
        </w:rPr>
        <w:drawing>
          <wp:inline distT="0" distB="0" distL="0" distR="0" wp14:anchorId="11C6DF53" wp14:editId="78548EEF">
            <wp:extent cx="2944000" cy="1656000"/>
            <wp:effectExtent l="0" t="0" r="0" b="1905"/>
            <wp:docPr id="7174" name="Picture 6" descr="Ein Bild, das Maschine, Im Haus, Plastik enthält.&#10;&#10;KI-generierte Inhalte können fehlerhaft sein.">
              <a:extLst xmlns:a="http://schemas.openxmlformats.org/drawingml/2006/main">
                <a:ext uri="{FF2B5EF4-FFF2-40B4-BE49-F238E27FC236}">
                  <a16:creationId xmlns:a16="http://schemas.microsoft.com/office/drawing/2014/main" id="{281DE47B-1439-35ED-5955-C0EC7DB2E9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Picture 6" descr="Ein Bild, das Maschine, Im Haus, Plastik enthält.&#10;&#10;KI-generierte Inhalte können fehlerhaft sein.">
                      <a:extLst>
                        <a:ext uri="{FF2B5EF4-FFF2-40B4-BE49-F238E27FC236}">
                          <a16:creationId xmlns:a16="http://schemas.microsoft.com/office/drawing/2014/main" id="{281DE47B-1439-35ED-5955-C0EC7DB2E9FE}"/>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44000" cy="1656000"/>
                    </a:xfrm>
                    <a:prstGeom prst="rect">
                      <a:avLst/>
                    </a:prstGeom>
                    <a:noFill/>
                  </pic:spPr>
                </pic:pic>
              </a:graphicData>
            </a:graphic>
          </wp:inline>
        </w:drawing>
      </w:r>
      <w:r w:rsidR="00B62D83">
        <w:t xml:space="preserve"> </w:t>
      </w:r>
      <w:r w:rsidRPr="001E6207">
        <w:rPr>
          <w:noProof/>
        </w:rPr>
        <w:drawing>
          <wp:inline distT="0" distB="0" distL="0" distR="0" wp14:anchorId="10D07F98" wp14:editId="0BDCD1A9">
            <wp:extent cx="2944000" cy="1656000"/>
            <wp:effectExtent l="0" t="0" r="0" b="1905"/>
            <wp:docPr id="7176" name="Picture 8" descr="Ein Bild, das Maschine, Text, Plastik, Ausrüstung enthält.&#10;&#10;KI-generierte Inhalte können fehlerhaft sein.">
              <a:extLst xmlns:a="http://schemas.openxmlformats.org/drawingml/2006/main">
                <a:ext uri="{FF2B5EF4-FFF2-40B4-BE49-F238E27FC236}">
                  <a16:creationId xmlns:a16="http://schemas.microsoft.com/office/drawing/2014/main" id="{D19E1663-E7DD-14DD-C291-E9527810CE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 name="Picture 8" descr="Ein Bild, das Maschine, Text, Plastik, Ausrüstung enthält.&#10;&#10;KI-generierte Inhalte können fehlerhaft sein.">
                      <a:extLst>
                        <a:ext uri="{FF2B5EF4-FFF2-40B4-BE49-F238E27FC236}">
                          <a16:creationId xmlns:a16="http://schemas.microsoft.com/office/drawing/2014/main" id="{D19E1663-E7DD-14DD-C291-E9527810CEC1}"/>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44000" cy="1656000"/>
                    </a:xfrm>
                    <a:prstGeom prst="rect">
                      <a:avLst/>
                    </a:prstGeom>
                    <a:noFill/>
                  </pic:spPr>
                </pic:pic>
              </a:graphicData>
            </a:graphic>
          </wp:inline>
        </w:drawing>
      </w:r>
    </w:p>
    <w:p w14:paraId="5E6B88F0" w14:textId="09E196EA" w:rsidR="0011234B" w:rsidRDefault="0011234B" w:rsidP="00047087">
      <w:pPr>
        <w:jc w:val="both"/>
      </w:pPr>
    </w:p>
    <w:p w14:paraId="24A9586D" w14:textId="6F841994" w:rsidR="00B869B3" w:rsidRDefault="00B869B3" w:rsidP="00047087">
      <w:pPr>
        <w:jc w:val="both"/>
      </w:pPr>
      <w:r w:rsidRPr="00B869B3">
        <w:rPr>
          <w:b/>
        </w:rPr>
        <w:lastRenderedPageBreak/>
        <w:t>Achtung:</w:t>
      </w:r>
      <w:r>
        <w:t xml:space="preserve"> </w:t>
      </w:r>
      <w:r w:rsidRPr="007554A8">
        <w:t>Bei Arbeiten an Transformatoren sind die Ober- und Unterspannungsseite zu erden</w:t>
      </w:r>
      <w:r>
        <w:t xml:space="preserve"> </w:t>
      </w:r>
      <w:r w:rsidRPr="007554A8">
        <w:t>und kurzzuschließen, auch wenn die</w:t>
      </w:r>
      <w:r>
        <w:t xml:space="preserve"> </w:t>
      </w:r>
      <w:r w:rsidRPr="007554A8">
        <w:t xml:space="preserve">Unterspannungsseite eine Spannung unter 1000 V aufweist. </w:t>
      </w:r>
    </w:p>
    <w:p w14:paraId="3D6E1C1F" w14:textId="230EB704" w:rsidR="0011234B" w:rsidRDefault="00F52C27" w:rsidP="00047087">
      <w:pPr>
        <w:jc w:val="both"/>
      </w:pPr>
      <w:r w:rsidRPr="00F52C27">
        <w:rPr>
          <w:noProof/>
        </w:rPr>
        <mc:AlternateContent>
          <mc:Choice Requires="wps">
            <w:drawing>
              <wp:anchor distT="0" distB="0" distL="114300" distR="114300" simplePos="0" relativeHeight="251686912" behindDoc="0" locked="0" layoutInCell="1" allowOverlap="1" wp14:anchorId="6AEFC060" wp14:editId="2200B3AD">
                <wp:simplePos x="0" y="0"/>
                <wp:positionH relativeFrom="column">
                  <wp:posOffset>2409825</wp:posOffset>
                </wp:positionH>
                <wp:positionV relativeFrom="paragraph">
                  <wp:posOffset>1645285</wp:posOffset>
                </wp:positionV>
                <wp:extent cx="1348446" cy="276999"/>
                <wp:effectExtent l="0" t="0" r="0" b="0"/>
                <wp:wrapNone/>
                <wp:docPr id="248979840" name="Textfeld 8"/>
                <wp:cNvGraphicFramePr/>
                <a:graphic xmlns:a="http://schemas.openxmlformats.org/drawingml/2006/main">
                  <a:graphicData uri="http://schemas.microsoft.com/office/word/2010/wordprocessingShape">
                    <wps:wsp>
                      <wps:cNvSpPr txBox="1"/>
                      <wps:spPr>
                        <a:xfrm>
                          <a:off x="0" y="0"/>
                          <a:ext cx="1348446" cy="276999"/>
                        </a:xfrm>
                        <a:prstGeom prst="rect">
                          <a:avLst/>
                        </a:prstGeom>
                        <a:noFill/>
                      </wps:spPr>
                      <wps:txbx>
                        <w:txbxContent>
                          <w:p w14:paraId="3EEA7874" w14:textId="77777777" w:rsidR="00F52C27" w:rsidRPr="00F52C27" w:rsidRDefault="00F52C27" w:rsidP="00F52C27">
                            <w:pPr>
                              <w:jc w:val="right"/>
                              <w:rPr>
                                <w:rFonts w:cs="Arial"/>
                                <w:color w:val="000000" w:themeColor="text1"/>
                                <w:kern w:val="24"/>
                                <w:sz w:val="20"/>
                              </w:rPr>
                            </w:pPr>
                            <w:r w:rsidRPr="00F52C27">
                              <w:rPr>
                                <w:rFonts w:cs="Arial"/>
                                <w:color w:val="000000" w:themeColor="text1"/>
                                <w:kern w:val="24"/>
                                <w:sz w:val="20"/>
                                <w:szCs w:val="16"/>
                              </w:rPr>
                              <w:t xml:space="preserve">Quelle: © DEHN </w:t>
                            </w:r>
                          </w:p>
                        </w:txbxContent>
                      </wps:txbx>
                      <wps:bodyPr wrap="none" rtlCol="0">
                        <a:spAutoFit/>
                      </wps:bodyPr>
                    </wps:wsp>
                  </a:graphicData>
                </a:graphic>
              </wp:anchor>
            </w:drawing>
          </mc:Choice>
          <mc:Fallback>
            <w:pict>
              <v:shape w14:anchorId="6AEFC060" id="_x0000_s1036" type="#_x0000_t202" style="position:absolute;left:0;text-align:left;margin-left:189.75pt;margin-top:129.55pt;width:106.2pt;height:21.8pt;z-index:251686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" filled="f" stroked="f">
                <v:textbox style="mso-fit-shape-to-text:t">
                  <w:txbxContent>
                    <w:p w14:paraId="3EEA7874" w14:textId="77777777" w:rsidR="00F52C27" w:rsidRPr="00F52C27" w:rsidRDefault="00F52C27" w:rsidP="00F52C27">
                      <w:pPr>
                        <w:jc w:val="right"/>
                        <w:rPr>
                          <w:rFonts w:cs="Arial"/>
                          <w:color w:val="000000" w:themeColor="text1"/>
                          <w:kern w:val="24"/>
                          <w:sz w:val="20"/>
                        </w:rPr>
                      </w:pPr>
                      <w:r w:rsidRPr="00F52C27">
                        <w:rPr>
                          <w:rFonts w:cs="Arial"/>
                          <w:color w:val="000000" w:themeColor="text1"/>
                          <w:kern w:val="24"/>
                          <w:sz w:val="20"/>
                          <w:szCs w:val="16"/>
                        </w:rPr>
                        <w:t xml:space="preserve">Quelle: © DEHN </w:t>
                      </w:r>
                    </w:p>
                  </w:txbxContent>
                </v:textbox>
              </v:shape>
            </w:pict>
          </mc:Fallback>
        </mc:AlternateContent>
      </w:r>
      <w:r w:rsidR="0011234B" w:rsidRPr="0011234B">
        <w:rPr>
          <w:noProof/>
        </w:rPr>
        <w:drawing>
          <wp:inline distT="0" distB="0" distL="0" distR="0" wp14:anchorId="15AF3FE8" wp14:editId="5E48C3D8">
            <wp:extent cx="2944002" cy="1656000"/>
            <wp:effectExtent l="0" t="0" r="0" b="1905"/>
            <wp:docPr id="7170" name="Picture 2" descr="Ein Bild, das Bautechnik, Elektrische Leitungen, Maschine, Stahl enthält.&#10;&#10;KI-generierte Inhalte können fehlerhaft sein.">
              <a:extLst xmlns:a="http://schemas.openxmlformats.org/drawingml/2006/main">
                <a:ext uri="{FF2B5EF4-FFF2-40B4-BE49-F238E27FC236}">
                  <a16:creationId xmlns:a16="http://schemas.microsoft.com/office/drawing/2014/main" id="{1DCD057A-713D-F7F6-5AA9-E0CFAA2ECC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Ein Bild, das Bautechnik, Elektrische Leitungen, Maschine, Stahl enthält.&#10;&#10;KI-generierte Inhalte können fehlerhaft sein.">
                      <a:extLst>
                        <a:ext uri="{FF2B5EF4-FFF2-40B4-BE49-F238E27FC236}">
                          <a16:creationId xmlns:a16="http://schemas.microsoft.com/office/drawing/2014/main" id="{1DCD057A-713D-F7F6-5AA9-E0CFAA2ECC44}"/>
                        </a:ext>
                      </a:extLs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44002" cy="1656000"/>
                    </a:xfrm>
                    <a:prstGeom prst="rect">
                      <a:avLst/>
                    </a:prstGeom>
                    <a:noFill/>
                  </pic:spPr>
                </pic:pic>
              </a:graphicData>
            </a:graphic>
          </wp:inline>
        </w:drawing>
      </w:r>
      <w:r w:rsidR="0011234B">
        <w:t xml:space="preserve"> </w:t>
      </w:r>
      <w:r w:rsidR="0011234B" w:rsidRPr="0011234B">
        <w:rPr>
          <w:noProof/>
        </w:rPr>
        <w:drawing>
          <wp:inline distT="0" distB="0" distL="0" distR="0" wp14:anchorId="6A52F154" wp14:editId="464ADD94">
            <wp:extent cx="2943999" cy="1656000"/>
            <wp:effectExtent l="0" t="0" r="0" b="1905"/>
            <wp:docPr id="7172" name="Picture 4" descr="Ein Bild, das Bautechnik, Kabel, Werkzeug, Im Haus enthält.&#10;&#10;KI-generierte Inhalte können fehlerhaft sein.">
              <a:extLst xmlns:a="http://schemas.openxmlformats.org/drawingml/2006/main">
                <a:ext uri="{FF2B5EF4-FFF2-40B4-BE49-F238E27FC236}">
                  <a16:creationId xmlns:a16="http://schemas.microsoft.com/office/drawing/2014/main" id="{51E00B0B-5643-A18B-F375-D581C4E87A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descr="Ein Bild, das Bautechnik, Kabel, Werkzeug, Im Haus enthält.&#10;&#10;KI-generierte Inhalte können fehlerhaft sein.">
                      <a:extLst>
                        <a:ext uri="{FF2B5EF4-FFF2-40B4-BE49-F238E27FC236}">
                          <a16:creationId xmlns:a16="http://schemas.microsoft.com/office/drawing/2014/main" id="{51E00B0B-5643-A18B-F375-D581C4E87AFD}"/>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43999" cy="1656000"/>
                    </a:xfrm>
                    <a:prstGeom prst="rect">
                      <a:avLst/>
                    </a:prstGeom>
                    <a:noFill/>
                  </pic:spPr>
                </pic:pic>
              </a:graphicData>
            </a:graphic>
          </wp:inline>
        </w:drawing>
      </w:r>
    </w:p>
    <w:p w14:paraId="776CAEA2" w14:textId="77777777" w:rsidR="00F52C27" w:rsidRDefault="00F52C27" w:rsidP="00047087">
      <w:pPr>
        <w:jc w:val="both"/>
      </w:pPr>
    </w:p>
    <w:p w14:paraId="5002F575" w14:textId="77777777" w:rsidR="00F52C27" w:rsidRDefault="00F52C27" w:rsidP="00047087">
      <w:pPr>
        <w:jc w:val="both"/>
      </w:pPr>
    </w:p>
    <w:p w14:paraId="4475920C" w14:textId="62C3F6F7" w:rsidR="00F52C27" w:rsidRPr="00700871" w:rsidRDefault="001E6207" w:rsidP="00047087">
      <w:pPr>
        <w:jc w:val="both"/>
        <w:rPr>
          <w:b/>
        </w:rPr>
      </w:pPr>
      <w:r w:rsidRPr="00700871">
        <w:rPr>
          <w:b/>
        </w:rPr>
        <w:t xml:space="preserve">5. </w:t>
      </w:r>
      <w:r w:rsidR="00700871" w:rsidRPr="00700871">
        <w:rPr>
          <w:b/>
        </w:rPr>
        <w:t>Benachbarte, unter Spannung stehende Teile abdecken oder abschranken</w:t>
      </w:r>
    </w:p>
    <w:p w14:paraId="36EF26FC" w14:textId="77777777" w:rsidR="00700871" w:rsidRDefault="00700871" w:rsidP="00047087">
      <w:pPr>
        <w:jc w:val="both"/>
      </w:pPr>
    </w:p>
    <w:p w14:paraId="07A0092C" w14:textId="49F15B4E" w:rsidR="00700871" w:rsidRDefault="00700871" w:rsidP="00700871">
      <w:pPr>
        <w:jc w:val="both"/>
      </w:pPr>
      <w:r w:rsidRPr="00700871">
        <w:t>Können Anlagenteile in der Nähe der Arbeitsstelle nicht freigeschaltet werden, müssen vor Arbeitsbeginn die weiter unter Spannung stehenden Teile für die Dauer der Arbeiten abgedeckt oder abgeschrankt werden.</w:t>
      </w:r>
      <w:r>
        <w:t xml:space="preserve"> </w:t>
      </w:r>
      <w:r w:rsidRPr="00700871">
        <w:t>Bei Anlagen bis 1000 V werden zum Abdecken isolierende Tücher, Schläuche, Formstücke eingesetzt.</w:t>
      </w:r>
    </w:p>
    <w:p w14:paraId="3CFDAFF1" w14:textId="77777777" w:rsidR="00BF6E6B" w:rsidRDefault="00BF6E6B" w:rsidP="00700871">
      <w:pPr>
        <w:jc w:val="both"/>
      </w:pPr>
    </w:p>
    <w:p w14:paraId="7BF17287" w14:textId="0E18AF15" w:rsidR="00BF6E6B" w:rsidRDefault="00BF6E6B" w:rsidP="00700871">
      <w:pPr>
        <w:jc w:val="both"/>
      </w:pPr>
      <w:r w:rsidRPr="00F52C27">
        <w:rPr>
          <w:noProof/>
        </w:rPr>
        <mc:AlternateContent>
          <mc:Choice Requires="wps">
            <w:drawing>
              <wp:anchor distT="0" distB="0" distL="114300" distR="114300" simplePos="0" relativeHeight="251691008" behindDoc="0" locked="0" layoutInCell="1" allowOverlap="1" wp14:anchorId="64017B3D" wp14:editId="239505E1">
                <wp:simplePos x="0" y="0"/>
                <wp:positionH relativeFrom="column">
                  <wp:posOffset>2414270</wp:posOffset>
                </wp:positionH>
                <wp:positionV relativeFrom="paragraph">
                  <wp:posOffset>1643380</wp:posOffset>
                </wp:positionV>
                <wp:extent cx="1348446" cy="276999"/>
                <wp:effectExtent l="0" t="0" r="0" b="0"/>
                <wp:wrapNone/>
                <wp:docPr id="156653070" name="Textfeld 8"/>
                <wp:cNvGraphicFramePr/>
                <a:graphic xmlns:a="http://schemas.openxmlformats.org/drawingml/2006/main">
                  <a:graphicData uri="http://schemas.microsoft.com/office/word/2010/wordprocessingShape">
                    <wps:wsp>
                      <wps:cNvSpPr txBox="1"/>
                      <wps:spPr>
                        <a:xfrm>
                          <a:off x="0" y="0"/>
                          <a:ext cx="1348446" cy="276999"/>
                        </a:xfrm>
                        <a:prstGeom prst="rect">
                          <a:avLst/>
                        </a:prstGeom>
                        <a:noFill/>
                      </wps:spPr>
                      <wps:txbx>
                        <w:txbxContent>
                          <w:p w14:paraId="4FD86076" w14:textId="77777777" w:rsidR="00BF6E6B" w:rsidRPr="00F52C27" w:rsidRDefault="00BF6E6B" w:rsidP="00BF6E6B">
                            <w:pPr>
                              <w:jc w:val="right"/>
                              <w:rPr>
                                <w:rFonts w:cs="Arial"/>
                                <w:color w:val="000000" w:themeColor="text1"/>
                                <w:kern w:val="24"/>
                                <w:sz w:val="20"/>
                              </w:rPr>
                            </w:pPr>
                            <w:r w:rsidRPr="00F52C27">
                              <w:rPr>
                                <w:rFonts w:cs="Arial"/>
                                <w:color w:val="000000" w:themeColor="text1"/>
                                <w:kern w:val="24"/>
                                <w:sz w:val="20"/>
                                <w:szCs w:val="16"/>
                              </w:rPr>
                              <w:t xml:space="preserve">Quelle: © DEHN </w:t>
                            </w:r>
                          </w:p>
                        </w:txbxContent>
                      </wps:txbx>
                      <wps:bodyPr wrap="none" rtlCol="0">
                        <a:spAutoFit/>
                      </wps:bodyPr>
                    </wps:wsp>
                  </a:graphicData>
                </a:graphic>
              </wp:anchor>
            </w:drawing>
          </mc:Choice>
          <mc:Fallback>
            <w:pict>
              <v:shape w14:anchorId="64017B3D" id="_x0000_s1037" type="#_x0000_t202" style="position:absolute;left:0;text-align:left;margin-left:190.1pt;margin-top:129.4pt;width:106.2pt;height:21.8pt;z-index:2516910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" filled="f" stroked="f">
                <v:textbox style="mso-fit-shape-to-text:t">
                  <w:txbxContent>
                    <w:p w14:paraId="4FD86076" w14:textId="77777777" w:rsidR="00BF6E6B" w:rsidRPr="00F52C27" w:rsidRDefault="00BF6E6B" w:rsidP="00BF6E6B">
                      <w:pPr>
                        <w:jc w:val="right"/>
                        <w:rPr>
                          <w:rFonts w:cs="Arial"/>
                          <w:color w:val="000000" w:themeColor="text1"/>
                          <w:kern w:val="24"/>
                          <w:sz w:val="20"/>
                        </w:rPr>
                      </w:pPr>
                      <w:r w:rsidRPr="00F52C27">
                        <w:rPr>
                          <w:rFonts w:cs="Arial"/>
                          <w:color w:val="000000" w:themeColor="text1"/>
                          <w:kern w:val="24"/>
                          <w:sz w:val="20"/>
                          <w:szCs w:val="16"/>
                        </w:rPr>
                        <w:t xml:space="preserve">Quelle: © DEHN </w:t>
                      </w:r>
                    </w:p>
                  </w:txbxContent>
                </v:textbox>
              </v:shape>
            </w:pict>
          </mc:Fallback>
        </mc:AlternateContent>
      </w:r>
      <w:r w:rsidRPr="00BF6E6B">
        <w:rPr>
          <w:noProof/>
        </w:rPr>
        <w:drawing>
          <wp:inline distT="0" distB="0" distL="0" distR="0" wp14:anchorId="42C65829" wp14:editId="0A3F4077">
            <wp:extent cx="2943999" cy="1656000"/>
            <wp:effectExtent l="0" t="0" r="0" b="1905"/>
            <wp:docPr id="9220" name="Picture 4" descr="Ein Bild, das Person, Kleidung, Bogenschießen, Waffe enthält.&#10;&#10;KI-generierte Inhalte können fehlerhaft sein.">
              <a:extLst xmlns:a="http://schemas.openxmlformats.org/drawingml/2006/main">
                <a:ext uri="{FF2B5EF4-FFF2-40B4-BE49-F238E27FC236}">
                  <a16:creationId xmlns:a16="http://schemas.microsoft.com/office/drawing/2014/main" id="{84587BAA-AF7F-0DEC-8286-86AF19619D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descr="Ein Bild, das Person, Kleidung, Bogenschießen, Waffe enthält.&#10;&#10;KI-generierte Inhalte können fehlerhaft sein.">
                      <a:extLst>
                        <a:ext uri="{FF2B5EF4-FFF2-40B4-BE49-F238E27FC236}">
                          <a16:creationId xmlns:a16="http://schemas.microsoft.com/office/drawing/2014/main" id="{84587BAA-AF7F-0DEC-8286-86AF19619DCC}"/>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43999" cy="1656000"/>
                    </a:xfrm>
                    <a:prstGeom prst="rect">
                      <a:avLst/>
                    </a:prstGeom>
                    <a:noFill/>
                  </pic:spPr>
                </pic:pic>
              </a:graphicData>
            </a:graphic>
          </wp:inline>
        </w:drawing>
      </w:r>
      <w:r>
        <w:t xml:space="preserve"> </w:t>
      </w:r>
      <w:r w:rsidRPr="00BF6E6B">
        <w:rPr>
          <w:noProof/>
        </w:rPr>
        <w:drawing>
          <wp:inline distT="0" distB="0" distL="0" distR="0" wp14:anchorId="2AC79B14" wp14:editId="51FC9F1A">
            <wp:extent cx="2729847" cy="1656000"/>
            <wp:effectExtent l="0" t="0" r="0" b="1905"/>
            <wp:docPr id="448342288" name="Grafik 6" descr="Ein Bild, das Kleidung, Person, Wand, Mann enthält.&#10;&#10;Automatisch generierte Beschreibung">
              <a:extLst xmlns:a="http://schemas.openxmlformats.org/drawingml/2006/main">
                <a:ext uri="{FF2B5EF4-FFF2-40B4-BE49-F238E27FC236}">
                  <a16:creationId xmlns:a16="http://schemas.microsoft.com/office/drawing/2014/main" id="{6E92C52F-1C28-C998-2EE8-8748ECF24B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descr="Ein Bild, das Kleidung, Person, Wand, Mann enthält.&#10;&#10;Automatisch generierte Beschreibung">
                      <a:extLst>
                        <a:ext uri="{FF2B5EF4-FFF2-40B4-BE49-F238E27FC236}">
                          <a16:creationId xmlns:a16="http://schemas.microsoft.com/office/drawing/2014/main" id="{6E92C52F-1C28-C998-2EE8-8748ECF24BB3}"/>
                        </a:ext>
                      </a:extLst>
                    </pic:cNvPr>
                    <pic:cNvPicPr>
                      <a:picLocks noChangeAspect="1"/>
                    </pic:cNvPicPr>
                  </pic:nvPicPr>
                  <pic:blipFill rotWithShape="1">
                    <a:blip r:embed="rId35">
                      <a:extLst>
                        <a:ext uri="{28A0092B-C50C-407E-A947-70E740481C1C}">
                          <a14:useLocalDpi xmlns:a14="http://schemas.microsoft.com/office/drawing/2010/main" val="0"/>
                        </a:ext>
                      </a:extLst>
                    </a:blip>
                    <a:srcRect l="12287" r="9824"/>
                    <a:stretch/>
                  </pic:blipFill>
                  <pic:spPr>
                    <a:xfrm>
                      <a:off x="0" y="0"/>
                      <a:ext cx="2729847" cy="1656000"/>
                    </a:xfrm>
                    <a:prstGeom prst="rect">
                      <a:avLst/>
                    </a:prstGeom>
                  </pic:spPr>
                </pic:pic>
              </a:graphicData>
            </a:graphic>
          </wp:inline>
        </w:drawing>
      </w:r>
    </w:p>
    <w:p w14:paraId="5158F8FA" w14:textId="77777777" w:rsidR="005B3FF0" w:rsidRPr="005B3FF0" w:rsidRDefault="005B3FF0" w:rsidP="005B3FF0"/>
    <w:p w14:paraId="0AE0E5D4" w14:textId="77777777" w:rsidR="005B3FF0" w:rsidRPr="005B3FF0" w:rsidRDefault="005B3FF0" w:rsidP="005B3FF0"/>
    <w:p w14:paraId="0293DA43" w14:textId="77777777" w:rsidR="005B3FF0" w:rsidRPr="005B3FF0" w:rsidRDefault="005B3FF0" w:rsidP="005B3FF0"/>
    <w:p w14:paraId="2399983A" w14:textId="4E682A42" w:rsidR="00D3603D" w:rsidRDefault="00D3603D">
      <w:r>
        <w:br w:type="page"/>
      </w:r>
    </w:p>
    <w:tbl>
      <w:tblPr>
        <w:tblW w:w="9618" w:type="dxa"/>
        <w:tblInd w:w="-1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2981"/>
        <w:gridCol w:w="2970"/>
        <w:gridCol w:w="3667"/>
      </w:tblGrid>
      <w:tr w:rsidR="007E0632" w:rsidRPr="000D0A32" w14:paraId="15CBF55F" w14:textId="77777777" w:rsidTr="00224063">
        <w:trPr>
          <w:trHeight w:hRule="exact" w:val="765"/>
        </w:trPr>
        <w:tc>
          <w:tcPr>
            <w:tcW w:w="2981" w:type="dxa"/>
            <w:tcBorders>
              <w:top w:val="single" w:sz="12" w:space="0" w:color="auto"/>
              <w:bottom w:val="single" w:sz="12" w:space="0" w:color="auto"/>
            </w:tcBorders>
            <w:vAlign w:val="center"/>
          </w:tcPr>
          <w:p w14:paraId="59E62528" w14:textId="77777777" w:rsidR="007E0632" w:rsidRPr="007E0632" w:rsidRDefault="007E0632" w:rsidP="00224063">
            <w:pPr>
              <w:ind w:left="142" w:right="-1"/>
              <w:jc w:val="both"/>
              <w:rPr>
                <w:rFonts w:cs="Arial"/>
                <w:b/>
                <w:color w:val="000000" w:themeColor="text1"/>
                <w:szCs w:val="24"/>
              </w:rPr>
            </w:pPr>
            <w:r w:rsidRPr="007E0632">
              <w:rPr>
                <w:rFonts w:cs="Arial"/>
                <w:b/>
                <w:color w:val="000000" w:themeColor="text1"/>
                <w:szCs w:val="24"/>
              </w:rPr>
              <w:lastRenderedPageBreak/>
              <w:t>Teilnehmer</w:t>
            </w:r>
          </w:p>
        </w:tc>
        <w:tc>
          <w:tcPr>
            <w:tcW w:w="2970" w:type="dxa"/>
            <w:tcBorders>
              <w:top w:val="single" w:sz="12" w:space="0" w:color="auto"/>
              <w:bottom w:val="single" w:sz="12" w:space="0" w:color="auto"/>
            </w:tcBorders>
            <w:vAlign w:val="center"/>
          </w:tcPr>
          <w:p w14:paraId="6D2C4552" w14:textId="77777777" w:rsidR="007E0632" w:rsidRPr="007E0632" w:rsidRDefault="007E0632" w:rsidP="00224063">
            <w:pPr>
              <w:ind w:left="142" w:right="-1"/>
              <w:jc w:val="both"/>
              <w:rPr>
                <w:rFonts w:cs="Arial"/>
                <w:b/>
                <w:color w:val="000000" w:themeColor="text1"/>
                <w:szCs w:val="24"/>
              </w:rPr>
            </w:pPr>
            <w:r w:rsidRPr="007E0632">
              <w:rPr>
                <w:rFonts w:cs="Arial"/>
                <w:b/>
                <w:color w:val="000000" w:themeColor="text1"/>
                <w:szCs w:val="24"/>
              </w:rPr>
              <w:t>Bereich / Abt.</w:t>
            </w:r>
          </w:p>
        </w:tc>
        <w:tc>
          <w:tcPr>
            <w:tcW w:w="3667" w:type="dxa"/>
            <w:tcBorders>
              <w:top w:val="single" w:sz="12" w:space="0" w:color="auto"/>
              <w:bottom w:val="single" w:sz="12" w:space="0" w:color="auto"/>
            </w:tcBorders>
            <w:vAlign w:val="center"/>
          </w:tcPr>
          <w:p w14:paraId="566C5A2B" w14:textId="77777777" w:rsidR="007E0632" w:rsidRPr="007E0632" w:rsidRDefault="007E0632" w:rsidP="00224063">
            <w:pPr>
              <w:ind w:left="142" w:right="-1"/>
              <w:jc w:val="both"/>
              <w:rPr>
                <w:rFonts w:cs="Arial"/>
                <w:b/>
                <w:color w:val="000000" w:themeColor="text1"/>
                <w:szCs w:val="24"/>
              </w:rPr>
            </w:pPr>
            <w:r w:rsidRPr="007E0632">
              <w:rPr>
                <w:rFonts w:cs="Arial"/>
                <w:b/>
                <w:color w:val="000000" w:themeColor="text1"/>
                <w:szCs w:val="24"/>
              </w:rPr>
              <w:t xml:space="preserve">Unterschrift </w:t>
            </w:r>
            <w:r w:rsidRPr="007E0632">
              <w:rPr>
                <w:rFonts w:cs="Arial"/>
                <w:color w:val="000000" w:themeColor="text1"/>
                <w:szCs w:val="24"/>
              </w:rPr>
              <w:t>*)</w:t>
            </w:r>
          </w:p>
        </w:tc>
      </w:tr>
      <w:tr w:rsidR="007E0632" w:rsidRPr="000D0A32" w14:paraId="0A68095B" w14:textId="77777777" w:rsidTr="00224063">
        <w:trPr>
          <w:trHeight w:val="572"/>
        </w:trPr>
        <w:tc>
          <w:tcPr>
            <w:tcW w:w="2981" w:type="dxa"/>
            <w:tcBorders>
              <w:top w:val="single" w:sz="12" w:space="0" w:color="auto"/>
            </w:tcBorders>
            <w:vAlign w:val="center"/>
          </w:tcPr>
          <w:p w14:paraId="4C90F781" w14:textId="77777777" w:rsidR="007E0632" w:rsidRPr="000D0A32" w:rsidRDefault="007E0632" w:rsidP="00224063">
            <w:pPr>
              <w:ind w:left="142" w:right="-1"/>
              <w:jc w:val="both"/>
              <w:rPr>
                <w:rFonts w:cs="Arial"/>
                <w:color w:val="000000" w:themeColor="text1"/>
                <w:sz w:val="22"/>
                <w:szCs w:val="22"/>
              </w:rPr>
            </w:pPr>
          </w:p>
        </w:tc>
        <w:tc>
          <w:tcPr>
            <w:tcW w:w="2970" w:type="dxa"/>
            <w:tcBorders>
              <w:top w:val="single" w:sz="12" w:space="0" w:color="auto"/>
            </w:tcBorders>
            <w:vAlign w:val="center"/>
          </w:tcPr>
          <w:p w14:paraId="70740054" w14:textId="77777777" w:rsidR="007E0632" w:rsidRPr="000D0A32" w:rsidRDefault="007E0632" w:rsidP="00224063">
            <w:pPr>
              <w:ind w:left="142" w:right="-1"/>
              <w:jc w:val="both"/>
              <w:rPr>
                <w:rFonts w:cs="Arial"/>
                <w:color w:val="000000" w:themeColor="text1"/>
                <w:sz w:val="22"/>
                <w:szCs w:val="22"/>
              </w:rPr>
            </w:pPr>
          </w:p>
        </w:tc>
        <w:tc>
          <w:tcPr>
            <w:tcW w:w="3667" w:type="dxa"/>
            <w:tcBorders>
              <w:top w:val="single" w:sz="12" w:space="0" w:color="auto"/>
            </w:tcBorders>
            <w:vAlign w:val="center"/>
          </w:tcPr>
          <w:p w14:paraId="2D3D8902" w14:textId="77777777" w:rsidR="007E0632" w:rsidRPr="000D0A32" w:rsidRDefault="007E0632" w:rsidP="00224063">
            <w:pPr>
              <w:ind w:left="142" w:right="-1"/>
              <w:jc w:val="both"/>
              <w:rPr>
                <w:rFonts w:cs="Arial"/>
                <w:color w:val="000000" w:themeColor="text1"/>
                <w:sz w:val="22"/>
                <w:szCs w:val="22"/>
              </w:rPr>
            </w:pPr>
          </w:p>
          <w:p w14:paraId="2CBDDA2F" w14:textId="77777777" w:rsidR="007E0632" w:rsidRPr="000D0A32" w:rsidRDefault="007E0632" w:rsidP="00224063">
            <w:pPr>
              <w:ind w:left="142" w:right="-1"/>
              <w:jc w:val="both"/>
              <w:rPr>
                <w:rFonts w:cs="Arial"/>
                <w:color w:val="000000" w:themeColor="text1"/>
                <w:sz w:val="22"/>
                <w:szCs w:val="22"/>
              </w:rPr>
            </w:pPr>
          </w:p>
        </w:tc>
      </w:tr>
      <w:tr w:rsidR="007E0632" w:rsidRPr="000D0A32" w14:paraId="3D4BB592" w14:textId="77777777" w:rsidTr="00224063">
        <w:trPr>
          <w:trHeight w:val="572"/>
        </w:trPr>
        <w:tc>
          <w:tcPr>
            <w:tcW w:w="2981" w:type="dxa"/>
            <w:vAlign w:val="center"/>
          </w:tcPr>
          <w:p w14:paraId="543B9816" w14:textId="77777777" w:rsidR="007E0632" w:rsidRPr="000D0A32" w:rsidRDefault="007E0632" w:rsidP="00224063">
            <w:pPr>
              <w:ind w:left="142" w:right="-1"/>
              <w:jc w:val="both"/>
              <w:rPr>
                <w:rFonts w:cs="Arial"/>
                <w:color w:val="000000" w:themeColor="text1"/>
                <w:sz w:val="22"/>
                <w:szCs w:val="22"/>
              </w:rPr>
            </w:pPr>
          </w:p>
        </w:tc>
        <w:tc>
          <w:tcPr>
            <w:tcW w:w="2970" w:type="dxa"/>
            <w:vAlign w:val="center"/>
          </w:tcPr>
          <w:p w14:paraId="0D466E65" w14:textId="77777777" w:rsidR="007E0632" w:rsidRPr="000D0A32" w:rsidRDefault="007E0632" w:rsidP="00224063">
            <w:pPr>
              <w:ind w:left="142" w:right="-1"/>
              <w:jc w:val="both"/>
              <w:rPr>
                <w:rFonts w:cs="Arial"/>
                <w:color w:val="000000" w:themeColor="text1"/>
                <w:sz w:val="22"/>
                <w:szCs w:val="22"/>
              </w:rPr>
            </w:pPr>
          </w:p>
        </w:tc>
        <w:tc>
          <w:tcPr>
            <w:tcW w:w="3667" w:type="dxa"/>
            <w:vAlign w:val="center"/>
          </w:tcPr>
          <w:p w14:paraId="6205C978" w14:textId="77777777" w:rsidR="007E0632" w:rsidRPr="000D0A32" w:rsidRDefault="007E0632" w:rsidP="00224063">
            <w:pPr>
              <w:ind w:left="142" w:right="-1"/>
              <w:jc w:val="both"/>
              <w:rPr>
                <w:rFonts w:cs="Arial"/>
                <w:color w:val="000000" w:themeColor="text1"/>
                <w:sz w:val="22"/>
                <w:szCs w:val="22"/>
              </w:rPr>
            </w:pPr>
          </w:p>
          <w:p w14:paraId="130EE3F4" w14:textId="77777777" w:rsidR="007E0632" w:rsidRPr="000D0A32" w:rsidRDefault="007E0632" w:rsidP="00224063">
            <w:pPr>
              <w:ind w:left="142" w:right="-1"/>
              <w:jc w:val="both"/>
              <w:rPr>
                <w:rFonts w:cs="Arial"/>
                <w:color w:val="000000" w:themeColor="text1"/>
                <w:sz w:val="22"/>
                <w:szCs w:val="22"/>
              </w:rPr>
            </w:pPr>
          </w:p>
        </w:tc>
      </w:tr>
      <w:tr w:rsidR="007E0632" w:rsidRPr="000D0A32" w14:paraId="18B6E0B4" w14:textId="77777777" w:rsidTr="00224063">
        <w:trPr>
          <w:trHeight w:val="557"/>
        </w:trPr>
        <w:tc>
          <w:tcPr>
            <w:tcW w:w="2981" w:type="dxa"/>
            <w:vAlign w:val="center"/>
          </w:tcPr>
          <w:p w14:paraId="1C818925" w14:textId="77777777" w:rsidR="007E0632" w:rsidRPr="000D0A32" w:rsidRDefault="007E0632" w:rsidP="00224063">
            <w:pPr>
              <w:ind w:left="142" w:right="-1"/>
              <w:jc w:val="both"/>
              <w:rPr>
                <w:rFonts w:cs="Arial"/>
                <w:color w:val="000000" w:themeColor="text1"/>
                <w:sz w:val="22"/>
                <w:szCs w:val="22"/>
              </w:rPr>
            </w:pPr>
          </w:p>
        </w:tc>
        <w:tc>
          <w:tcPr>
            <w:tcW w:w="2970" w:type="dxa"/>
            <w:vAlign w:val="center"/>
          </w:tcPr>
          <w:p w14:paraId="30770185" w14:textId="77777777" w:rsidR="007E0632" w:rsidRPr="000D0A32" w:rsidRDefault="007E0632" w:rsidP="00224063">
            <w:pPr>
              <w:ind w:left="142" w:right="-1"/>
              <w:jc w:val="both"/>
              <w:rPr>
                <w:rFonts w:cs="Arial"/>
                <w:color w:val="000000" w:themeColor="text1"/>
                <w:sz w:val="22"/>
                <w:szCs w:val="22"/>
              </w:rPr>
            </w:pPr>
          </w:p>
        </w:tc>
        <w:tc>
          <w:tcPr>
            <w:tcW w:w="3667" w:type="dxa"/>
            <w:vAlign w:val="center"/>
          </w:tcPr>
          <w:p w14:paraId="6082242E" w14:textId="77777777" w:rsidR="007E0632" w:rsidRPr="000D0A32" w:rsidRDefault="007E0632" w:rsidP="00224063">
            <w:pPr>
              <w:ind w:left="142" w:right="-1"/>
              <w:jc w:val="both"/>
              <w:rPr>
                <w:rFonts w:cs="Arial"/>
                <w:color w:val="000000" w:themeColor="text1"/>
                <w:sz w:val="22"/>
                <w:szCs w:val="22"/>
              </w:rPr>
            </w:pPr>
          </w:p>
          <w:p w14:paraId="7BB2E2E2" w14:textId="77777777" w:rsidR="007E0632" w:rsidRPr="000D0A32" w:rsidRDefault="007E0632" w:rsidP="00224063">
            <w:pPr>
              <w:ind w:left="142" w:right="-1"/>
              <w:jc w:val="both"/>
              <w:rPr>
                <w:rFonts w:cs="Arial"/>
                <w:color w:val="000000" w:themeColor="text1"/>
                <w:sz w:val="22"/>
                <w:szCs w:val="22"/>
              </w:rPr>
            </w:pPr>
          </w:p>
        </w:tc>
      </w:tr>
      <w:tr w:rsidR="007E0632" w:rsidRPr="000D0A32" w14:paraId="1A48C9B0" w14:textId="77777777" w:rsidTr="00224063">
        <w:trPr>
          <w:trHeight w:val="557"/>
        </w:trPr>
        <w:tc>
          <w:tcPr>
            <w:tcW w:w="2981" w:type="dxa"/>
            <w:vAlign w:val="center"/>
          </w:tcPr>
          <w:p w14:paraId="3AD722BF" w14:textId="77777777" w:rsidR="007E0632" w:rsidRPr="000D0A32" w:rsidRDefault="007E0632" w:rsidP="00224063">
            <w:pPr>
              <w:ind w:left="142" w:right="-1"/>
              <w:jc w:val="both"/>
              <w:rPr>
                <w:rFonts w:cs="Arial"/>
                <w:color w:val="000000" w:themeColor="text1"/>
                <w:sz w:val="22"/>
                <w:szCs w:val="22"/>
              </w:rPr>
            </w:pPr>
          </w:p>
        </w:tc>
        <w:tc>
          <w:tcPr>
            <w:tcW w:w="2970" w:type="dxa"/>
            <w:vAlign w:val="center"/>
          </w:tcPr>
          <w:p w14:paraId="6A5CCC8E" w14:textId="77777777" w:rsidR="007E0632" w:rsidRPr="000D0A32" w:rsidRDefault="007E0632" w:rsidP="00224063">
            <w:pPr>
              <w:ind w:left="142" w:right="-1"/>
              <w:jc w:val="both"/>
              <w:rPr>
                <w:rFonts w:cs="Arial"/>
                <w:color w:val="000000" w:themeColor="text1"/>
                <w:sz w:val="22"/>
                <w:szCs w:val="22"/>
              </w:rPr>
            </w:pPr>
          </w:p>
        </w:tc>
        <w:tc>
          <w:tcPr>
            <w:tcW w:w="3667" w:type="dxa"/>
            <w:vAlign w:val="center"/>
          </w:tcPr>
          <w:p w14:paraId="05205542" w14:textId="77777777" w:rsidR="007E0632" w:rsidRPr="000D0A32" w:rsidRDefault="007E0632" w:rsidP="00224063">
            <w:pPr>
              <w:ind w:left="142" w:right="-1"/>
              <w:jc w:val="both"/>
              <w:rPr>
                <w:rFonts w:cs="Arial"/>
                <w:color w:val="000000" w:themeColor="text1"/>
                <w:sz w:val="22"/>
                <w:szCs w:val="22"/>
              </w:rPr>
            </w:pPr>
          </w:p>
          <w:p w14:paraId="44736725" w14:textId="77777777" w:rsidR="007E0632" w:rsidRPr="000D0A32" w:rsidRDefault="007E0632" w:rsidP="00224063">
            <w:pPr>
              <w:ind w:left="142" w:right="-1"/>
              <w:jc w:val="both"/>
              <w:rPr>
                <w:rFonts w:cs="Arial"/>
                <w:color w:val="000000" w:themeColor="text1"/>
                <w:sz w:val="22"/>
                <w:szCs w:val="22"/>
              </w:rPr>
            </w:pPr>
          </w:p>
        </w:tc>
      </w:tr>
      <w:tr w:rsidR="007E0632" w:rsidRPr="000D0A32" w14:paraId="0FC911CA" w14:textId="77777777" w:rsidTr="00224063">
        <w:trPr>
          <w:trHeight w:val="572"/>
        </w:trPr>
        <w:tc>
          <w:tcPr>
            <w:tcW w:w="2981" w:type="dxa"/>
            <w:vAlign w:val="center"/>
          </w:tcPr>
          <w:p w14:paraId="756E3735" w14:textId="77777777" w:rsidR="007E0632" w:rsidRPr="000D0A32" w:rsidRDefault="007E0632" w:rsidP="00224063">
            <w:pPr>
              <w:ind w:left="142" w:right="-1"/>
              <w:jc w:val="both"/>
              <w:rPr>
                <w:rFonts w:cs="Arial"/>
                <w:color w:val="000000" w:themeColor="text1"/>
                <w:sz w:val="22"/>
                <w:szCs w:val="22"/>
              </w:rPr>
            </w:pPr>
          </w:p>
        </w:tc>
        <w:tc>
          <w:tcPr>
            <w:tcW w:w="2970" w:type="dxa"/>
            <w:vAlign w:val="center"/>
          </w:tcPr>
          <w:p w14:paraId="2048D707" w14:textId="77777777" w:rsidR="007E0632" w:rsidRPr="000D0A32" w:rsidRDefault="007E0632" w:rsidP="00224063">
            <w:pPr>
              <w:ind w:left="142" w:right="-1"/>
              <w:jc w:val="both"/>
              <w:rPr>
                <w:rFonts w:cs="Arial"/>
                <w:color w:val="000000" w:themeColor="text1"/>
                <w:sz w:val="22"/>
                <w:szCs w:val="22"/>
              </w:rPr>
            </w:pPr>
          </w:p>
        </w:tc>
        <w:tc>
          <w:tcPr>
            <w:tcW w:w="3667" w:type="dxa"/>
            <w:vAlign w:val="center"/>
          </w:tcPr>
          <w:p w14:paraId="256DFB3D" w14:textId="77777777" w:rsidR="007E0632" w:rsidRPr="000D0A32" w:rsidRDefault="007E0632" w:rsidP="00224063">
            <w:pPr>
              <w:ind w:left="142" w:right="-1"/>
              <w:jc w:val="both"/>
              <w:rPr>
                <w:rFonts w:cs="Arial"/>
                <w:color w:val="000000" w:themeColor="text1"/>
                <w:sz w:val="22"/>
                <w:szCs w:val="22"/>
              </w:rPr>
            </w:pPr>
          </w:p>
          <w:p w14:paraId="074C28E2" w14:textId="77777777" w:rsidR="007E0632" w:rsidRPr="000D0A32" w:rsidRDefault="007E0632" w:rsidP="00224063">
            <w:pPr>
              <w:ind w:left="142" w:right="-1"/>
              <w:jc w:val="both"/>
              <w:rPr>
                <w:rFonts w:cs="Arial"/>
                <w:color w:val="000000" w:themeColor="text1"/>
                <w:sz w:val="22"/>
                <w:szCs w:val="22"/>
              </w:rPr>
            </w:pPr>
          </w:p>
        </w:tc>
      </w:tr>
      <w:tr w:rsidR="007E0632" w:rsidRPr="000D0A32" w14:paraId="365E24D4" w14:textId="77777777" w:rsidTr="00224063">
        <w:trPr>
          <w:trHeight w:val="557"/>
        </w:trPr>
        <w:tc>
          <w:tcPr>
            <w:tcW w:w="2981" w:type="dxa"/>
            <w:vAlign w:val="center"/>
          </w:tcPr>
          <w:p w14:paraId="2FBC21E4" w14:textId="77777777" w:rsidR="007E0632" w:rsidRPr="000D0A32" w:rsidRDefault="007E0632" w:rsidP="00224063">
            <w:pPr>
              <w:ind w:left="142" w:right="-1"/>
              <w:jc w:val="both"/>
              <w:rPr>
                <w:rFonts w:cs="Arial"/>
                <w:color w:val="000000" w:themeColor="text1"/>
                <w:sz w:val="22"/>
                <w:szCs w:val="22"/>
              </w:rPr>
            </w:pPr>
          </w:p>
        </w:tc>
        <w:tc>
          <w:tcPr>
            <w:tcW w:w="2970" w:type="dxa"/>
            <w:vAlign w:val="center"/>
          </w:tcPr>
          <w:p w14:paraId="5F6CE172" w14:textId="77777777" w:rsidR="007E0632" w:rsidRPr="000D0A32" w:rsidRDefault="007E0632" w:rsidP="00224063">
            <w:pPr>
              <w:ind w:left="142" w:right="-1"/>
              <w:jc w:val="both"/>
              <w:rPr>
                <w:rFonts w:cs="Arial"/>
                <w:color w:val="000000" w:themeColor="text1"/>
                <w:sz w:val="22"/>
                <w:szCs w:val="22"/>
              </w:rPr>
            </w:pPr>
          </w:p>
        </w:tc>
        <w:tc>
          <w:tcPr>
            <w:tcW w:w="3667" w:type="dxa"/>
            <w:vAlign w:val="center"/>
          </w:tcPr>
          <w:p w14:paraId="6F11C667" w14:textId="77777777" w:rsidR="007E0632" w:rsidRPr="000D0A32" w:rsidRDefault="007E0632" w:rsidP="00224063">
            <w:pPr>
              <w:ind w:left="142" w:right="-1"/>
              <w:jc w:val="both"/>
              <w:rPr>
                <w:rFonts w:cs="Arial"/>
                <w:color w:val="000000" w:themeColor="text1"/>
                <w:sz w:val="22"/>
                <w:szCs w:val="22"/>
              </w:rPr>
            </w:pPr>
          </w:p>
          <w:p w14:paraId="17F53E27" w14:textId="77777777" w:rsidR="007E0632" w:rsidRPr="000D0A32" w:rsidRDefault="007E0632" w:rsidP="00224063">
            <w:pPr>
              <w:ind w:left="142" w:right="-1"/>
              <w:jc w:val="both"/>
              <w:rPr>
                <w:rFonts w:cs="Arial"/>
                <w:color w:val="000000" w:themeColor="text1"/>
                <w:sz w:val="22"/>
                <w:szCs w:val="22"/>
              </w:rPr>
            </w:pPr>
          </w:p>
        </w:tc>
      </w:tr>
      <w:tr w:rsidR="007E0632" w:rsidRPr="000D0A32" w14:paraId="10D05EE3" w14:textId="77777777" w:rsidTr="00224063">
        <w:trPr>
          <w:trHeight w:val="572"/>
        </w:trPr>
        <w:tc>
          <w:tcPr>
            <w:tcW w:w="2981" w:type="dxa"/>
            <w:vAlign w:val="center"/>
          </w:tcPr>
          <w:p w14:paraId="54B79781" w14:textId="77777777" w:rsidR="007E0632" w:rsidRPr="000D0A32" w:rsidRDefault="007E0632" w:rsidP="00224063">
            <w:pPr>
              <w:ind w:left="142" w:right="-1"/>
              <w:jc w:val="both"/>
              <w:rPr>
                <w:rFonts w:cs="Arial"/>
                <w:color w:val="000000" w:themeColor="text1"/>
                <w:sz w:val="22"/>
                <w:szCs w:val="22"/>
              </w:rPr>
            </w:pPr>
          </w:p>
        </w:tc>
        <w:tc>
          <w:tcPr>
            <w:tcW w:w="2970" w:type="dxa"/>
            <w:vAlign w:val="center"/>
          </w:tcPr>
          <w:p w14:paraId="223C1C70" w14:textId="77777777" w:rsidR="007E0632" w:rsidRPr="000D0A32" w:rsidRDefault="007E0632" w:rsidP="00224063">
            <w:pPr>
              <w:ind w:left="142" w:right="-1"/>
              <w:jc w:val="both"/>
              <w:rPr>
                <w:rFonts w:cs="Arial"/>
                <w:color w:val="000000" w:themeColor="text1"/>
                <w:sz w:val="22"/>
                <w:szCs w:val="22"/>
              </w:rPr>
            </w:pPr>
          </w:p>
        </w:tc>
        <w:tc>
          <w:tcPr>
            <w:tcW w:w="3667" w:type="dxa"/>
            <w:vAlign w:val="center"/>
          </w:tcPr>
          <w:p w14:paraId="771BAFBA" w14:textId="77777777" w:rsidR="007E0632" w:rsidRPr="000D0A32" w:rsidRDefault="007E0632" w:rsidP="00224063">
            <w:pPr>
              <w:ind w:left="142" w:right="-1"/>
              <w:jc w:val="both"/>
              <w:rPr>
                <w:rFonts w:cs="Arial"/>
                <w:color w:val="000000" w:themeColor="text1"/>
                <w:sz w:val="22"/>
                <w:szCs w:val="22"/>
              </w:rPr>
            </w:pPr>
          </w:p>
          <w:p w14:paraId="7C3177DD" w14:textId="77777777" w:rsidR="007E0632" w:rsidRPr="000D0A32" w:rsidRDefault="007E0632" w:rsidP="00224063">
            <w:pPr>
              <w:ind w:left="142" w:right="-1"/>
              <w:jc w:val="both"/>
              <w:rPr>
                <w:rFonts w:cs="Arial"/>
                <w:color w:val="000000" w:themeColor="text1"/>
                <w:sz w:val="22"/>
                <w:szCs w:val="22"/>
              </w:rPr>
            </w:pPr>
          </w:p>
        </w:tc>
      </w:tr>
      <w:tr w:rsidR="007E0632" w:rsidRPr="000D0A32" w14:paraId="6350425C" w14:textId="77777777" w:rsidTr="00224063">
        <w:trPr>
          <w:trHeight w:val="557"/>
        </w:trPr>
        <w:tc>
          <w:tcPr>
            <w:tcW w:w="2981" w:type="dxa"/>
            <w:vAlign w:val="center"/>
          </w:tcPr>
          <w:p w14:paraId="24D4D8D9" w14:textId="77777777" w:rsidR="007E0632" w:rsidRPr="000D0A32" w:rsidRDefault="007E0632" w:rsidP="00224063">
            <w:pPr>
              <w:ind w:left="142" w:right="-1"/>
              <w:jc w:val="both"/>
              <w:rPr>
                <w:rFonts w:cs="Arial"/>
                <w:color w:val="000000" w:themeColor="text1"/>
                <w:sz w:val="22"/>
                <w:szCs w:val="22"/>
              </w:rPr>
            </w:pPr>
          </w:p>
        </w:tc>
        <w:tc>
          <w:tcPr>
            <w:tcW w:w="2970" w:type="dxa"/>
            <w:vAlign w:val="center"/>
          </w:tcPr>
          <w:p w14:paraId="148FC105" w14:textId="77777777" w:rsidR="007E0632" w:rsidRPr="000D0A32" w:rsidRDefault="007E0632" w:rsidP="00224063">
            <w:pPr>
              <w:ind w:left="142" w:right="-1"/>
              <w:jc w:val="both"/>
              <w:rPr>
                <w:rFonts w:cs="Arial"/>
                <w:color w:val="000000" w:themeColor="text1"/>
                <w:sz w:val="22"/>
                <w:szCs w:val="22"/>
              </w:rPr>
            </w:pPr>
          </w:p>
        </w:tc>
        <w:tc>
          <w:tcPr>
            <w:tcW w:w="3667" w:type="dxa"/>
            <w:vAlign w:val="center"/>
          </w:tcPr>
          <w:p w14:paraId="69EC9B87" w14:textId="77777777" w:rsidR="007E0632" w:rsidRPr="000D0A32" w:rsidRDefault="007E0632" w:rsidP="00224063">
            <w:pPr>
              <w:ind w:left="142" w:right="-1"/>
              <w:jc w:val="both"/>
              <w:rPr>
                <w:rFonts w:cs="Arial"/>
                <w:color w:val="000000" w:themeColor="text1"/>
                <w:sz w:val="22"/>
                <w:szCs w:val="22"/>
              </w:rPr>
            </w:pPr>
          </w:p>
          <w:p w14:paraId="35178B85" w14:textId="77777777" w:rsidR="007E0632" w:rsidRPr="000D0A32" w:rsidRDefault="007E0632" w:rsidP="00224063">
            <w:pPr>
              <w:ind w:left="142" w:right="-1"/>
              <w:jc w:val="both"/>
              <w:rPr>
                <w:rFonts w:cs="Arial"/>
                <w:color w:val="000000" w:themeColor="text1"/>
                <w:sz w:val="22"/>
                <w:szCs w:val="22"/>
              </w:rPr>
            </w:pPr>
          </w:p>
        </w:tc>
      </w:tr>
      <w:tr w:rsidR="007E0632" w:rsidRPr="000D0A32" w14:paraId="2E8E7B06" w14:textId="77777777" w:rsidTr="00224063">
        <w:trPr>
          <w:trHeight w:val="572"/>
        </w:trPr>
        <w:tc>
          <w:tcPr>
            <w:tcW w:w="2981" w:type="dxa"/>
            <w:vAlign w:val="center"/>
          </w:tcPr>
          <w:p w14:paraId="190EA37C" w14:textId="77777777" w:rsidR="007E0632" w:rsidRPr="000D0A32" w:rsidRDefault="007E0632" w:rsidP="00224063">
            <w:pPr>
              <w:ind w:left="142" w:right="-1"/>
              <w:jc w:val="both"/>
              <w:rPr>
                <w:rFonts w:cs="Arial"/>
                <w:color w:val="000000" w:themeColor="text1"/>
                <w:sz w:val="22"/>
                <w:szCs w:val="22"/>
              </w:rPr>
            </w:pPr>
          </w:p>
        </w:tc>
        <w:tc>
          <w:tcPr>
            <w:tcW w:w="2970" w:type="dxa"/>
            <w:vAlign w:val="center"/>
          </w:tcPr>
          <w:p w14:paraId="61A27A47" w14:textId="77777777" w:rsidR="007E0632" w:rsidRPr="000D0A32" w:rsidRDefault="007E0632" w:rsidP="00224063">
            <w:pPr>
              <w:ind w:left="142" w:right="-1"/>
              <w:jc w:val="both"/>
              <w:rPr>
                <w:rFonts w:cs="Arial"/>
                <w:color w:val="000000" w:themeColor="text1"/>
                <w:sz w:val="22"/>
                <w:szCs w:val="22"/>
              </w:rPr>
            </w:pPr>
          </w:p>
        </w:tc>
        <w:tc>
          <w:tcPr>
            <w:tcW w:w="3667" w:type="dxa"/>
            <w:vAlign w:val="center"/>
          </w:tcPr>
          <w:p w14:paraId="3139D268" w14:textId="77777777" w:rsidR="007E0632" w:rsidRPr="000D0A32" w:rsidRDefault="007E0632" w:rsidP="00224063">
            <w:pPr>
              <w:ind w:left="142" w:right="-1"/>
              <w:jc w:val="both"/>
              <w:rPr>
                <w:rFonts w:cs="Arial"/>
                <w:color w:val="000000" w:themeColor="text1"/>
                <w:sz w:val="22"/>
                <w:szCs w:val="22"/>
              </w:rPr>
            </w:pPr>
          </w:p>
          <w:p w14:paraId="1249A6BE" w14:textId="77777777" w:rsidR="007E0632" w:rsidRPr="000D0A32" w:rsidRDefault="007E0632" w:rsidP="00224063">
            <w:pPr>
              <w:ind w:left="142" w:right="-1"/>
              <w:jc w:val="both"/>
              <w:rPr>
                <w:rFonts w:cs="Arial"/>
                <w:color w:val="000000" w:themeColor="text1"/>
                <w:sz w:val="22"/>
                <w:szCs w:val="22"/>
              </w:rPr>
            </w:pPr>
          </w:p>
        </w:tc>
      </w:tr>
      <w:tr w:rsidR="007E0632" w:rsidRPr="000D0A32" w14:paraId="570811B8" w14:textId="77777777" w:rsidTr="00224063">
        <w:trPr>
          <w:trHeight w:val="557"/>
        </w:trPr>
        <w:tc>
          <w:tcPr>
            <w:tcW w:w="2981" w:type="dxa"/>
            <w:vAlign w:val="center"/>
          </w:tcPr>
          <w:p w14:paraId="2B127145" w14:textId="77777777" w:rsidR="007E0632" w:rsidRPr="000D0A32" w:rsidRDefault="007E0632" w:rsidP="00224063">
            <w:pPr>
              <w:ind w:left="142" w:right="-1"/>
              <w:jc w:val="both"/>
              <w:rPr>
                <w:rFonts w:cs="Arial"/>
                <w:color w:val="000000" w:themeColor="text1"/>
                <w:sz w:val="22"/>
                <w:szCs w:val="22"/>
              </w:rPr>
            </w:pPr>
          </w:p>
        </w:tc>
        <w:tc>
          <w:tcPr>
            <w:tcW w:w="2970" w:type="dxa"/>
            <w:vAlign w:val="center"/>
          </w:tcPr>
          <w:p w14:paraId="7D90209B" w14:textId="77777777" w:rsidR="007E0632" w:rsidRPr="000D0A32" w:rsidRDefault="007E0632" w:rsidP="00224063">
            <w:pPr>
              <w:ind w:left="142" w:right="-1"/>
              <w:jc w:val="both"/>
              <w:rPr>
                <w:rFonts w:cs="Arial"/>
                <w:color w:val="000000" w:themeColor="text1"/>
                <w:sz w:val="22"/>
                <w:szCs w:val="22"/>
              </w:rPr>
            </w:pPr>
          </w:p>
        </w:tc>
        <w:tc>
          <w:tcPr>
            <w:tcW w:w="3667" w:type="dxa"/>
            <w:vAlign w:val="center"/>
          </w:tcPr>
          <w:p w14:paraId="1D3FD186" w14:textId="77777777" w:rsidR="007E0632" w:rsidRPr="000D0A32" w:rsidRDefault="007E0632" w:rsidP="00224063">
            <w:pPr>
              <w:ind w:left="142" w:right="-1"/>
              <w:jc w:val="both"/>
              <w:rPr>
                <w:rFonts w:cs="Arial"/>
                <w:color w:val="000000" w:themeColor="text1"/>
                <w:sz w:val="22"/>
                <w:szCs w:val="22"/>
              </w:rPr>
            </w:pPr>
          </w:p>
          <w:p w14:paraId="3455B4DB" w14:textId="77777777" w:rsidR="007E0632" w:rsidRPr="000D0A32" w:rsidRDefault="007E0632" w:rsidP="00224063">
            <w:pPr>
              <w:ind w:left="142" w:right="-1"/>
              <w:jc w:val="both"/>
              <w:rPr>
                <w:rFonts w:cs="Arial"/>
                <w:color w:val="000000" w:themeColor="text1"/>
                <w:sz w:val="22"/>
                <w:szCs w:val="22"/>
              </w:rPr>
            </w:pPr>
          </w:p>
        </w:tc>
      </w:tr>
      <w:tr w:rsidR="007E0632" w:rsidRPr="000D0A32" w14:paraId="7CDA1867" w14:textId="77777777" w:rsidTr="00224063">
        <w:trPr>
          <w:trHeight w:val="572"/>
        </w:trPr>
        <w:tc>
          <w:tcPr>
            <w:tcW w:w="2981" w:type="dxa"/>
            <w:tcBorders>
              <w:bottom w:val="single" w:sz="12" w:space="0" w:color="auto"/>
            </w:tcBorders>
            <w:vAlign w:val="center"/>
          </w:tcPr>
          <w:p w14:paraId="6B9CA9B7" w14:textId="77777777" w:rsidR="007E0632" w:rsidRPr="000D0A32" w:rsidRDefault="007E0632" w:rsidP="00224063">
            <w:pPr>
              <w:ind w:left="142" w:right="-1"/>
              <w:jc w:val="both"/>
              <w:rPr>
                <w:rFonts w:cs="Arial"/>
                <w:color w:val="000000" w:themeColor="text1"/>
                <w:sz w:val="22"/>
                <w:szCs w:val="22"/>
              </w:rPr>
            </w:pPr>
          </w:p>
        </w:tc>
        <w:tc>
          <w:tcPr>
            <w:tcW w:w="2970" w:type="dxa"/>
            <w:tcBorders>
              <w:bottom w:val="single" w:sz="12" w:space="0" w:color="auto"/>
            </w:tcBorders>
            <w:vAlign w:val="center"/>
          </w:tcPr>
          <w:p w14:paraId="7427C491" w14:textId="77777777" w:rsidR="007E0632" w:rsidRPr="000D0A32" w:rsidRDefault="007E0632" w:rsidP="00224063">
            <w:pPr>
              <w:ind w:left="142" w:right="-1"/>
              <w:jc w:val="both"/>
              <w:rPr>
                <w:rFonts w:cs="Arial"/>
                <w:color w:val="000000" w:themeColor="text1"/>
                <w:sz w:val="22"/>
                <w:szCs w:val="22"/>
              </w:rPr>
            </w:pPr>
          </w:p>
        </w:tc>
        <w:tc>
          <w:tcPr>
            <w:tcW w:w="3667" w:type="dxa"/>
            <w:tcBorders>
              <w:bottom w:val="single" w:sz="12" w:space="0" w:color="auto"/>
            </w:tcBorders>
            <w:vAlign w:val="center"/>
          </w:tcPr>
          <w:p w14:paraId="34ACEEE1" w14:textId="77777777" w:rsidR="007E0632" w:rsidRPr="000D0A32" w:rsidRDefault="007E0632" w:rsidP="00224063">
            <w:pPr>
              <w:ind w:left="142" w:right="-1"/>
              <w:jc w:val="both"/>
              <w:rPr>
                <w:rFonts w:cs="Arial"/>
                <w:color w:val="000000" w:themeColor="text1"/>
                <w:sz w:val="22"/>
                <w:szCs w:val="22"/>
              </w:rPr>
            </w:pPr>
          </w:p>
          <w:p w14:paraId="6954FF7C" w14:textId="77777777" w:rsidR="007E0632" w:rsidRPr="000D0A32" w:rsidRDefault="007E0632" w:rsidP="00224063">
            <w:pPr>
              <w:ind w:left="142" w:right="-1"/>
              <w:jc w:val="both"/>
              <w:rPr>
                <w:rFonts w:cs="Arial"/>
                <w:color w:val="000000" w:themeColor="text1"/>
                <w:sz w:val="22"/>
                <w:szCs w:val="22"/>
              </w:rPr>
            </w:pPr>
          </w:p>
        </w:tc>
      </w:tr>
    </w:tbl>
    <w:p w14:paraId="0D29FBEC" w14:textId="77777777" w:rsidR="005B3FF0" w:rsidRPr="005B3FF0" w:rsidRDefault="005B3FF0" w:rsidP="005B3FF0"/>
    <w:p w14:paraId="21CA88A0" w14:textId="77777777" w:rsidR="00032323" w:rsidRPr="00032323" w:rsidRDefault="00032323" w:rsidP="00032323">
      <w:pPr>
        <w:ind w:right="-1"/>
        <w:jc w:val="both"/>
        <w:rPr>
          <w:color w:val="000000" w:themeColor="text1"/>
          <w:szCs w:val="24"/>
        </w:rPr>
      </w:pPr>
      <w:r w:rsidRPr="00032323">
        <w:rPr>
          <w:color w:val="000000" w:themeColor="text1"/>
          <w:szCs w:val="24"/>
        </w:rPr>
        <w:t xml:space="preserve">*) Mit seiner Unterschrift bestätigt der/die Teilnehmer/in, dass der Inhalt der Schulung verstanden wurde. </w:t>
      </w:r>
    </w:p>
    <w:p w14:paraId="71E82DE0" w14:textId="77777777" w:rsidR="00032323" w:rsidRPr="00032323" w:rsidRDefault="00032323" w:rsidP="00032323">
      <w:pPr>
        <w:ind w:right="-1"/>
        <w:jc w:val="both"/>
        <w:rPr>
          <w:rFonts w:cs="Arial"/>
          <w:color w:val="000000" w:themeColor="text1"/>
          <w:szCs w:val="24"/>
        </w:rPr>
      </w:pPr>
    </w:p>
    <w:p w14:paraId="7334DCB6" w14:textId="77777777" w:rsidR="00032323" w:rsidRPr="00032323" w:rsidRDefault="00032323" w:rsidP="00032323">
      <w:pPr>
        <w:ind w:right="-1"/>
        <w:jc w:val="both"/>
        <w:rPr>
          <w:rFonts w:cs="Arial"/>
          <w:color w:val="000000" w:themeColor="text1"/>
          <w:szCs w:val="24"/>
        </w:rPr>
      </w:pPr>
    </w:p>
    <w:p w14:paraId="4E043983" w14:textId="77777777" w:rsidR="00032323" w:rsidRPr="00032323" w:rsidRDefault="00032323" w:rsidP="00032323">
      <w:pPr>
        <w:ind w:right="-1"/>
        <w:jc w:val="both"/>
        <w:rPr>
          <w:rFonts w:cs="Arial"/>
          <w:color w:val="000000" w:themeColor="text1"/>
          <w:szCs w:val="24"/>
        </w:rPr>
      </w:pPr>
    </w:p>
    <w:p w14:paraId="131F3920" w14:textId="77777777" w:rsidR="00032323" w:rsidRPr="00032323" w:rsidRDefault="00032323" w:rsidP="00032323">
      <w:pPr>
        <w:ind w:right="-144"/>
        <w:jc w:val="both"/>
        <w:rPr>
          <w:rFonts w:cs="Arial"/>
          <w:szCs w:val="24"/>
        </w:rPr>
      </w:pPr>
      <w:r w:rsidRPr="00032323">
        <w:rPr>
          <w:rFonts w:cs="Arial"/>
          <w:b/>
          <w:szCs w:val="24"/>
        </w:rPr>
        <w:t xml:space="preserve">Ablauf: </w:t>
      </w:r>
      <w:r w:rsidRPr="00032323">
        <w:rPr>
          <w:rFonts w:cs="Arial"/>
          <w:szCs w:val="24"/>
        </w:rPr>
        <w:t>Die Elektrokurzschulungen sind für die verantwortlichen Elektrofachkräfte (VEFK) gedacht, um diese in Ihrer Schulungs- und Unterweisungsarbeit zu unterstützen. Die Kurzschulungen können von der VEFK selbst oder von entsprechend befähigten Beschäftigten durchgeführt werden. Es ist darauf zu achten, dass nicht nur die eigenen Elektro- Mitarbeiter, sondern auch die Leiharbeiter geschult werden.</w:t>
      </w:r>
    </w:p>
    <w:p w14:paraId="628C1621" w14:textId="77777777" w:rsidR="005B3FF0" w:rsidRPr="005B3FF0" w:rsidRDefault="005B3FF0" w:rsidP="005B3FF0"/>
    <w:p w14:paraId="4D620045" w14:textId="77777777" w:rsidR="005B3FF0" w:rsidRDefault="005B3FF0" w:rsidP="005B3FF0"/>
    <w:p w14:paraId="00EA37BB" w14:textId="77777777" w:rsidR="005B3FF0" w:rsidRPr="005B3FF0" w:rsidRDefault="005B3FF0" w:rsidP="005B3FF0"/>
    <w:sectPr w:rsidR="005B3FF0" w:rsidRPr="005B3FF0" w:rsidSect="00C445A6">
      <w:headerReference w:type="default" r:id="rId36"/>
      <w:footerReference w:type="default" r:id="rId37"/>
      <w:pgSz w:w="11906" w:h="16838"/>
      <w:pgMar w:top="1418" w:right="1021" w:bottom="567" w:left="1418"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FC674B" w14:textId="77777777" w:rsidR="00E02EF7" w:rsidRDefault="00E02EF7">
      <w:r>
        <w:separator/>
      </w:r>
    </w:p>
  </w:endnote>
  <w:endnote w:type="continuationSeparator" w:id="0">
    <w:p w14:paraId="7653101B" w14:textId="77777777" w:rsidR="00E02EF7" w:rsidRDefault="00E02E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ヒラギノ角ゴ Pro W3">
    <w:altName w:val="MS Mincho"/>
    <w:charset w:val="80"/>
    <w:family w:val="auto"/>
    <w:pitch w:val="variable"/>
    <w:sig w:usb0="00000000" w:usb1="7AC7FFFF" w:usb2="00000012" w:usb3="00000000" w:csb0="0002000D" w:csb1="00000000"/>
  </w:font>
  <w:font w:name="DGUV Meta-Normal">
    <w:altName w:val="Calibri"/>
    <w:panose1 w:val="00000000000000000000"/>
    <w:charset w:val="00"/>
    <w:family w:val="swiss"/>
    <w:notTrueType/>
    <w:pitch w:val="default"/>
    <w:sig w:usb0="00000003" w:usb1="00000000" w:usb2="00000000" w:usb3="00000000" w:csb0="00000001" w:csb1="00000000"/>
  </w:font>
  <w:font w:name="Helvetica Neue">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51280E" w14:textId="1A664579" w:rsidR="009639CA" w:rsidRDefault="009639CA" w:rsidP="00CD575C">
    <w:pPr>
      <w:pStyle w:val="Fuzeile"/>
      <w:tabs>
        <w:tab w:val="clear" w:pos="4536"/>
        <w:tab w:val="center" w:pos="5220"/>
      </w:tabs>
      <w:rPr>
        <w:sz w:val="16"/>
        <w:szCs w:val="16"/>
      </w:rPr>
    </w:pPr>
  </w:p>
  <w:tbl>
    <w:tblPr>
      <w:tblW w:w="96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14"/>
      <w:gridCol w:w="1113"/>
      <w:gridCol w:w="1114"/>
      <w:gridCol w:w="1114"/>
      <w:gridCol w:w="1114"/>
      <w:gridCol w:w="1114"/>
      <w:gridCol w:w="1114"/>
      <w:gridCol w:w="1114"/>
    </w:tblGrid>
    <w:tr w:rsidR="004F0DC2" w:rsidRPr="004C1C05" w14:paraId="5F239479" w14:textId="77777777" w:rsidTr="001B5CEE">
      <w:trPr>
        <w:trHeight w:val="240"/>
      </w:trPr>
      <w:tc>
        <w:tcPr>
          <w:tcW w:w="1814" w:type="dxa"/>
          <w:vAlign w:val="center"/>
        </w:tcPr>
        <w:p w14:paraId="268D0CFF" w14:textId="77777777" w:rsidR="004F0DC2" w:rsidRPr="004C1C05" w:rsidRDefault="004F0DC2" w:rsidP="004F0DC2">
          <w:pPr>
            <w:pStyle w:val="Fuzeile"/>
            <w:ind w:right="-83"/>
            <w:rPr>
              <w:sz w:val="16"/>
              <w:szCs w:val="16"/>
            </w:rPr>
          </w:pPr>
          <w:r w:rsidRPr="004C1C05">
            <w:rPr>
              <w:sz w:val="16"/>
              <w:szCs w:val="16"/>
            </w:rPr>
            <w:t>Ausgabe/Revision:</w:t>
          </w:r>
        </w:p>
      </w:tc>
      <w:tc>
        <w:tcPr>
          <w:tcW w:w="1113" w:type="dxa"/>
          <w:vAlign w:val="center"/>
        </w:tcPr>
        <w:p w14:paraId="0C3866EF" w14:textId="080176B5" w:rsidR="004F0DC2" w:rsidRPr="004C1C05" w:rsidRDefault="001B003D" w:rsidP="004F0DC2">
          <w:pPr>
            <w:pStyle w:val="Fuzeile"/>
            <w:ind w:right="-83"/>
            <w:rPr>
              <w:sz w:val="16"/>
              <w:szCs w:val="16"/>
            </w:rPr>
          </w:pPr>
          <w:r>
            <w:rPr>
              <w:sz w:val="16"/>
              <w:szCs w:val="16"/>
            </w:rPr>
            <w:t>0.</w:t>
          </w:r>
          <w:r w:rsidR="00413A01">
            <w:rPr>
              <w:sz w:val="16"/>
              <w:szCs w:val="16"/>
            </w:rPr>
            <w:t>1</w:t>
          </w:r>
        </w:p>
      </w:tc>
      <w:tc>
        <w:tcPr>
          <w:tcW w:w="1114" w:type="dxa"/>
          <w:vAlign w:val="center"/>
        </w:tcPr>
        <w:p w14:paraId="6AD19F8F" w14:textId="44627ABC" w:rsidR="004F0DC2" w:rsidRPr="004C1C05" w:rsidRDefault="004F0DC2" w:rsidP="004F0DC2">
          <w:pPr>
            <w:pStyle w:val="Fuzeile"/>
            <w:ind w:right="-83"/>
            <w:rPr>
              <w:sz w:val="16"/>
              <w:szCs w:val="16"/>
            </w:rPr>
          </w:pPr>
        </w:p>
      </w:tc>
      <w:tc>
        <w:tcPr>
          <w:tcW w:w="1114" w:type="dxa"/>
          <w:vAlign w:val="center"/>
        </w:tcPr>
        <w:p w14:paraId="06E32EC2" w14:textId="27238250" w:rsidR="004F0DC2" w:rsidRPr="004C1C05" w:rsidRDefault="004F0DC2" w:rsidP="004F0DC2">
          <w:pPr>
            <w:pStyle w:val="Fuzeile"/>
            <w:ind w:right="-83"/>
            <w:rPr>
              <w:sz w:val="16"/>
              <w:szCs w:val="16"/>
            </w:rPr>
          </w:pPr>
        </w:p>
      </w:tc>
      <w:tc>
        <w:tcPr>
          <w:tcW w:w="1114" w:type="dxa"/>
          <w:vAlign w:val="center"/>
        </w:tcPr>
        <w:p w14:paraId="54857B0D" w14:textId="77777777" w:rsidR="004F0DC2" w:rsidRPr="004C1C05" w:rsidRDefault="004F0DC2" w:rsidP="004F0DC2">
          <w:pPr>
            <w:pStyle w:val="Fuzeile"/>
            <w:ind w:right="-83"/>
            <w:rPr>
              <w:sz w:val="16"/>
              <w:szCs w:val="16"/>
            </w:rPr>
          </w:pPr>
        </w:p>
      </w:tc>
      <w:tc>
        <w:tcPr>
          <w:tcW w:w="1114" w:type="dxa"/>
          <w:vAlign w:val="center"/>
        </w:tcPr>
        <w:p w14:paraId="1FCE92DE" w14:textId="77777777" w:rsidR="004F0DC2" w:rsidRPr="004C1C05" w:rsidRDefault="004F0DC2" w:rsidP="004F0DC2">
          <w:pPr>
            <w:pStyle w:val="Fuzeile"/>
            <w:ind w:right="-83"/>
            <w:rPr>
              <w:sz w:val="16"/>
              <w:szCs w:val="16"/>
            </w:rPr>
          </w:pPr>
        </w:p>
      </w:tc>
      <w:tc>
        <w:tcPr>
          <w:tcW w:w="1114" w:type="dxa"/>
          <w:vAlign w:val="center"/>
        </w:tcPr>
        <w:p w14:paraId="52E50CC3" w14:textId="77777777" w:rsidR="004F0DC2" w:rsidRPr="004C1C05" w:rsidRDefault="004F0DC2" w:rsidP="004F0DC2">
          <w:pPr>
            <w:pStyle w:val="Fuzeile"/>
            <w:ind w:right="-83"/>
            <w:rPr>
              <w:sz w:val="16"/>
              <w:szCs w:val="16"/>
            </w:rPr>
          </w:pPr>
          <w:r w:rsidRPr="004C1C05">
            <w:rPr>
              <w:sz w:val="16"/>
              <w:szCs w:val="16"/>
            </w:rPr>
            <w:t>Seite:</w:t>
          </w:r>
        </w:p>
      </w:tc>
      <w:tc>
        <w:tcPr>
          <w:tcW w:w="1114" w:type="dxa"/>
          <w:vAlign w:val="center"/>
        </w:tcPr>
        <w:p w14:paraId="382784EF" w14:textId="77777777" w:rsidR="004F0DC2" w:rsidRPr="004C1C05" w:rsidRDefault="004F0DC2" w:rsidP="004F0DC2">
          <w:pPr>
            <w:pStyle w:val="Fuzeile"/>
            <w:ind w:right="-83"/>
            <w:rPr>
              <w:sz w:val="16"/>
              <w:szCs w:val="16"/>
            </w:rPr>
          </w:pPr>
          <w:r w:rsidRPr="004C1C05">
            <w:rPr>
              <w:sz w:val="16"/>
              <w:szCs w:val="16"/>
            </w:rPr>
            <w:fldChar w:fldCharType="begin"/>
          </w:r>
          <w:r w:rsidRPr="004C1C05">
            <w:rPr>
              <w:sz w:val="16"/>
              <w:szCs w:val="16"/>
            </w:rPr>
            <w:instrText xml:space="preserve"> PAGE  \* Arabic  \* MERGEFORMAT </w:instrText>
          </w:r>
          <w:r w:rsidRPr="004C1C05">
            <w:rPr>
              <w:sz w:val="16"/>
              <w:szCs w:val="16"/>
            </w:rPr>
            <w:fldChar w:fldCharType="separate"/>
          </w:r>
          <w:r>
            <w:rPr>
              <w:sz w:val="16"/>
              <w:szCs w:val="16"/>
            </w:rPr>
            <w:t>1</w:t>
          </w:r>
          <w:r w:rsidRPr="004C1C05">
            <w:rPr>
              <w:sz w:val="16"/>
              <w:szCs w:val="16"/>
            </w:rPr>
            <w:fldChar w:fldCharType="end"/>
          </w:r>
          <w:r w:rsidRPr="004C1C05">
            <w:rPr>
              <w:sz w:val="16"/>
              <w:szCs w:val="16"/>
            </w:rPr>
            <w:t xml:space="preserve"> von </w:t>
          </w:r>
          <w:r w:rsidRPr="004C1C05">
            <w:rPr>
              <w:sz w:val="16"/>
              <w:szCs w:val="16"/>
            </w:rPr>
            <w:fldChar w:fldCharType="begin"/>
          </w:r>
          <w:r w:rsidRPr="004C1C05">
            <w:rPr>
              <w:sz w:val="16"/>
              <w:szCs w:val="16"/>
            </w:rPr>
            <w:instrText xml:space="preserve"> NUMPAGES  \* Arabic  \* MERGEFORMAT </w:instrText>
          </w:r>
          <w:r w:rsidRPr="004C1C05">
            <w:rPr>
              <w:sz w:val="16"/>
              <w:szCs w:val="16"/>
            </w:rPr>
            <w:fldChar w:fldCharType="separate"/>
          </w:r>
          <w:r>
            <w:rPr>
              <w:sz w:val="16"/>
              <w:szCs w:val="16"/>
            </w:rPr>
            <w:t>5</w:t>
          </w:r>
          <w:r w:rsidRPr="004C1C05">
            <w:rPr>
              <w:sz w:val="16"/>
              <w:szCs w:val="16"/>
            </w:rPr>
            <w:fldChar w:fldCharType="end"/>
          </w:r>
        </w:p>
      </w:tc>
    </w:tr>
    <w:tr w:rsidR="00413A01" w:rsidRPr="004C1C05" w14:paraId="2A3C2017" w14:textId="77777777" w:rsidTr="001B5CEE">
      <w:tc>
        <w:tcPr>
          <w:tcW w:w="1814" w:type="dxa"/>
          <w:vAlign w:val="center"/>
        </w:tcPr>
        <w:p w14:paraId="7303C304" w14:textId="77777777" w:rsidR="00413A01" w:rsidRPr="004C1C05" w:rsidRDefault="00413A01" w:rsidP="00413A01">
          <w:pPr>
            <w:pStyle w:val="Fuzeile"/>
            <w:ind w:right="-83"/>
            <w:rPr>
              <w:sz w:val="16"/>
              <w:szCs w:val="16"/>
            </w:rPr>
          </w:pPr>
          <w:r w:rsidRPr="004C1C05">
            <w:rPr>
              <w:sz w:val="16"/>
              <w:szCs w:val="16"/>
            </w:rPr>
            <w:t>Datum:</w:t>
          </w:r>
        </w:p>
      </w:tc>
      <w:tc>
        <w:tcPr>
          <w:tcW w:w="1113" w:type="dxa"/>
          <w:vAlign w:val="center"/>
        </w:tcPr>
        <w:p w14:paraId="725D6138" w14:textId="4380CC03" w:rsidR="00413A01" w:rsidRPr="004C1C05" w:rsidRDefault="00D62BC3" w:rsidP="00413A01">
          <w:pPr>
            <w:pStyle w:val="Fuzeile"/>
            <w:ind w:right="-83"/>
            <w:rPr>
              <w:sz w:val="16"/>
              <w:szCs w:val="16"/>
            </w:rPr>
          </w:pPr>
          <w:r>
            <w:rPr>
              <w:sz w:val="16"/>
              <w:szCs w:val="16"/>
            </w:rPr>
            <w:t>0</w:t>
          </w:r>
          <w:r w:rsidR="001B5056">
            <w:rPr>
              <w:sz w:val="16"/>
              <w:szCs w:val="16"/>
            </w:rPr>
            <w:t>6</w:t>
          </w:r>
          <w:r w:rsidR="00413A01">
            <w:rPr>
              <w:sz w:val="16"/>
              <w:szCs w:val="16"/>
            </w:rPr>
            <w:t>.202</w:t>
          </w:r>
          <w:r>
            <w:rPr>
              <w:sz w:val="16"/>
              <w:szCs w:val="16"/>
            </w:rPr>
            <w:t>5</w:t>
          </w:r>
        </w:p>
      </w:tc>
      <w:tc>
        <w:tcPr>
          <w:tcW w:w="1114" w:type="dxa"/>
          <w:vAlign w:val="center"/>
        </w:tcPr>
        <w:p w14:paraId="0367896C" w14:textId="110B6819" w:rsidR="00413A01" w:rsidRPr="004C1C05" w:rsidRDefault="00413A01" w:rsidP="00413A01">
          <w:pPr>
            <w:pStyle w:val="Fuzeile"/>
            <w:ind w:right="-83"/>
            <w:rPr>
              <w:sz w:val="16"/>
              <w:szCs w:val="16"/>
            </w:rPr>
          </w:pPr>
        </w:p>
      </w:tc>
      <w:tc>
        <w:tcPr>
          <w:tcW w:w="1114" w:type="dxa"/>
          <w:vAlign w:val="center"/>
        </w:tcPr>
        <w:p w14:paraId="360FB340" w14:textId="117B4F1D" w:rsidR="00413A01" w:rsidRPr="004C1C05" w:rsidRDefault="00413A01" w:rsidP="00413A01">
          <w:pPr>
            <w:pStyle w:val="Fuzeile"/>
            <w:ind w:right="-83"/>
            <w:rPr>
              <w:sz w:val="16"/>
              <w:szCs w:val="16"/>
            </w:rPr>
          </w:pPr>
        </w:p>
      </w:tc>
      <w:tc>
        <w:tcPr>
          <w:tcW w:w="1114" w:type="dxa"/>
          <w:vAlign w:val="center"/>
        </w:tcPr>
        <w:p w14:paraId="135C6EE0" w14:textId="77777777" w:rsidR="00413A01" w:rsidRPr="004C1C05" w:rsidRDefault="00413A01" w:rsidP="00413A01">
          <w:pPr>
            <w:pStyle w:val="Fuzeile"/>
            <w:ind w:right="-83"/>
            <w:rPr>
              <w:sz w:val="16"/>
              <w:szCs w:val="16"/>
            </w:rPr>
          </w:pPr>
        </w:p>
      </w:tc>
      <w:tc>
        <w:tcPr>
          <w:tcW w:w="1114" w:type="dxa"/>
          <w:vAlign w:val="center"/>
        </w:tcPr>
        <w:p w14:paraId="5C164BEF" w14:textId="77777777" w:rsidR="00413A01" w:rsidRPr="004C1C05" w:rsidRDefault="00413A01" w:rsidP="00413A01">
          <w:pPr>
            <w:pStyle w:val="Fuzeile"/>
            <w:ind w:right="-83"/>
            <w:rPr>
              <w:sz w:val="16"/>
              <w:szCs w:val="16"/>
            </w:rPr>
          </w:pPr>
        </w:p>
      </w:tc>
      <w:tc>
        <w:tcPr>
          <w:tcW w:w="1114" w:type="dxa"/>
          <w:vAlign w:val="center"/>
        </w:tcPr>
        <w:p w14:paraId="5E6BF161" w14:textId="2AEBA8BB" w:rsidR="00413A01" w:rsidRPr="004C1C05" w:rsidRDefault="00413A01" w:rsidP="00413A01">
          <w:pPr>
            <w:pStyle w:val="Fuzeile"/>
            <w:ind w:right="-83"/>
            <w:rPr>
              <w:sz w:val="16"/>
              <w:szCs w:val="16"/>
            </w:rPr>
          </w:pPr>
        </w:p>
      </w:tc>
      <w:tc>
        <w:tcPr>
          <w:tcW w:w="1114" w:type="dxa"/>
          <w:vAlign w:val="center"/>
        </w:tcPr>
        <w:p w14:paraId="6E18031B" w14:textId="77777777" w:rsidR="00413A01" w:rsidRPr="004C1C05" w:rsidRDefault="00413A01" w:rsidP="00413A01">
          <w:pPr>
            <w:pStyle w:val="Fuzeile"/>
            <w:ind w:right="-83"/>
            <w:rPr>
              <w:sz w:val="16"/>
              <w:szCs w:val="16"/>
            </w:rPr>
          </w:pPr>
        </w:p>
      </w:tc>
    </w:tr>
    <w:tr w:rsidR="002F6E9C" w:rsidRPr="004C1C05" w14:paraId="7D7C1E9E" w14:textId="77777777" w:rsidTr="001B5CEE">
      <w:tc>
        <w:tcPr>
          <w:tcW w:w="1814" w:type="dxa"/>
          <w:vAlign w:val="center"/>
        </w:tcPr>
        <w:p w14:paraId="5FA7E0CE" w14:textId="77777777" w:rsidR="002F6E9C" w:rsidRPr="004C1C05" w:rsidRDefault="002F6E9C" w:rsidP="002F6E9C">
          <w:pPr>
            <w:pStyle w:val="Fuzeile"/>
            <w:ind w:right="-83"/>
            <w:rPr>
              <w:sz w:val="16"/>
              <w:szCs w:val="16"/>
            </w:rPr>
          </w:pPr>
          <w:r w:rsidRPr="004C1C05">
            <w:rPr>
              <w:sz w:val="16"/>
              <w:szCs w:val="16"/>
            </w:rPr>
            <w:t>Erstellt/geändert:</w:t>
          </w:r>
        </w:p>
      </w:tc>
      <w:tc>
        <w:tcPr>
          <w:tcW w:w="1113" w:type="dxa"/>
          <w:vAlign w:val="center"/>
        </w:tcPr>
        <w:p w14:paraId="46681F7E" w14:textId="6BAB5688" w:rsidR="002F6E9C" w:rsidRPr="004C1C05" w:rsidRDefault="002F6E9C" w:rsidP="002F6E9C">
          <w:pPr>
            <w:pStyle w:val="Fuzeile"/>
            <w:ind w:right="-83"/>
            <w:rPr>
              <w:sz w:val="16"/>
              <w:szCs w:val="16"/>
            </w:rPr>
          </w:pPr>
          <w:r>
            <w:rPr>
              <w:sz w:val="16"/>
              <w:szCs w:val="16"/>
            </w:rPr>
            <w:t>R.O.E.</w:t>
          </w:r>
          <w:r w:rsidRPr="004C1C05">
            <w:rPr>
              <w:sz w:val="16"/>
              <w:szCs w:val="16"/>
            </w:rPr>
            <w:t>GmbH</w:t>
          </w:r>
        </w:p>
      </w:tc>
      <w:tc>
        <w:tcPr>
          <w:tcW w:w="1114" w:type="dxa"/>
          <w:vAlign w:val="center"/>
        </w:tcPr>
        <w:p w14:paraId="238D0AC1" w14:textId="7DA54CD6" w:rsidR="002F6E9C" w:rsidRPr="004C1C05" w:rsidRDefault="002F6E9C" w:rsidP="002F6E9C">
          <w:pPr>
            <w:pStyle w:val="Fuzeile"/>
            <w:ind w:right="-83"/>
            <w:rPr>
              <w:sz w:val="16"/>
              <w:szCs w:val="16"/>
            </w:rPr>
          </w:pPr>
        </w:p>
      </w:tc>
      <w:tc>
        <w:tcPr>
          <w:tcW w:w="1114" w:type="dxa"/>
          <w:vAlign w:val="center"/>
        </w:tcPr>
        <w:p w14:paraId="74E249C1" w14:textId="2B786FC8" w:rsidR="002F6E9C" w:rsidRPr="004C1C05" w:rsidRDefault="002F6E9C" w:rsidP="002F6E9C">
          <w:pPr>
            <w:pStyle w:val="Fuzeile"/>
            <w:ind w:right="-83"/>
            <w:rPr>
              <w:sz w:val="16"/>
              <w:szCs w:val="16"/>
            </w:rPr>
          </w:pPr>
        </w:p>
      </w:tc>
      <w:tc>
        <w:tcPr>
          <w:tcW w:w="1114" w:type="dxa"/>
          <w:vAlign w:val="center"/>
        </w:tcPr>
        <w:p w14:paraId="2834616F" w14:textId="77777777" w:rsidR="002F6E9C" w:rsidRPr="004C1C05" w:rsidRDefault="002F6E9C" w:rsidP="002F6E9C">
          <w:pPr>
            <w:pStyle w:val="Fuzeile"/>
            <w:ind w:right="-83"/>
            <w:rPr>
              <w:sz w:val="16"/>
              <w:szCs w:val="16"/>
            </w:rPr>
          </w:pPr>
        </w:p>
      </w:tc>
      <w:tc>
        <w:tcPr>
          <w:tcW w:w="1114" w:type="dxa"/>
          <w:vAlign w:val="center"/>
        </w:tcPr>
        <w:p w14:paraId="7C8A9D96" w14:textId="77777777" w:rsidR="002F6E9C" w:rsidRPr="004C1C05" w:rsidRDefault="002F6E9C" w:rsidP="002F6E9C">
          <w:pPr>
            <w:pStyle w:val="Fuzeile"/>
            <w:ind w:right="-83"/>
            <w:rPr>
              <w:sz w:val="16"/>
              <w:szCs w:val="16"/>
            </w:rPr>
          </w:pPr>
        </w:p>
      </w:tc>
      <w:tc>
        <w:tcPr>
          <w:tcW w:w="1114" w:type="dxa"/>
          <w:shd w:val="clear" w:color="auto" w:fill="auto"/>
          <w:vAlign w:val="center"/>
        </w:tcPr>
        <w:p w14:paraId="6CCC8185" w14:textId="77777777" w:rsidR="002F6E9C" w:rsidRPr="004C1C05" w:rsidRDefault="002F6E9C" w:rsidP="002F6E9C">
          <w:pPr>
            <w:pStyle w:val="Fuzeile"/>
            <w:ind w:right="-83"/>
            <w:rPr>
              <w:sz w:val="16"/>
              <w:szCs w:val="16"/>
            </w:rPr>
          </w:pPr>
        </w:p>
      </w:tc>
      <w:tc>
        <w:tcPr>
          <w:tcW w:w="1114" w:type="dxa"/>
          <w:vAlign w:val="center"/>
        </w:tcPr>
        <w:p w14:paraId="7C91B93C" w14:textId="77777777" w:rsidR="002F6E9C" w:rsidRPr="004C1C05" w:rsidRDefault="002F6E9C" w:rsidP="002F6E9C">
          <w:pPr>
            <w:pStyle w:val="Fuzeile"/>
            <w:ind w:right="-83"/>
            <w:rPr>
              <w:sz w:val="16"/>
              <w:szCs w:val="16"/>
            </w:rPr>
          </w:pPr>
        </w:p>
      </w:tc>
    </w:tr>
    <w:tr w:rsidR="002F6E9C" w:rsidRPr="004C1C05" w14:paraId="7DBB12E6" w14:textId="77777777" w:rsidTr="001B5CEE">
      <w:tc>
        <w:tcPr>
          <w:tcW w:w="1814" w:type="dxa"/>
          <w:vAlign w:val="center"/>
        </w:tcPr>
        <w:p w14:paraId="1DAF7BED" w14:textId="77777777" w:rsidR="002F6E9C" w:rsidRPr="004C1C05" w:rsidRDefault="002F6E9C" w:rsidP="002F6E9C">
          <w:pPr>
            <w:pStyle w:val="Fuzeile"/>
            <w:ind w:right="-83"/>
            <w:rPr>
              <w:sz w:val="16"/>
              <w:szCs w:val="16"/>
            </w:rPr>
          </w:pPr>
          <w:r w:rsidRPr="004C1C05">
            <w:rPr>
              <w:sz w:val="16"/>
              <w:szCs w:val="16"/>
            </w:rPr>
            <w:t>Genehmigt:</w:t>
          </w:r>
        </w:p>
      </w:tc>
      <w:tc>
        <w:tcPr>
          <w:tcW w:w="1113" w:type="dxa"/>
          <w:vAlign w:val="center"/>
        </w:tcPr>
        <w:p w14:paraId="7031F58E" w14:textId="77777777" w:rsidR="002F6E9C" w:rsidRPr="004C1C05" w:rsidRDefault="002F6E9C" w:rsidP="002F6E9C">
          <w:pPr>
            <w:pStyle w:val="Fuzeile"/>
            <w:ind w:right="-83"/>
            <w:rPr>
              <w:sz w:val="16"/>
              <w:szCs w:val="16"/>
            </w:rPr>
          </w:pPr>
        </w:p>
      </w:tc>
      <w:tc>
        <w:tcPr>
          <w:tcW w:w="1114" w:type="dxa"/>
          <w:vAlign w:val="center"/>
        </w:tcPr>
        <w:p w14:paraId="47A64D35" w14:textId="77777777" w:rsidR="002F6E9C" w:rsidRPr="004C1C05" w:rsidRDefault="002F6E9C" w:rsidP="002F6E9C">
          <w:pPr>
            <w:pStyle w:val="Fuzeile"/>
            <w:ind w:right="-83"/>
            <w:rPr>
              <w:sz w:val="16"/>
              <w:szCs w:val="16"/>
            </w:rPr>
          </w:pPr>
        </w:p>
      </w:tc>
      <w:tc>
        <w:tcPr>
          <w:tcW w:w="1114" w:type="dxa"/>
          <w:vAlign w:val="center"/>
        </w:tcPr>
        <w:p w14:paraId="51ECD793" w14:textId="77777777" w:rsidR="002F6E9C" w:rsidRPr="004C1C05" w:rsidRDefault="002F6E9C" w:rsidP="002F6E9C">
          <w:pPr>
            <w:pStyle w:val="Fuzeile"/>
            <w:ind w:right="-83"/>
            <w:rPr>
              <w:sz w:val="16"/>
              <w:szCs w:val="16"/>
            </w:rPr>
          </w:pPr>
        </w:p>
      </w:tc>
      <w:tc>
        <w:tcPr>
          <w:tcW w:w="1114" w:type="dxa"/>
          <w:vAlign w:val="center"/>
        </w:tcPr>
        <w:p w14:paraId="0616FCC5" w14:textId="77777777" w:rsidR="002F6E9C" w:rsidRPr="004C1C05" w:rsidRDefault="002F6E9C" w:rsidP="002F6E9C">
          <w:pPr>
            <w:pStyle w:val="Fuzeile"/>
            <w:ind w:right="-83"/>
            <w:rPr>
              <w:sz w:val="16"/>
              <w:szCs w:val="16"/>
            </w:rPr>
          </w:pPr>
        </w:p>
      </w:tc>
      <w:tc>
        <w:tcPr>
          <w:tcW w:w="1114" w:type="dxa"/>
          <w:vAlign w:val="center"/>
        </w:tcPr>
        <w:p w14:paraId="3AEBC74A" w14:textId="77777777" w:rsidR="002F6E9C" w:rsidRPr="004C1C05" w:rsidRDefault="002F6E9C" w:rsidP="002F6E9C">
          <w:pPr>
            <w:pStyle w:val="Fuzeile"/>
            <w:ind w:right="-83"/>
            <w:rPr>
              <w:sz w:val="16"/>
              <w:szCs w:val="16"/>
            </w:rPr>
          </w:pPr>
        </w:p>
      </w:tc>
      <w:tc>
        <w:tcPr>
          <w:tcW w:w="1114" w:type="dxa"/>
          <w:shd w:val="clear" w:color="auto" w:fill="auto"/>
          <w:vAlign w:val="center"/>
        </w:tcPr>
        <w:p w14:paraId="024944CB" w14:textId="77777777" w:rsidR="002F6E9C" w:rsidRPr="004C1C05" w:rsidRDefault="002F6E9C" w:rsidP="002F6E9C">
          <w:pPr>
            <w:pStyle w:val="Fuzeile"/>
            <w:ind w:right="-83"/>
            <w:rPr>
              <w:sz w:val="16"/>
              <w:szCs w:val="16"/>
            </w:rPr>
          </w:pPr>
        </w:p>
      </w:tc>
      <w:tc>
        <w:tcPr>
          <w:tcW w:w="1114" w:type="dxa"/>
          <w:vAlign w:val="center"/>
        </w:tcPr>
        <w:p w14:paraId="4FE0CA3B" w14:textId="77777777" w:rsidR="002F6E9C" w:rsidRPr="004C1C05" w:rsidRDefault="002F6E9C" w:rsidP="002F6E9C">
          <w:pPr>
            <w:pStyle w:val="Fuzeile"/>
            <w:ind w:right="-83"/>
            <w:rPr>
              <w:sz w:val="16"/>
              <w:szCs w:val="16"/>
            </w:rPr>
          </w:pPr>
        </w:p>
      </w:tc>
    </w:tr>
  </w:tbl>
  <w:p w14:paraId="0CD0EDC1" w14:textId="352A32B7" w:rsidR="004F0DC2" w:rsidRPr="004C1C05" w:rsidRDefault="004F0DC2" w:rsidP="004F0DC2">
    <w:pPr>
      <w:spacing w:before="60"/>
    </w:pPr>
    <w:r w:rsidRPr="004C1C05">
      <w:rPr>
        <w:b/>
        <w:sz w:val="16"/>
      </w:rPr>
      <w:t>© Copyright R.O.E. GmbH, keine unerlaubte Vervielfältigung, auch nicht auszugsweise!</w:t>
    </w:r>
  </w:p>
  <w:p w14:paraId="7722BBC5" w14:textId="5B879EC5" w:rsidR="009639CA" w:rsidRPr="00CD575C" w:rsidRDefault="009639CA" w:rsidP="00CD575C">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90D586" w14:textId="77777777" w:rsidR="00E02EF7" w:rsidRDefault="00E02EF7">
      <w:r>
        <w:separator/>
      </w:r>
    </w:p>
  </w:footnote>
  <w:footnote w:type="continuationSeparator" w:id="0">
    <w:p w14:paraId="4CD616DF" w14:textId="77777777" w:rsidR="00E02EF7" w:rsidRDefault="00E02EF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48D050" w14:textId="6212FE51" w:rsidR="009639CA" w:rsidRPr="00060250" w:rsidRDefault="009639CA" w:rsidP="00152593">
    <w:pPr>
      <w:rPr>
        <w:sz w:val="16"/>
        <w:szCs w:val="16"/>
      </w:rPr>
    </w:pPr>
  </w:p>
  <w:tbl>
    <w:tblPr>
      <w:tblW w:w="96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49"/>
      <w:gridCol w:w="5026"/>
      <w:gridCol w:w="2236"/>
    </w:tblGrid>
    <w:tr w:rsidR="004F0DC2" w:rsidRPr="00E21DC0" w14:paraId="48663E9A" w14:textId="77777777" w:rsidTr="001B5CEE">
      <w:trPr>
        <w:trHeight w:val="841"/>
      </w:trPr>
      <w:tc>
        <w:tcPr>
          <w:tcW w:w="2349" w:type="dxa"/>
          <w:vAlign w:val="center"/>
        </w:tcPr>
        <w:p w14:paraId="61611845" w14:textId="081D3FAC" w:rsidR="004F0DC2" w:rsidRPr="00E21DC0" w:rsidRDefault="00E47BC4" w:rsidP="004F0DC2">
          <w:pPr>
            <w:pStyle w:val="KeinLeerraum"/>
            <w:jc w:val="center"/>
            <w:rPr>
              <w:b/>
              <w:sz w:val="18"/>
            </w:rPr>
          </w:pPr>
          <w:r>
            <w:rPr>
              <w:noProof/>
            </w:rPr>
            <w:drawing>
              <wp:inline distT="0" distB="0" distL="0" distR="0" wp14:anchorId="65205DB5" wp14:editId="25B7D9BF">
                <wp:extent cx="531401" cy="490888"/>
                <wp:effectExtent l="0" t="0" r="2540" b="4445"/>
                <wp:docPr id="234071344" name="Grafik 2" descr="Ein Bild, das Grafiken, Kreis, Schrift, Logo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071344" name="Grafik 2" descr="Ein Bild, das Grafiken, Kreis, Schrift, Logo enthält.&#10;&#10;KI-generierte Inhalte können fehlerhaft sein."/>
                        <pic:cNvPicPr/>
                      </pic:nvPicPr>
                      <pic:blipFill>
                        <a:blip r:embed="rId1"/>
                        <a:stretch>
                          <a:fillRect/>
                        </a:stretch>
                      </pic:blipFill>
                      <pic:spPr>
                        <a:xfrm>
                          <a:off x="0" y="0"/>
                          <a:ext cx="547901" cy="506130"/>
                        </a:xfrm>
                        <a:prstGeom prst="rect">
                          <a:avLst/>
                        </a:prstGeom>
                      </pic:spPr>
                    </pic:pic>
                  </a:graphicData>
                </a:graphic>
              </wp:inline>
            </w:drawing>
          </w:r>
        </w:p>
      </w:tc>
      <w:tc>
        <w:tcPr>
          <w:tcW w:w="5026" w:type="dxa"/>
          <w:vAlign w:val="center"/>
        </w:tcPr>
        <w:p w14:paraId="64ECFC63" w14:textId="5054FF56" w:rsidR="004F0DC2" w:rsidRPr="00E21DC0" w:rsidRDefault="00A5532F" w:rsidP="004F0DC2">
          <w:pPr>
            <w:jc w:val="center"/>
            <w:rPr>
              <w:b/>
              <w:sz w:val="36"/>
              <w:szCs w:val="36"/>
            </w:rPr>
          </w:pPr>
          <w:r>
            <w:rPr>
              <w:b/>
              <w:sz w:val="36"/>
              <w:szCs w:val="36"/>
            </w:rPr>
            <w:t>Kurzunterweisung</w:t>
          </w:r>
        </w:p>
      </w:tc>
      <w:tc>
        <w:tcPr>
          <w:tcW w:w="2236" w:type="dxa"/>
          <w:vAlign w:val="center"/>
        </w:tcPr>
        <w:p w14:paraId="729B3C53" w14:textId="2B79AD6C" w:rsidR="004F0DC2" w:rsidRPr="00E21DC0" w:rsidRDefault="004F0DC2" w:rsidP="004F0DC2">
          <w:pPr>
            <w:jc w:val="center"/>
          </w:pPr>
        </w:p>
      </w:tc>
    </w:tr>
    <w:tr w:rsidR="004F0DC2" w:rsidRPr="00E21DC0" w14:paraId="6919BF43" w14:textId="77777777" w:rsidTr="001B5CEE">
      <w:trPr>
        <w:trHeight w:val="832"/>
      </w:trPr>
      <w:tc>
        <w:tcPr>
          <w:tcW w:w="2349" w:type="dxa"/>
          <w:vAlign w:val="center"/>
        </w:tcPr>
        <w:p w14:paraId="157C7CEE" w14:textId="6F3BC73A" w:rsidR="004F0DC2" w:rsidRPr="00E21DC0" w:rsidRDefault="004F0DC2" w:rsidP="004F0DC2">
          <w:pPr>
            <w:jc w:val="center"/>
          </w:pPr>
          <w:r w:rsidRPr="00E21DC0">
            <w:rPr>
              <w:b/>
            </w:rPr>
            <w:t>UW_</w:t>
          </w:r>
          <w:r w:rsidR="00A5532F">
            <w:rPr>
              <w:b/>
            </w:rPr>
            <w:t>KU</w:t>
          </w:r>
          <w:r w:rsidRPr="00E21DC0">
            <w:rPr>
              <w:b/>
            </w:rPr>
            <w:t>_</w:t>
          </w:r>
          <w:r w:rsidR="00CE5CBF">
            <w:rPr>
              <w:b/>
            </w:rPr>
            <w:t>36</w:t>
          </w:r>
        </w:p>
      </w:tc>
      <w:tc>
        <w:tcPr>
          <w:tcW w:w="5026" w:type="dxa"/>
          <w:vAlign w:val="center"/>
        </w:tcPr>
        <w:p w14:paraId="63D167E9" w14:textId="72302E89" w:rsidR="004F0DC2" w:rsidRPr="00B2005A" w:rsidRDefault="00A5532F" w:rsidP="00B5221D">
          <w:pPr>
            <w:jc w:val="center"/>
            <w:rPr>
              <w:sz w:val="28"/>
              <w:szCs w:val="28"/>
            </w:rPr>
          </w:pPr>
          <w:r>
            <w:rPr>
              <w:sz w:val="28"/>
              <w:szCs w:val="28"/>
            </w:rPr>
            <w:t>Die fünf Sicherheitsregeln</w:t>
          </w:r>
        </w:p>
      </w:tc>
      <w:tc>
        <w:tcPr>
          <w:tcW w:w="2236" w:type="dxa"/>
          <w:vAlign w:val="center"/>
        </w:tcPr>
        <w:p w14:paraId="738C5159" w14:textId="77777777" w:rsidR="004F0DC2" w:rsidRPr="00E21DC0" w:rsidRDefault="004F0DC2" w:rsidP="004F0DC2">
          <w:pPr>
            <w:jc w:val="center"/>
          </w:pPr>
        </w:p>
      </w:tc>
    </w:tr>
  </w:tbl>
  <w:p w14:paraId="0F4D8A50" w14:textId="77777777" w:rsidR="009639CA" w:rsidRPr="008372B7" w:rsidRDefault="009639CA" w:rsidP="006262F6">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14C9F"/>
    <w:multiLevelType w:val="hybridMultilevel"/>
    <w:tmpl w:val="7AFA298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E892C09"/>
    <w:multiLevelType w:val="hybridMultilevel"/>
    <w:tmpl w:val="277ADCF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22AD74D9"/>
    <w:multiLevelType w:val="hybridMultilevel"/>
    <w:tmpl w:val="02AE105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583C3726"/>
    <w:multiLevelType w:val="hybridMultilevel"/>
    <w:tmpl w:val="E1B8F0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67865CC8"/>
    <w:multiLevelType w:val="hybridMultilevel"/>
    <w:tmpl w:val="750002E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70B05FCA"/>
    <w:multiLevelType w:val="hybridMultilevel"/>
    <w:tmpl w:val="ABF6785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1972976150">
    <w:abstractNumId w:val="2"/>
  </w:num>
  <w:num w:numId="2" w16cid:durableId="1942645845">
    <w:abstractNumId w:val="5"/>
  </w:num>
  <w:num w:numId="3" w16cid:durableId="130368496">
    <w:abstractNumId w:val="1"/>
  </w:num>
  <w:num w:numId="4" w16cid:durableId="442727777">
    <w:abstractNumId w:val="3"/>
  </w:num>
  <w:num w:numId="5" w16cid:durableId="863439317">
    <w:abstractNumId w:val="4"/>
  </w:num>
  <w:num w:numId="6" w16cid:durableId="709259878">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5ACF"/>
    <w:rsid w:val="000000AE"/>
    <w:rsid w:val="00002342"/>
    <w:rsid w:val="00002EF1"/>
    <w:rsid w:val="0000677D"/>
    <w:rsid w:val="00007539"/>
    <w:rsid w:val="00007D14"/>
    <w:rsid w:val="00007E03"/>
    <w:rsid w:val="00007FF6"/>
    <w:rsid w:val="00013D7A"/>
    <w:rsid w:val="00014CCE"/>
    <w:rsid w:val="00015930"/>
    <w:rsid w:val="0001596B"/>
    <w:rsid w:val="00016327"/>
    <w:rsid w:val="00024F43"/>
    <w:rsid w:val="0002566B"/>
    <w:rsid w:val="000257CF"/>
    <w:rsid w:val="0002703C"/>
    <w:rsid w:val="00027F84"/>
    <w:rsid w:val="00031B39"/>
    <w:rsid w:val="00032323"/>
    <w:rsid w:val="00032FDB"/>
    <w:rsid w:val="0003362A"/>
    <w:rsid w:val="00036B74"/>
    <w:rsid w:val="00040E3F"/>
    <w:rsid w:val="00041553"/>
    <w:rsid w:val="00042C6C"/>
    <w:rsid w:val="00043813"/>
    <w:rsid w:val="000440F0"/>
    <w:rsid w:val="00045D73"/>
    <w:rsid w:val="00047087"/>
    <w:rsid w:val="00047E60"/>
    <w:rsid w:val="00052E85"/>
    <w:rsid w:val="00054DE8"/>
    <w:rsid w:val="00060250"/>
    <w:rsid w:val="00061FD9"/>
    <w:rsid w:val="000630CC"/>
    <w:rsid w:val="0006340F"/>
    <w:rsid w:val="000654D9"/>
    <w:rsid w:val="000667B4"/>
    <w:rsid w:val="0006696B"/>
    <w:rsid w:val="0007225A"/>
    <w:rsid w:val="00073D58"/>
    <w:rsid w:val="0007611B"/>
    <w:rsid w:val="00077AAE"/>
    <w:rsid w:val="00081AF1"/>
    <w:rsid w:val="000839C9"/>
    <w:rsid w:val="000857C9"/>
    <w:rsid w:val="00085ED3"/>
    <w:rsid w:val="00086AF3"/>
    <w:rsid w:val="000915AB"/>
    <w:rsid w:val="000931DA"/>
    <w:rsid w:val="00093697"/>
    <w:rsid w:val="00095AF9"/>
    <w:rsid w:val="00097200"/>
    <w:rsid w:val="000A0308"/>
    <w:rsid w:val="000A2BDE"/>
    <w:rsid w:val="000A3CAC"/>
    <w:rsid w:val="000A4040"/>
    <w:rsid w:val="000A6088"/>
    <w:rsid w:val="000A7534"/>
    <w:rsid w:val="000B0485"/>
    <w:rsid w:val="000B2871"/>
    <w:rsid w:val="000B4B66"/>
    <w:rsid w:val="000B5D66"/>
    <w:rsid w:val="000B63C1"/>
    <w:rsid w:val="000B7620"/>
    <w:rsid w:val="000D3B67"/>
    <w:rsid w:val="000D52A3"/>
    <w:rsid w:val="000D59D8"/>
    <w:rsid w:val="000D61AC"/>
    <w:rsid w:val="000E49B4"/>
    <w:rsid w:val="000E7D83"/>
    <w:rsid w:val="000F2384"/>
    <w:rsid w:val="000F2584"/>
    <w:rsid w:val="000F3DE8"/>
    <w:rsid w:val="000F6291"/>
    <w:rsid w:val="000F705B"/>
    <w:rsid w:val="0010116F"/>
    <w:rsid w:val="00103F17"/>
    <w:rsid w:val="0010504C"/>
    <w:rsid w:val="00107C09"/>
    <w:rsid w:val="00107FF1"/>
    <w:rsid w:val="001122B9"/>
    <w:rsid w:val="0011234B"/>
    <w:rsid w:val="00112BAC"/>
    <w:rsid w:val="00113A7C"/>
    <w:rsid w:val="00114246"/>
    <w:rsid w:val="00114954"/>
    <w:rsid w:val="00116060"/>
    <w:rsid w:val="0011690F"/>
    <w:rsid w:val="00116C94"/>
    <w:rsid w:val="00117926"/>
    <w:rsid w:val="00117AA2"/>
    <w:rsid w:val="001200AE"/>
    <w:rsid w:val="00125F35"/>
    <w:rsid w:val="00126350"/>
    <w:rsid w:val="00127406"/>
    <w:rsid w:val="00130BD6"/>
    <w:rsid w:val="001319BE"/>
    <w:rsid w:val="00133B78"/>
    <w:rsid w:val="0013474F"/>
    <w:rsid w:val="00137228"/>
    <w:rsid w:val="0014093A"/>
    <w:rsid w:val="00141349"/>
    <w:rsid w:val="00141F76"/>
    <w:rsid w:val="0014391D"/>
    <w:rsid w:val="001441C9"/>
    <w:rsid w:val="001460F5"/>
    <w:rsid w:val="00150243"/>
    <w:rsid w:val="00152593"/>
    <w:rsid w:val="00153025"/>
    <w:rsid w:val="00155CA0"/>
    <w:rsid w:val="00156BFD"/>
    <w:rsid w:val="00162022"/>
    <w:rsid w:val="001629D1"/>
    <w:rsid w:val="00162C04"/>
    <w:rsid w:val="00165280"/>
    <w:rsid w:val="00167B6C"/>
    <w:rsid w:val="001706BB"/>
    <w:rsid w:val="00171E5D"/>
    <w:rsid w:val="00172154"/>
    <w:rsid w:val="001725EE"/>
    <w:rsid w:val="001824CF"/>
    <w:rsid w:val="0018338F"/>
    <w:rsid w:val="001843E9"/>
    <w:rsid w:val="00185918"/>
    <w:rsid w:val="00186185"/>
    <w:rsid w:val="00186719"/>
    <w:rsid w:val="001876DB"/>
    <w:rsid w:val="00192927"/>
    <w:rsid w:val="001933CF"/>
    <w:rsid w:val="00195CB3"/>
    <w:rsid w:val="00196BA9"/>
    <w:rsid w:val="00196D73"/>
    <w:rsid w:val="001A0446"/>
    <w:rsid w:val="001A2730"/>
    <w:rsid w:val="001A4252"/>
    <w:rsid w:val="001A4802"/>
    <w:rsid w:val="001A732A"/>
    <w:rsid w:val="001B003D"/>
    <w:rsid w:val="001B09EE"/>
    <w:rsid w:val="001B0BD0"/>
    <w:rsid w:val="001B301D"/>
    <w:rsid w:val="001B48BE"/>
    <w:rsid w:val="001B5056"/>
    <w:rsid w:val="001C1A10"/>
    <w:rsid w:val="001C2B0E"/>
    <w:rsid w:val="001C3A89"/>
    <w:rsid w:val="001C525F"/>
    <w:rsid w:val="001C6E01"/>
    <w:rsid w:val="001D2F03"/>
    <w:rsid w:val="001D4B3B"/>
    <w:rsid w:val="001D75BB"/>
    <w:rsid w:val="001E117B"/>
    <w:rsid w:val="001E1FCD"/>
    <w:rsid w:val="001E3926"/>
    <w:rsid w:val="001E509A"/>
    <w:rsid w:val="001E6207"/>
    <w:rsid w:val="001E6553"/>
    <w:rsid w:val="001F2E0D"/>
    <w:rsid w:val="001F3A96"/>
    <w:rsid w:val="001F3EEB"/>
    <w:rsid w:val="001F4C03"/>
    <w:rsid w:val="001F59F1"/>
    <w:rsid w:val="002015C7"/>
    <w:rsid w:val="002040BE"/>
    <w:rsid w:val="00204E30"/>
    <w:rsid w:val="00210D68"/>
    <w:rsid w:val="0021635C"/>
    <w:rsid w:val="0021654A"/>
    <w:rsid w:val="00217045"/>
    <w:rsid w:val="0022222C"/>
    <w:rsid w:val="00224643"/>
    <w:rsid w:val="00225FDC"/>
    <w:rsid w:val="002270C7"/>
    <w:rsid w:val="0023088A"/>
    <w:rsid w:val="002309EE"/>
    <w:rsid w:val="00230A8F"/>
    <w:rsid w:val="002321A1"/>
    <w:rsid w:val="00234BFF"/>
    <w:rsid w:val="00234C07"/>
    <w:rsid w:val="0023562E"/>
    <w:rsid w:val="002406C5"/>
    <w:rsid w:val="002414FA"/>
    <w:rsid w:val="0024427B"/>
    <w:rsid w:val="0024474D"/>
    <w:rsid w:val="00244F91"/>
    <w:rsid w:val="00246FDA"/>
    <w:rsid w:val="002477EA"/>
    <w:rsid w:val="00247F5D"/>
    <w:rsid w:val="00250538"/>
    <w:rsid w:val="00252541"/>
    <w:rsid w:val="0025264C"/>
    <w:rsid w:val="00255643"/>
    <w:rsid w:val="00256AC2"/>
    <w:rsid w:val="0026056C"/>
    <w:rsid w:val="00261D61"/>
    <w:rsid w:val="00263083"/>
    <w:rsid w:val="00263CCB"/>
    <w:rsid w:val="00265CBE"/>
    <w:rsid w:val="002663EA"/>
    <w:rsid w:val="00266D11"/>
    <w:rsid w:val="00266EFA"/>
    <w:rsid w:val="002678D9"/>
    <w:rsid w:val="00271B8E"/>
    <w:rsid w:val="002720D2"/>
    <w:rsid w:val="002752FD"/>
    <w:rsid w:val="0028194E"/>
    <w:rsid w:val="00281A62"/>
    <w:rsid w:val="00283128"/>
    <w:rsid w:val="002835C6"/>
    <w:rsid w:val="0028404A"/>
    <w:rsid w:val="0028586B"/>
    <w:rsid w:val="0028784A"/>
    <w:rsid w:val="00287ABA"/>
    <w:rsid w:val="002904A2"/>
    <w:rsid w:val="00290A38"/>
    <w:rsid w:val="0029272A"/>
    <w:rsid w:val="00292C6A"/>
    <w:rsid w:val="00292EF3"/>
    <w:rsid w:val="0029322C"/>
    <w:rsid w:val="002939F4"/>
    <w:rsid w:val="0029405D"/>
    <w:rsid w:val="002942FC"/>
    <w:rsid w:val="002976C5"/>
    <w:rsid w:val="00297BA6"/>
    <w:rsid w:val="002A1141"/>
    <w:rsid w:val="002A3921"/>
    <w:rsid w:val="002A6F69"/>
    <w:rsid w:val="002A7BDE"/>
    <w:rsid w:val="002B1CFC"/>
    <w:rsid w:val="002B1FB6"/>
    <w:rsid w:val="002B4105"/>
    <w:rsid w:val="002B486C"/>
    <w:rsid w:val="002B5C14"/>
    <w:rsid w:val="002C2A04"/>
    <w:rsid w:val="002C4167"/>
    <w:rsid w:val="002C45FA"/>
    <w:rsid w:val="002C6960"/>
    <w:rsid w:val="002C7232"/>
    <w:rsid w:val="002D1257"/>
    <w:rsid w:val="002D1D3A"/>
    <w:rsid w:val="002D1D5A"/>
    <w:rsid w:val="002D2FCA"/>
    <w:rsid w:val="002D302E"/>
    <w:rsid w:val="002D65D1"/>
    <w:rsid w:val="002D6FA6"/>
    <w:rsid w:val="002D7A8A"/>
    <w:rsid w:val="002E04E8"/>
    <w:rsid w:val="002E04F2"/>
    <w:rsid w:val="002E0C47"/>
    <w:rsid w:val="002E1457"/>
    <w:rsid w:val="002E1591"/>
    <w:rsid w:val="002E2E84"/>
    <w:rsid w:val="002E63C7"/>
    <w:rsid w:val="002E71DE"/>
    <w:rsid w:val="002E7E55"/>
    <w:rsid w:val="002F04E7"/>
    <w:rsid w:val="002F0ADA"/>
    <w:rsid w:val="002F2110"/>
    <w:rsid w:val="002F2217"/>
    <w:rsid w:val="002F271E"/>
    <w:rsid w:val="002F5C00"/>
    <w:rsid w:val="002F6478"/>
    <w:rsid w:val="002F6E9C"/>
    <w:rsid w:val="0030352D"/>
    <w:rsid w:val="0030385F"/>
    <w:rsid w:val="00303C23"/>
    <w:rsid w:val="00303CEF"/>
    <w:rsid w:val="00305927"/>
    <w:rsid w:val="00307FF4"/>
    <w:rsid w:val="003107A6"/>
    <w:rsid w:val="00310D11"/>
    <w:rsid w:val="00311044"/>
    <w:rsid w:val="00312BA5"/>
    <w:rsid w:val="00314A8C"/>
    <w:rsid w:val="00314EE4"/>
    <w:rsid w:val="00315ACF"/>
    <w:rsid w:val="00316BE2"/>
    <w:rsid w:val="003170CF"/>
    <w:rsid w:val="00320179"/>
    <w:rsid w:val="00321D0E"/>
    <w:rsid w:val="00322200"/>
    <w:rsid w:val="00323460"/>
    <w:rsid w:val="00323F4B"/>
    <w:rsid w:val="0032510F"/>
    <w:rsid w:val="003263F0"/>
    <w:rsid w:val="0033007A"/>
    <w:rsid w:val="00331B49"/>
    <w:rsid w:val="003321B3"/>
    <w:rsid w:val="00334624"/>
    <w:rsid w:val="00336CD7"/>
    <w:rsid w:val="00337677"/>
    <w:rsid w:val="003378EE"/>
    <w:rsid w:val="0034095C"/>
    <w:rsid w:val="00341B65"/>
    <w:rsid w:val="003524AB"/>
    <w:rsid w:val="00353D59"/>
    <w:rsid w:val="0036642C"/>
    <w:rsid w:val="0037026C"/>
    <w:rsid w:val="00372E27"/>
    <w:rsid w:val="00373C7B"/>
    <w:rsid w:val="003810DA"/>
    <w:rsid w:val="00381DA4"/>
    <w:rsid w:val="003826A8"/>
    <w:rsid w:val="0038435E"/>
    <w:rsid w:val="00384388"/>
    <w:rsid w:val="00387658"/>
    <w:rsid w:val="0039050A"/>
    <w:rsid w:val="00392DF9"/>
    <w:rsid w:val="00394E3D"/>
    <w:rsid w:val="0039737B"/>
    <w:rsid w:val="003A47A4"/>
    <w:rsid w:val="003A5CBA"/>
    <w:rsid w:val="003A766C"/>
    <w:rsid w:val="003B0895"/>
    <w:rsid w:val="003B39EF"/>
    <w:rsid w:val="003C31C2"/>
    <w:rsid w:val="003C3426"/>
    <w:rsid w:val="003C370C"/>
    <w:rsid w:val="003C3B2E"/>
    <w:rsid w:val="003C3E70"/>
    <w:rsid w:val="003C496C"/>
    <w:rsid w:val="003C5DDF"/>
    <w:rsid w:val="003D008D"/>
    <w:rsid w:val="003D026F"/>
    <w:rsid w:val="003D1485"/>
    <w:rsid w:val="003D16A1"/>
    <w:rsid w:val="003D1BE1"/>
    <w:rsid w:val="003D1C24"/>
    <w:rsid w:val="003D2D98"/>
    <w:rsid w:val="003D4C3F"/>
    <w:rsid w:val="003D7220"/>
    <w:rsid w:val="003E60A4"/>
    <w:rsid w:val="003E749D"/>
    <w:rsid w:val="003E7856"/>
    <w:rsid w:val="003F13C7"/>
    <w:rsid w:val="003F216A"/>
    <w:rsid w:val="004000C5"/>
    <w:rsid w:val="00402BA2"/>
    <w:rsid w:val="00402EA6"/>
    <w:rsid w:val="00402F10"/>
    <w:rsid w:val="0040334E"/>
    <w:rsid w:val="00406DE6"/>
    <w:rsid w:val="004100B1"/>
    <w:rsid w:val="00413A01"/>
    <w:rsid w:val="00416285"/>
    <w:rsid w:val="004211C0"/>
    <w:rsid w:val="00421AEA"/>
    <w:rsid w:val="0042274F"/>
    <w:rsid w:val="00423473"/>
    <w:rsid w:val="00424E9E"/>
    <w:rsid w:val="00427C17"/>
    <w:rsid w:val="004302D1"/>
    <w:rsid w:val="00432859"/>
    <w:rsid w:val="00436067"/>
    <w:rsid w:val="0044181F"/>
    <w:rsid w:val="00445A5B"/>
    <w:rsid w:val="00446822"/>
    <w:rsid w:val="00456569"/>
    <w:rsid w:val="00457F21"/>
    <w:rsid w:val="0046027A"/>
    <w:rsid w:val="00460DBF"/>
    <w:rsid w:val="00461100"/>
    <w:rsid w:val="004628FC"/>
    <w:rsid w:val="00462EBE"/>
    <w:rsid w:val="004630E8"/>
    <w:rsid w:val="00464E09"/>
    <w:rsid w:val="00467344"/>
    <w:rsid w:val="00473B28"/>
    <w:rsid w:val="00473C53"/>
    <w:rsid w:val="00480665"/>
    <w:rsid w:val="004808B1"/>
    <w:rsid w:val="0048617E"/>
    <w:rsid w:val="00491D35"/>
    <w:rsid w:val="00493113"/>
    <w:rsid w:val="004933B3"/>
    <w:rsid w:val="00497325"/>
    <w:rsid w:val="004A1D63"/>
    <w:rsid w:val="004A3198"/>
    <w:rsid w:val="004A5231"/>
    <w:rsid w:val="004A5918"/>
    <w:rsid w:val="004A6B04"/>
    <w:rsid w:val="004A6BDA"/>
    <w:rsid w:val="004B0FB2"/>
    <w:rsid w:val="004B5834"/>
    <w:rsid w:val="004B69A6"/>
    <w:rsid w:val="004B6F6E"/>
    <w:rsid w:val="004C1656"/>
    <w:rsid w:val="004C44CA"/>
    <w:rsid w:val="004C4EF6"/>
    <w:rsid w:val="004C5E47"/>
    <w:rsid w:val="004C7411"/>
    <w:rsid w:val="004D2758"/>
    <w:rsid w:val="004D2B36"/>
    <w:rsid w:val="004D5C8D"/>
    <w:rsid w:val="004D6B1A"/>
    <w:rsid w:val="004D7728"/>
    <w:rsid w:val="004D7CFA"/>
    <w:rsid w:val="004E50CE"/>
    <w:rsid w:val="004E6674"/>
    <w:rsid w:val="004E7494"/>
    <w:rsid w:val="004F0B1F"/>
    <w:rsid w:val="004F0DC2"/>
    <w:rsid w:val="004F1600"/>
    <w:rsid w:val="004F29CE"/>
    <w:rsid w:val="004F3889"/>
    <w:rsid w:val="004F4F0C"/>
    <w:rsid w:val="004F53BB"/>
    <w:rsid w:val="004F6395"/>
    <w:rsid w:val="004F7F82"/>
    <w:rsid w:val="00500585"/>
    <w:rsid w:val="00500D5D"/>
    <w:rsid w:val="0050522E"/>
    <w:rsid w:val="0050558F"/>
    <w:rsid w:val="0050694C"/>
    <w:rsid w:val="005069BB"/>
    <w:rsid w:val="00506F78"/>
    <w:rsid w:val="00507717"/>
    <w:rsid w:val="005104E1"/>
    <w:rsid w:val="0051077A"/>
    <w:rsid w:val="00517E94"/>
    <w:rsid w:val="00521FA9"/>
    <w:rsid w:val="0052250B"/>
    <w:rsid w:val="0052288B"/>
    <w:rsid w:val="0052337B"/>
    <w:rsid w:val="00524007"/>
    <w:rsid w:val="005245CC"/>
    <w:rsid w:val="00527AAE"/>
    <w:rsid w:val="00530673"/>
    <w:rsid w:val="005306CD"/>
    <w:rsid w:val="005318C4"/>
    <w:rsid w:val="00532D1C"/>
    <w:rsid w:val="005357E1"/>
    <w:rsid w:val="00537549"/>
    <w:rsid w:val="00537F44"/>
    <w:rsid w:val="00540723"/>
    <w:rsid w:val="00542168"/>
    <w:rsid w:val="00546908"/>
    <w:rsid w:val="00551472"/>
    <w:rsid w:val="00553132"/>
    <w:rsid w:val="0055401B"/>
    <w:rsid w:val="005545FD"/>
    <w:rsid w:val="00554805"/>
    <w:rsid w:val="005642A4"/>
    <w:rsid w:val="0056629D"/>
    <w:rsid w:val="005663D6"/>
    <w:rsid w:val="00567EC3"/>
    <w:rsid w:val="00570D13"/>
    <w:rsid w:val="00575529"/>
    <w:rsid w:val="00575E78"/>
    <w:rsid w:val="00577739"/>
    <w:rsid w:val="0057797B"/>
    <w:rsid w:val="0058031B"/>
    <w:rsid w:val="00592FA3"/>
    <w:rsid w:val="005968AC"/>
    <w:rsid w:val="005A258C"/>
    <w:rsid w:val="005A3501"/>
    <w:rsid w:val="005A3597"/>
    <w:rsid w:val="005A7A2B"/>
    <w:rsid w:val="005B3FF0"/>
    <w:rsid w:val="005B470F"/>
    <w:rsid w:val="005C1CEB"/>
    <w:rsid w:val="005C2CBA"/>
    <w:rsid w:val="005C37A0"/>
    <w:rsid w:val="005D0805"/>
    <w:rsid w:val="005D0CB4"/>
    <w:rsid w:val="005D3262"/>
    <w:rsid w:val="005D5981"/>
    <w:rsid w:val="005D600F"/>
    <w:rsid w:val="005D6A3B"/>
    <w:rsid w:val="005D6FD5"/>
    <w:rsid w:val="005D7A8F"/>
    <w:rsid w:val="005E092B"/>
    <w:rsid w:val="005E0C09"/>
    <w:rsid w:val="005E28C0"/>
    <w:rsid w:val="005E5852"/>
    <w:rsid w:val="005F0730"/>
    <w:rsid w:val="005F2262"/>
    <w:rsid w:val="005F2E28"/>
    <w:rsid w:val="005F34E8"/>
    <w:rsid w:val="005F3D7B"/>
    <w:rsid w:val="005F4D8C"/>
    <w:rsid w:val="005F4E81"/>
    <w:rsid w:val="005F56C8"/>
    <w:rsid w:val="00600B37"/>
    <w:rsid w:val="006017B6"/>
    <w:rsid w:val="00601F09"/>
    <w:rsid w:val="00604A11"/>
    <w:rsid w:val="006148C8"/>
    <w:rsid w:val="00615F8A"/>
    <w:rsid w:val="00616683"/>
    <w:rsid w:val="00616A7A"/>
    <w:rsid w:val="00617FE6"/>
    <w:rsid w:val="006207B4"/>
    <w:rsid w:val="00620E65"/>
    <w:rsid w:val="00621215"/>
    <w:rsid w:val="006213A9"/>
    <w:rsid w:val="00621DB8"/>
    <w:rsid w:val="00625C19"/>
    <w:rsid w:val="006262F6"/>
    <w:rsid w:val="0062688B"/>
    <w:rsid w:val="00626E05"/>
    <w:rsid w:val="006270A4"/>
    <w:rsid w:val="0063075F"/>
    <w:rsid w:val="006337DA"/>
    <w:rsid w:val="00633E79"/>
    <w:rsid w:val="0063544C"/>
    <w:rsid w:val="00642781"/>
    <w:rsid w:val="0064315D"/>
    <w:rsid w:val="006433D4"/>
    <w:rsid w:val="00645745"/>
    <w:rsid w:val="0064626F"/>
    <w:rsid w:val="00650470"/>
    <w:rsid w:val="0065056D"/>
    <w:rsid w:val="00653991"/>
    <w:rsid w:val="0065754A"/>
    <w:rsid w:val="006614D5"/>
    <w:rsid w:val="00664886"/>
    <w:rsid w:val="00664B29"/>
    <w:rsid w:val="00665118"/>
    <w:rsid w:val="006668C8"/>
    <w:rsid w:val="00666F42"/>
    <w:rsid w:val="00675816"/>
    <w:rsid w:val="006775DC"/>
    <w:rsid w:val="0068470A"/>
    <w:rsid w:val="0068587C"/>
    <w:rsid w:val="006858C0"/>
    <w:rsid w:val="00686CBC"/>
    <w:rsid w:val="00686F84"/>
    <w:rsid w:val="006878B3"/>
    <w:rsid w:val="006912A7"/>
    <w:rsid w:val="00694B02"/>
    <w:rsid w:val="00697869"/>
    <w:rsid w:val="00697E72"/>
    <w:rsid w:val="006A0BEF"/>
    <w:rsid w:val="006A6D15"/>
    <w:rsid w:val="006A79E0"/>
    <w:rsid w:val="006B343F"/>
    <w:rsid w:val="006B570F"/>
    <w:rsid w:val="006B6188"/>
    <w:rsid w:val="006B7BE6"/>
    <w:rsid w:val="006C0D69"/>
    <w:rsid w:val="006C0E34"/>
    <w:rsid w:val="006C1619"/>
    <w:rsid w:val="006C31D6"/>
    <w:rsid w:val="006C3BD7"/>
    <w:rsid w:val="006C4BE1"/>
    <w:rsid w:val="006C72F5"/>
    <w:rsid w:val="006D02CB"/>
    <w:rsid w:val="006D0820"/>
    <w:rsid w:val="006D0B5D"/>
    <w:rsid w:val="006D2054"/>
    <w:rsid w:val="006D403D"/>
    <w:rsid w:val="006D441C"/>
    <w:rsid w:val="006D6194"/>
    <w:rsid w:val="006D6823"/>
    <w:rsid w:val="006D6C64"/>
    <w:rsid w:val="006D71B0"/>
    <w:rsid w:val="006E12F0"/>
    <w:rsid w:val="006E27F6"/>
    <w:rsid w:val="006E3984"/>
    <w:rsid w:val="006E410E"/>
    <w:rsid w:val="006E43D3"/>
    <w:rsid w:val="006E476C"/>
    <w:rsid w:val="006E481C"/>
    <w:rsid w:val="006E4AB5"/>
    <w:rsid w:val="006F0E69"/>
    <w:rsid w:val="006F16BE"/>
    <w:rsid w:val="006F226F"/>
    <w:rsid w:val="006F2CAA"/>
    <w:rsid w:val="006F46BA"/>
    <w:rsid w:val="0070061C"/>
    <w:rsid w:val="00700677"/>
    <w:rsid w:val="00700871"/>
    <w:rsid w:val="00701F5C"/>
    <w:rsid w:val="00711531"/>
    <w:rsid w:val="00716634"/>
    <w:rsid w:val="00717452"/>
    <w:rsid w:val="007202A5"/>
    <w:rsid w:val="00721B59"/>
    <w:rsid w:val="00721DF6"/>
    <w:rsid w:val="007221CB"/>
    <w:rsid w:val="00723389"/>
    <w:rsid w:val="00724074"/>
    <w:rsid w:val="00726559"/>
    <w:rsid w:val="00730832"/>
    <w:rsid w:val="00730A0D"/>
    <w:rsid w:val="007376D0"/>
    <w:rsid w:val="00741CA7"/>
    <w:rsid w:val="00743BA5"/>
    <w:rsid w:val="00743FCC"/>
    <w:rsid w:val="00746D1A"/>
    <w:rsid w:val="0074764B"/>
    <w:rsid w:val="00752650"/>
    <w:rsid w:val="007542E0"/>
    <w:rsid w:val="007542F2"/>
    <w:rsid w:val="00754F27"/>
    <w:rsid w:val="0075535C"/>
    <w:rsid w:val="007554A8"/>
    <w:rsid w:val="00757336"/>
    <w:rsid w:val="007626E8"/>
    <w:rsid w:val="00770AF0"/>
    <w:rsid w:val="00773149"/>
    <w:rsid w:val="00773E6E"/>
    <w:rsid w:val="00776CDC"/>
    <w:rsid w:val="00780707"/>
    <w:rsid w:val="00780D4E"/>
    <w:rsid w:val="00780EC0"/>
    <w:rsid w:val="007814E5"/>
    <w:rsid w:val="00781915"/>
    <w:rsid w:val="00782F69"/>
    <w:rsid w:val="00784964"/>
    <w:rsid w:val="00787B06"/>
    <w:rsid w:val="00790AAF"/>
    <w:rsid w:val="00791491"/>
    <w:rsid w:val="00791CEE"/>
    <w:rsid w:val="00792272"/>
    <w:rsid w:val="007947E9"/>
    <w:rsid w:val="00795256"/>
    <w:rsid w:val="00797AB6"/>
    <w:rsid w:val="00797FEE"/>
    <w:rsid w:val="007A1F0C"/>
    <w:rsid w:val="007A2F85"/>
    <w:rsid w:val="007A3799"/>
    <w:rsid w:val="007A3999"/>
    <w:rsid w:val="007A3D26"/>
    <w:rsid w:val="007A3F0B"/>
    <w:rsid w:val="007A4B38"/>
    <w:rsid w:val="007A4DA8"/>
    <w:rsid w:val="007A74D5"/>
    <w:rsid w:val="007B05BA"/>
    <w:rsid w:val="007B0A76"/>
    <w:rsid w:val="007B219D"/>
    <w:rsid w:val="007B33B0"/>
    <w:rsid w:val="007B3CAF"/>
    <w:rsid w:val="007B5E93"/>
    <w:rsid w:val="007B6C81"/>
    <w:rsid w:val="007B7D13"/>
    <w:rsid w:val="007C0CB6"/>
    <w:rsid w:val="007C3AAD"/>
    <w:rsid w:val="007D04FD"/>
    <w:rsid w:val="007D43AB"/>
    <w:rsid w:val="007D66A9"/>
    <w:rsid w:val="007E0632"/>
    <w:rsid w:val="007E19A8"/>
    <w:rsid w:val="007E3510"/>
    <w:rsid w:val="007E543B"/>
    <w:rsid w:val="007E5C54"/>
    <w:rsid w:val="007E6378"/>
    <w:rsid w:val="007F1316"/>
    <w:rsid w:val="007F4293"/>
    <w:rsid w:val="007F58E2"/>
    <w:rsid w:val="007F5E38"/>
    <w:rsid w:val="007F60EA"/>
    <w:rsid w:val="007F7A63"/>
    <w:rsid w:val="0080323B"/>
    <w:rsid w:val="008106D9"/>
    <w:rsid w:val="008118EF"/>
    <w:rsid w:val="008119DD"/>
    <w:rsid w:val="00811ED0"/>
    <w:rsid w:val="0081285D"/>
    <w:rsid w:val="00812D72"/>
    <w:rsid w:val="00822C58"/>
    <w:rsid w:val="00827614"/>
    <w:rsid w:val="0083499E"/>
    <w:rsid w:val="008350F4"/>
    <w:rsid w:val="008352BA"/>
    <w:rsid w:val="008372B7"/>
    <w:rsid w:val="00841412"/>
    <w:rsid w:val="00842447"/>
    <w:rsid w:val="00846D90"/>
    <w:rsid w:val="00847CCF"/>
    <w:rsid w:val="00850CF0"/>
    <w:rsid w:val="0085425E"/>
    <w:rsid w:val="00854AB8"/>
    <w:rsid w:val="00855CA6"/>
    <w:rsid w:val="00855DC9"/>
    <w:rsid w:val="008575D0"/>
    <w:rsid w:val="00861BBB"/>
    <w:rsid w:val="00862CF0"/>
    <w:rsid w:val="00863CD6"/>
    <w:rsid w:val="008647A3"/>
    <w:rsid w:val="008720F7"/>
    <w:rsid w:val="0087236F"/>
    <w:rsid w:val="00874C81"/>
    <w:rsid w:val="008760A6"/>
    <w:rsid w:val="00876459"/>
    <w:rsid w:val="00877EF4"/>
    <w:rsid w:val="008804B4"/>
    <w:rsid w:val="00882F9F"/>
    <w:rsid w:val="00884716"/>
    <w:rsid w:val="008856C2"/>
    <w:rsid w:val="008862EB"/>
    <w:rsid w:val="0089014B"/>
    <w:rsid w:val="00890659"/>
    <w:rsid w:val="0089137C"/>
    <w:rsid w:val="008931EB"/>
    <w:rsid w:val="00895A7F"/>
    <w:rsid w:val="00895E89"/>
    <w:rsid w:val="008A0928"/>
    <w:rsid w:val="008A33CC"/>
    <w:rsid w:val="008A413E"/>
    <w:rsid w:val="008B124C"/>
    <w:rsid w:val="008B1308"/>
    <w:rsid w:val="008B325F"/>
    <w:rsid w:val="008B33CF"/>
    <w:rsid w:val="008B3859"/>
    <w:rsid w:val="008B4939"/>
    <w:rsid w:val="008B7671"/>
    <w:rsid w:val="008D03BE"/>
    <w:rsid w:val="008D17A0"/>
    <w:rsid w:val="008D4E30"/>
    <w:rsid w:val="008D6120"/>
    <w:rsid w:val="008E2D70"/>
    <w:rsid w:val="008E3078"/>
    <w:rsid w:val="008E6A21"/>
    <w:rsid w:val="008F35E5"/>
    <w:rsid w:val="008F4C28"/>
    <w:rsid w:val="008F5FD4"/>
    <w:rsid w:val="008F675F"/>
    <w:rsid w:val="008F731C"/>
    <w:rsid w:val="008F7FAC"/>
    <w:rsid w:val="00900CD9"/>
    <w:rsid w:val="00904946"/>
    <w:rsid w:val="00905A08"/>
    <w:rsid w:val="009076D1"/>
    <w:rsid w:val="009079BE"/>
    <w:rsid w:val="00912C49"/>
    <w:rsid w:val="00914A40"/>
    <w:rsid w:val="009165C2"/>
    <w:rsid w:val="00916B2F"/>
    <w:rsid w:val="00917A55"/>
    <w:rsid w:val="00917A79"/>
    <w:rsid w:val="00921691"/>
    <w:rsid w:val="00923E3D"/>
    <w:rsid w:val="00924852"/>
    <w:rsid w:val="00924D11"/>
    <w:rsid w:val="009258E9"/>
    <w:rsid w:val="009303F3"/>
    <w:rsid w:val="00932F5E"/>
    <w:rsid w:val="009332A9"/>
    <w:rsid w:val="009341F3"/>
    <w:rsid w:val="0093476C"/>
    <w:rsid w:val="00936359"/>
    <w:rsid w:val="00936A83"/>
    <w:rsid w:val="00937F23"/>
    <w:rsid w:val="00942AD9"/>
    <w:rsid w:val="00946C77"/>
    <w:rsid w:val="0094768E"/>
    <w:rsid w:val="009478BA"/>
    <w:rsid w:val="00950B81"/>
    <w:rsid w:val="009513D6"/>
    <w:rsid w:val="009518A1"/>
    <w:rsid w:val="0095259F"/>
    <w:rsid w:val="009527F5"/>
    <w:rsid w:val="00953012"/>
    <w:rsid w:val="0095574D"/>
    <w:rsid w:val="00962F97"/>
    <w:rsid w:val="0096335A"/>
    <w:rsid w:val="009639CA"/>
    <w:rsid w:val="00966214"/>
    <w:rsid w:val="009668BF"/>
    <w:rsid w:val="00967DDA"/>
    <w:rsid w:val="00970163"/>
    <w:rsid w:val="00971525"/>
    <w:rsid w:val="00974713"/>
    <w:rsid w:val="00974A20"/>
    <w:rsid w:val="00977F63"/>
    <w:rsid w:val="009809F8"/>
    <w:rsid w:val="00982F8A"/>
    <w:rsid w:val="00982F8E"/>
    <w:rsid w:val="009868E4"/>
    <w:rsid w:val="00986FBE"/>
    <w:rsid w:val="0099071E"/>
    <w:rsid w:val="0099151C"/>
    <w:rsid w:val="009921AF"/>
    <w:rsid w:val="00994EEC"/>
    <w:rsid w:val="00996AA4"/>
    <w:rsid w:val="00996D04"/>
    <w:rsid w:val="009970F1"/>
    <w:rsid w:val="009A04DF"/>
    <w:rsid w:val="009A1EA9"/>
    <w:rsid w:val="009A1FF6"/>
    <w:rsid w:val="009A2B18"/>
    <w:rsid w:val="009A37B2"/>
    <w:rsid w:val="009B4674"/>
    <w:rsid w:val="009B64A6"/>
    <w:rsid w:val="009B791C"/>
    <w:rsid w:val="009C3C8F"/>
    <w:rsid w:val="009C4056"/>
    <w:rsid w:val="009C5B3A"/>
    <w:rsid w:val="009C6EB8"/>
    <w:rsid w:val="009D3978"/>
    <w:rsid w:val="009D531A"/>
    <w:rsid w:val="009D6CED"/>
    <w:rsid w:val="009D77B1"/>
    <w:rsid w:val="009D7D42"/>
    <w:rsid w:val="009E030A"/>
    <w:rsid w:val="009E0DA2"/>
    <w:rsid w:val="009E1FF0"/>
    <w:rsid w:val="009E34F9"/>
    <w:rsid w:val="009E503E"/>
    <w:rsid w:val="009F0A12"/>
    <w:rsid w:val="009F49DF"/>
    <w:rsid w:val="009F5E7B"/>
    <w:rsid w:val="009F6ED8"/>
    <w:rsid w:val="00A03648"/>
    <w:rsid w:val="00A0422A"/>
    <w:rsid w:val="00A049E9"/>
    <w:rsid w:val="00A16C64"/>
    <w:rsid w:val="00A23AA2"/>
    <w:rsid w:val="00A25DB9"/>
    <w:rsid w:val="00A277A3"/>
    <w:rsid w:val="00A2787F"/>
    <w:rsid w:val="00A30AC8"/>
    <w:rsid w:val="00A31EF6"/>
    <w:rsid w:val="00A32764"/>
    <w:rsid w:val="00A361B2"/>
    <w:rsid w:val="00A36764"/>
    <w:rsid w:val="00A4060E"/>
    <w:rsid w:val="00A46D6F"/>
    <w:rsid w:val="00A47B98"/>
    <w:rsid w:val="00A50019"/>
    <w:rsid w:val="00A52431"/>
    <w:rsid w:val="00A549BC"/>
    <w:rsid w:val="00A5532F"/>
    <w:rsid w:val="00A5691B"/>
    <w:rsid w:val="00A613D4"/>
    <w:rsid w:val="00A66880"/>
    <w:rsid w:val="00A72C0D"/>
    <w:rsid w:val="00A731AC"/>
    <w:rsid w:val="00A73362"/>
    <w:rsid w:val="00A73B0F"/>
    <w:rsid w:val="00A74C06"/>
    <w:rsid w:val="00A74EF7"/>
    <w:rsid w:val="00A76328"/>
    <w:rsid w:val="00A76440"/>
    <w:rsid w:val="00A766F8"/>
    <w:rsid w:val="00A81E5C"/>
    <w:rsid w:val="00A82931"/>
    <w:rsid w:val="00A837BC"/>
    <w:rsid w:val="00A84364"/>
    <w:rsid w:val="00A8538E"/>
    <w:rsid w:val="00A86382"/>
    <w:rsid w:val="00A877CB"/>
    <w:rsid w:val="00A9306E"/>
    <w:rsid w:val="00A93E00"/>
    <w:rsid w:val="00A9483A"/>
    <w:rsid w:val="00A95658"/>
    <w:rsid w:val="00AA33F2"/>
    <w:rsid w:val="00AA67D9"/>
    <w:rsid w:val="00AB6F4F"/>
    <w:rsid w:val="00AC2586"/>
    <w:rsid w:val="00AC3538"/>
    <w:rsid w:val="00AC391C"/>
    <w:rsid w:val="00AC3DB8"/>
    <w:rsid w:val="00AC6FD0"/>
    <w:rsid w:val="00AD263A"/>
    <w:rsid w:val="00AD2744"/>
    <w:rsid w:val="00AD2D69"/>
    <w:rsid w:val="00AD4FA1"/>
    <w:rsid w:val="00AD599F"/>
    <w:rsid w:val="00AE205E"/>
    <w:rsid w:val="00AE70E3"/>
    <w:rsid w:val="00AE75A0"/>
    <w:rsid w:val="00AF2FBA"/>
    <w:rsid w:val="00AF44F5"/>
    <w:rsid w:val="00AF4DD5"/>
    <w:rsid w:val="00B016C4"/>
    <w:rsid w:val="00B02F5B"/>
    <w:rsid w:val="00B05667"/>
    <w:rsid w:val="00B07A3A"/>
    <w:rsid w:val="00B1047F"/>
    <w:rsid w:val="00B12354"/>
    <w:rsid w:val="00B127A0"/>
    <w:rsid w:val="00B13FE3"/>
    <w:rsid w:val="00B15196"/>
    <w:rsid w:val="00B15B95"/>
    <w:rsid w:val="00B15E1C"/>
    <w:rsid w:val="00B162DC"/>
    <w:rsid w:val="00B167FC"/>
    <w:rsid w:val="00B178D2"/>
    <w:rsid w:val="00B25168"/>
    <w:rsid w:val="00B260AF"/>
    <w:rsid w:val="00B31C35"/>
    <w:rsid w:val="00B32EBE"/>
    <w:rsid w:val="00B3770C"/>
    <w:rsid w:val="00B40A66"/>
    <w:rsid w:val="00B41813"/>
    <w:rsid w:val="00B41A77"/>
    <w:rsid w:val="00B41B8F"/>
    <w:rsid w:val="00B423DC"/>
    <w:rsid w:val="00B441D4"/>
    <w:rsid w:val="00B45152"/>
    <w:rsid w:val="00B458FB"/>
    <w:rsid w:val="00B460AB"/>
    <w:rsid w:val="00B47B18"/>
    <w:rsid w:val="00B504BE"/>
    <w:rsid w:val="00B5221D"/>
    <w:rsid w:val="00B5318B"/>
    <w:rsid w:val="00B54173"/>
    <w:rsid w:val="00B541FC"/>
    <w:rsid w:val="00B54223"/>
    <w:rsid w:val="00B56234"/>
    <w:rsid w:val="00B62D83"/>
    <w:rsid w:val="00B63509"/>
    <w:rsid w:val="00B6587E"/>
    <w:rsid w:val="00B66443"/>
    <w:rsid w:val="00B66891"/>
    <w:rsid w:val="00B66B5D"/>
    <w:rsid w:val="00B67D13"/>
    <w:rsid w:val="00B71EA8"/>
    <w:rsid w:val="00B757BF"/>
    <w:rsid w:val="00B75CE1"/>
    <w:rsid w:val="00B764C8"/>
    <w:rsid w:val="00B76859"/>
    <w:rsid w:val="00B8245D"/>
    <w:rsid w:val="00B85E03"/>
    <w:rsid w:val="00B865B0"/>
    <w:rsid w:val="00B869B3"/>
    <w:rsid w:val="00B86F8B"/>
    <w:rsid w:val="00B9089D"/>
    <w:rsid w:val="00B95B72"/>
    <w:rsid w:val="00B978F5"/>
    <w:rsid w:val="00BA4CE4"/>
    <w:rsid w:val="00BA5084"/>
    <w:rsid w:val="00BB250E"/>
    <w:rsid w:val="00BB59DE"/>
    <w:rsid w:val="00BB5B2B"/>
    <w:rsid w:val="00BC5E35"/>
    <w:rsid w:val="00BC7EE1"/>
    <w:rsid w:val="00BD06FE"/>
    <w:rsid w:val="00BD073D"/>
    <w:rsid w:val="00BD66D1"/>
    <w:rsid w:val="00BE1122"/>
    <w:rsid w:val="00BE2D25"/>
    <w:rsid w:val="00BE32B8"/>
    <w:rsid w:val="00BE3C39"/>
    <w:rsid w:val="00BE50BF"/>
    <w:rsid w:val="00BF1F48"/>
    <w:rsid w:val="00BF4B00"/>
    <w:rsid w:val="00BF4E9B"/>
    <w:rsid w:val="00BF566C"/>
    <w:rsid w:val="00BF6448"/>
    <w:rsid w:val="00BF6CAD"/>
    <w:rsid w:val="00BF6E6B"/>
    <w:rsid w:val="00C02836"/>
    <w:rsid w:val="00C04A5B"/>
    <w:rsid w:val="00C06029"/>
    <w:rsid w:val="00C104B1"/>
    <w:rsid w:val="00C10E74"/>
    <w:rsid w:val="00C11825"/>
    <w:rsid w:val="00C14F45"/>
    <w:rsid w:val="00C16FD0"/>
    <w:rsid w:val="00C1760D"/>
    <w:rsid w:val="00C176DD"/>
    <w:rsid w:val="00C21F2B"/>
    <w:rsid w:val="00C22B1C"/>
    <w:rsid w:val="00C24532"/>
    <w:rsid w:val="00C27250"/>
    <w:rsid w:val="00C3391D"/>
    <w:rsid w:val="00C33D72"/>
    <w:rsid w:val="00C34332"/>
    <w:rsid w:val="00C35422"/>
    <w:rsid w:val="00C361C7"/>
    <w:rsid w:val="00C36FBA"/>
    <w:rsid w:val="00C40060"/>
    <w:rsid w:val="00C40F67"/>
    <w:rsid w:val="00C4131F"/>
    <w:rsid w:val="00C420A2"/>
    <w:rsid w:val="00C424A9"/>
    <w:rsid w:val="00C445A6"/>
    <w:rsid w:val="00C477C1"/>
    <w:rsid w:val="00C51AB0"/>
    <w:rsid w:val="00C51FD5"/>
    <w:rsid w:val="00C53B5E"/>
    <w:rsid w:val="00C55654"/>
    <w:rsid w:val="00C5623E"/>
    <w:rsid w:val="00C6053B"/>
    <w:rsid w:val="00C60762"/>
    <w:rsid w:val="00C664F4"/>
    <w:rsid w:val="00C67109"/>
    <w:rsid w:val="00C71E69"/>
    <w:rsid w:val="00C725CB"/>
    <w:rsid w:val="00C72605"/>
    <w:rsid w:val="00C73787"/>
    <w:rsid w:val="00C740C3"/>
    <w:rsid w:val="00C76F57"/>
    <w:rsid w:val="00C8238B"/>
    <w:rsid w:val="00C90655"/>
    <w:rsid w:val="00C92AA8"/>
    <w:rsid w:val="00C94250"/>
    <w:rsid w:val="00C96C7E"/>
    <w:rsid w:val="00C96ED8"/>
    <w:rsid w:val="00C974F8"/>
    <w:rsid w:val="00CA18B6"/>
    <w:rsid w:val="00CA723B"/>
    <w:rsid w:val="00CA7579"/>
    <w:rsid w:val="00CB0A16"/>
    <w:rsid w:val="00CB1503"/>
    <w:rsid w:val="00CB1505"/>
    <w:rsid w:val="00CB2493"/>
    <w:rsid w:val="00CB2536"/>
    <w:rsid w:val="00CB3EBE"/>
    <w:rsid w:val="00CC0B71"/>
    <w:rsid w:val="00CC4EE5"/>
    <w:rsid w:val="00CC743C"/>
    <w:rsid w:val="00CD01DE"/>
    <w:rsid w:val="00CD2424"/>
    <w:rsid w:val="00CD4CB6"/>
    <w:rsid w:val="00CD575C"/>
    <w:rsid w:val="00CD671E"/>
    <w:rsid w:val="00CD6727"/>
    <w:rsid w:val="00CD7C97"/>
    <w:rsid w:val="00CD7EB4"/>
    <w:rsid w:val="00CE495C"/>
    <w:rsid w:val="00CE5CBF"/>
    <w:rsid w:val="00CE6485"/>
    <w:rsid w:val="00CE7E6B"/>
    <w:rsid w:val="00CE7FDB"/>
    <w:rsid w:val="00CF0AB6"/>
    <w:rsid w:val="00CF1ED2"/>
    <w:rsid w:val="00CF2C00"/>
    <w:rsid w:val="00CF4868"/>
    <w:rsid w:val="00D0191E"/>
    <w:rsid w:val="00D0216B"/>
    <w:rsid w:val="00D04E33"/>
    <w:rsid w:val="00D050DE"/>
    <w:rsid w:val="00D051AF"/>
    <w:rsid w:val="00D05D51"/>
    <w:rsid w:val="00D06C67"/>
    <w:rsid w:val="00D07351"/>
    <w:rsid w:val="00D1300C"/>
    <w:rsid w:val="00D139A8"/>
    <w:rsid w:val="00D14014"/>
    <w:rsid w:val="00D15670"/>
    <w:rsid w:val="00D15947"/>
    <w:rsid w:val="00D20D7B"/>
    <w:rsid w:val="00D2120B"/>
    <w:rsid w:val="00D21226"/>
    <w:rsid w:val="00D22C4D"/>
    <w:rsid w:val="00D23653"/>
    <w:rsid w:val="00D260B4"/>
    <w:rsid w:val="00D31342"/>
    <w:rsid w:val="00D3229B"/>
    <w:rsid w:val="00D339B8"/>
    <w:rsid w:val="00D34C9C"/>
    <w:rsid w:val="00D350D5"/>
    <w:rsid w:val="00D3603D"/>
    <w:rsid w:val="00D40DC2"/>
    <w:rsid w:val="00D45D86"/>
    <w:rsid w:val="00D52FF6"/>
    <w:rsid w:val="00D53260"/>
    <w:rsid w:val="00D543A8"/>
    <w:rsid w:val="00D55457"/>
    <w:rsid w:val="00D613CD"/>
    <w:rsid w:val="00D62BC3"/>
    <w:rsid w:val="00D62E1E"/>
    <w:rsid w:val="00D637E9"/>
    <w:rsid w:val="00D639D7"/>
    <w:rsid w:val="00D6731E"/>
    <w:rsid w:val="00D70AD7"/>
    <w:rsid w:val="00D7240E"/>
    <w:rsid w:val="00D74CFD"/>
    <w:rsid w:val="00D75291"/>
    <w:rsid w:val="00D76D12"/>
    <w:rsid w:val="00D7735B"/>
    <w:rsid w:val="00D809BC"/>
    <w:rsid w:val="00D81272"/>
    <w:rsid w:val="00D81BBB"/>
    <w:rsid w:val="00D833F3"/>
    <w:rsid w:val="00D86C7E"/>
    <w:rsid w:val="00D95850"/>
    <w:rsid w:val="00D967C2"/>
    <w:rsid w:val="00D97766"/>
    <w:rsid w:val="00DA27B5"/>
    <w:rsid w:val="00DA4E5E"/>
    <w:rsid w:val="00DA6C96"/>
    <w:rsid w:val="00DB127A"/>
    <w:rsid w:val="00DB16AE"/>
    <w:rsid w:val="00DB2279"/>
    <w:rsid w:val="00DB67E9"/>
    <w:rsid w:val="00DB6865"/>
    <w:rsid w:val="00DC396F"/>
    <w:rsid w:val="00DC6AF3"/>
    <w:rsid w:val="00DD1FC1"/>
    <w:rsid w:val="00DD2B28"/>
    <w:rsid w:val="00DD6181"/>
    <w:rsid w:val="00DD689C"/>
    <w:rsid w:val="00DD7E02"/>
    <w:rsid w:val="00DE18CE"/>
    <w:rsid w:val="00DE58F5"/>
    <w:rsid w:val="00DE62FC"/>
    <w:rsid w:val="00DF0998"/>
    <w:rsid w:val="00DF4627"/>
    <w:rsid w:val="00DF6745"/>
    <w:rsid w:val="00DF729A"/>
    <w:rsid w:val="00DF74F2"/>
    <w:rsid w:val="00E007D6"/>
    <w:rsid w:val="00E02056"/>
    <w:rsid w:val="00E02EF7"/>
    <w:rsid w:val="00E13E3B"/>
    <w:rsid w:val="00E15B7B"/>
    <w:rsid w:val="00E1744A"/>
    <w:rsid w:val="00E174BB"/>
    <w:rsid w:val="00E17EBF"/>
    <w:rsid w:val="00E20B3B"/>
    <w:rsid w:val="00E22259"/>
    <w:rsid w:val="00E24DDE"/>
    <w:rsid w:val="00E26C5D"/>
    <w:rsid w:val="00E3095F"/>
    <w:rsid w:val="00E3369F"/>
    <w:rsid w:val="00E33CBE"/>
    <w:rsid w:val="00E360A2"/>
    <w:rsid w:val="00E4074A"/>
    <w:rsid w:val="00E418AB"/>
    <w:rsid w:val="00E420A0"/>
    <w:rsid w:val="00E425AA"/>
    <w:rsid w:val="00E44383"/>
    <w:rsid w:val="00E44E5D"/>
    <w:rsid w:val="00E4683C"/>
    <w:rsid w:val="00E47BC4"/>
    <w:rsid w:val="00E5198F"/>
    <w:rsid w:val="00E525C7"/>
    <w:rsid w:val="00E556A7"/>
    <w:rsid w:val="00E55DBE"/>
    <w:rsid w:val="00E570D3"/>
    <w:rsid w:val="00E57F6B"/>
    <w:rsid w:val="00E6024E"/>
    <w:rsid w:val="00E65F8E"/>
    <w:rsid w:val="00E70760"/>
    <w:rsid w:val="00E729B8"/>
    <w:rsid w:val="00E73F5D"/>
    <w:rsid w:val="00E747CA"/>
    <w:rsid w:val="00E7529A"/>
    <w:rsid w:val="00E75FD8"/>
    <w:rsid w:val="00E7666A"/>
    <w:rsid w:val="00E76835"/>
    <w:rsid w:val="00E76C55"/>
    <w:rsid w:val="00E81DDB"/>
    <w:rsid w:val="00E84C25"/>
    <w:rsid w:val="00E84FD2"/>
    <w:rsid w:val="00E85313"/>
    <w:rsid w:val="00E85316"/>
    <w:rsid w:val="00E8579F"/>
    <w:rsid w:val="00E87965"/>
    <w:rsid w:val="00E91529"/>
    <w:rsid w:val="00E94B8A"/>
    <w:rsid w:val="00E94BCD"/>
    <w:rsid w:val="00E966FD"/>
    <w:rsid w:val="00EA09D5"/>
    <w:rsid w:val="00EA135F"/>
    <w:rsid w:val="00EA15C6"/>
    <w:rsid w:val="00EA1B36"/>
    <w:rsid w:val="00EA216A"/>
    <w:rsid w:val="00EA2AA6"/>
    <w:rsid w:val="00EA6087"/>
    <w:rsid w:val="00EB11A4"/>
    <w:rsid w:val="00EB2E76"/>
    <w:rsid w:val="00EB4592"/>
    <w:rsid w:val="00EB5619"/>
    <w:rsid w:val="00EB7221"/>
    <w:rsid w:val="00EC03AE"/>
    <w:rsid w:val="00EC172B"/>
    <w:rsid w:val="00EC67B1"/>
    <w:rsid w:val="00EC7378"/>
    <w:rsid w:val="00ED66B8"/>
    <w:rsid w:val="00EF0331"/>
    <w:rsid w:val="00EF03E2"/>
    <w:rsid w:val="00EF0AE8"/>
    <w:rsid w:val="00EF312F"/>
    <w:rsid w:val="00EF5642"/>
    <w:rsid w:val="00F0188B"/>
    <w:rsid w:val="00F02348"/>
    <w:rsid w:val="00F0238E"/>
    <w:rsid w:val="00F03FB3"/>
    <w:rsid w:val="00F06AA4"/>
    <w:rsid w:val="00F07228"/>
    <w:rsid w:val="00F10BFB"/>
    <w:rsid w:val="00F127FD"/>
    <w:rsid w:val="00F1431A"/>
    <w:rsid w:val="00F22A4F"/>
    <w:rsid w:val="00F22A70"/>
    <w:rsid w:val="00F23E0E"/>
    <w:rsid w:val="00F272F5"/>
    <w:rsid w:val="00F31511"/>
    <w:rsid w:val="00F32C4E"/>
    <w:rsid w:val="00F33F3F"/>
    <w:rsid w:val="00F35089"/>
    <w:rsid w:val="00F35E8E"/>
    <w:rsid w:val="00F408B2"/>
    <w:rsid w:val="00F4220C"/>
    <w:rsid w:val="00F4330E"/>
    <w:rsid w:val="00F4559E"/>
    <w:rsid w:val="00F45C49"/>
    <w:rsid w:val="00F45DB9"/>
    <w:rsid w:val="00F4732C"/>
    <w:rsid w:val="00F50532"/>
    <w:rsid w:val="00F52C27"/>
    <w:rsid w:val="00F532DA"/>
    <w:rsid w:val="00F53FD6"/>
    <w:rsid w:val="00F54D4A"/>
    <w:rsid w:val="00F57B11"/>
    <w:rsid w:val="00F57E17"/>
    <w:rsid w:val="00F604E0"/>
    <w:rsid w:val="00F62D41"/>
    <w:rsid w:val="00F62F22"/>
    <w:rsid w:val="00F639A0"/>
    <w:rsid w:val="00F64F1D"/>
    <w:rsid w:val="00F72A9D"/>
    <w:rsid w:val="00F72E4B"/>
    <w:rsid w:val="00F74177"/>
    <w:rsid w:val="00F749EB"/>
    <w:rsid w:val="00F76A40"/>
    <w:rsid w:val="00F7726A"/>
    <w:rsid w:val="00F7734E"/>
    <w:rsid w:val="00F81291"/>
    <w:rsid w:val="00F81577"/>
    <w:rsid w:val="00F827FC"/>
    <w:rsid w:val="00F832C6"/>
    <w:rsid w:val="00F83BB9"/>
    <w:rsid w:val="00F85185"/>
    <w:rsid w:val="00F859A0"/>
    <w:rsid w:val="00F87279"/>
    <w:rsid w:val="00F9029C"/>
    <w:rsid w:val="00F909B4"/>
    <w:rsid w:val="00F90D14"/>
    <w:rsid w:val="00F90F79"/>
    <w:rsid w:val="00F910E0"/>
    <w:rsid w:val="00F920FF"/>
    <w:rsid w:val="00F9394C"/>
    <w:rsid w:val="00F93FED"/>
    <w:rsid w:val="00F94748"/>
    <w:rsid w:val="00F95041"/>
    <w:rsid w:val="00F95EBC"/>
    <w:rsid w:val="00F9646A"/>
    <w:rsid w:val="00F96848"/>
    <w:rsid w:val="00FA3E69"/>
    <w:rsid w:val="00FB1A02"/>
    <w:rsid w:val="00FB365C"/>
    <w:rsid w:val="00FB4954"/>
    <w:rsid w:val="00FB7230"/>
    <w:rsid w:val="00FC099F"/>
    <w:rsid w:val="00FC1AFA"/>
    <w:rsid w:val="00FC53E7"/>
    <w:rsid w:val="00FC623E"/>
    <w:rsid w:val="00FC6E22"/>
    <w:rsid w:val="00FD0FB3"/>
    <w:rsid w:val="00FD1F14"/>
    <w:rsid w:val="00FD30A0"/>
    <w:rsid w:val="00FD44A7"/>
    <w:rsid w:val="00FD584B"/>
    <w:rsid w:val="00FD6667"/>
    <w:rsid w:val="00FE1344"/>
    <w:rsid w:val="00FE1D76"/>
    <w:rsid w:val="00FE3F05"/>
    <w:rsid w:val="00FE68FA"/>
    <w:rsid w:val="00FE6ECC"/>
    <w:rsid w:val="00FF0F75"/>
    <w:rsid w:val="00FF2A91"/>
    <w:rsid w:val="00FF402C"/>
    <w:rsid w:val="00FF4C67"/>
    <w:rsid w:val="00FF74CB"/>
    <w:rsid w:val="00FF7F6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F00095D"/>
  <w15:chartTrackingRefBased/>
  <w15:docId w15:val="{214D5308-4B1B-4F2F-A21C-55E28ED9C2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5F2262"/>
    <w:rPr>
      <w:rFonts w:ascii="Arial" w:hAnsi="Arial"/>
      <w:sz w:val="24"/>
    </w:rPr>
  </w:style>
  <w:style w:type="paragraph" w:styleId="berschrift1">
    <w:name w:val="heading 1"/>
    <w:basedOn w:val="Standard"/>
    <w:link w:val="berschrift1Zchn"/>
    <w:uiPriority w:val="9"/>
    <w:qFormat/>
    <w:locked/>
    <w:rsid w:val="006E3984"/>
    <w:pPr>
      <w:spacing w:before="100" w:beforeAutospacing="1" w:after="100" w:afterAutospacing="1"/>
      <w:outlineLvl w:val="0"/>
    </w:pPr>
    <w:rPr>
      <w:rFonts w:ascii="Times New Roman" w:hAnsi="Times New Roman"/>
      <w:b/>
      <w:bCs/>
      <w:kern w:val="36"/>
      <w:sz w:val="48"/>
      <w:szCs w:val="48"/>
    </w:rPr>
  </w:style>
  <w:style w:type="paragraph" w:styleId="berschrift2">
    <w:name w:val="heading 2"/>
    <w:basedOn w:val="Standard"/>
    <w:next w:val="Standard"/>
    <w:link w:val="berschrift2Zchn"/>
    <w:semiHidden/>
    <w:unhideWhenUsed/>
    <w:qFormat/>
    <w:locked/>
    <w:rsid w:val="00AC353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berschrift3">
    <w:name w:val="heading 3"/>
    <w:basedOn w:val="Standard"/>
    <w:next w:val="Standard"/>
    <w:link w:val="berschrift3Zchn"/>
    <w:semiHidden/>
    <w:unhideWhenUsed/>
    <w:qFormat/>
    <w:locked/>
    <w:rsid w:val="004000C5"/>
    <w:pPr>
      <w:keepNext/>
      <w:keepLines/>
      <w:spacing w:before="40"/>
      <w:outlineLvl w:val="2"/>
    </w:pPr>
    <w:rPr>
      <w:rFonts w:asciiTheme="majorHAnsi" w:eastAsiaTheme="majorEastAsia" w:hAnsiTheme="majorHAnsi" w:cstheme="majorBidi"/>
      <w:color w:val="1F4D78" w:themeColor="accent1" w:themeShade="7F"/>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rsid w:val="005F2262"/>
    <w:pPr>
      <w:tabs>
        <w:tab w:val="center" w:pos="4536"/>
        <w:tab w:val="right" w:pos="9072"/>
      </w:tabs>
    </w:pPr>
  </w:style>
  <w:style w:type="character" w:customStyle="1" w:styleId="KopfzeileZchn">
    <w:name w:val="Kopfzeile Zchn"/>
    <w:link w:val="Kopfzeile"/>
    <w:uiPriority w:val="99"/>
    <w:semiHidden/>
    <w:rsid w:val="00881458"/>
    <w:rPr>
      <w:rFonts w:ascii="Arial" w:hAnsi="Arial"/>
      <w:sz w:val="24"/>
      <w:szCs w:val="20"/>
    </w:rPr>
  </w:style>
  <w:style w:type="paragraph" w:styleId="Fuzeile">
    <w:name w:val="footer"/>
    <w:basedOn w:val="Standard"/>
    <w:link w:val="FuzeileZchn"/>
    <w:rsid w:val="005F2262"/>
    <w:pPr>
      <w:tabs>
        <w:tab w:val="center" w:pos="4536"/>
        <w:tab w:val="right" w:pos="9072"/>
      </w:tabs>
    </w:pPr>
  </w:style>
  <w:style w:type="character" w:customStyle="1" w:styleId="FuzeileZchn">
    <w:name w:val="Fußzeile Zchn"/>
    <w:link w:val="Fuzeile"/>
    <w:uiPriority w:val="99"/>
    <w:rsid w:val="00881458"/>
    <w:rPr>
      <w:rFonts w:ascii="Arial" w:hAnsi="Arial"/>
      <w:sz w:val="24"/>
      <w:szCs w:val="20"/>
    </w:rPr>
  </w:style>
  <w:style w:type="table" w:customStyle="1" w:styleId="Tabellengitternetz">
    <w:name w:val="Tabellengitternetz"/>
    <w:basedOn w:val="NormaleTabelle"/>
    <w:uiPriority w:val="99"/>
    <w:rsid w:val="005F22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eitenzahl">
    <w:name w:val="page number"/>
    <w:uiPriority w:val="99"/>
    <w:rsid w:val="00A52431"/>
    <w:rPr>
      <w:rFonts w:cs="Times New Roman"/>
    </w:rPr>
  </w:style>
  <w:style w:type="paragraph" w:styleId="Dokumentstruktur">
    <w:name w:val="Document Map"/>
    <w:basedOn w:val="Standard"/>
    <w:link w:val="DokumentstrukturZchn"/>
    <w:uiPriority w:val="99"/>
    <w:semiHidden/>
    <w:rsid w:val="00855DC9"/>
    <w:pPr>
      <w:shd w:val="clear" w:color="auto" w:fill="000080"/>
    </w:pPr>
    <w:rPr>
      <w:rFonts w:ascii="Tahoma" w:hAnsi="Tahoma" w:cs="Tahoma"/>
      <w:sz w:val="20"/>
    </w:rPr>
  </w:style>
  <w:style w:type="character" w:customStyle="1" w:styleId="DokumentstrukturZchn">
    <w:name w:val="Dokumentstruktur Zchn"/>
    <w:link w:val="Dokumentstruktur"/>
    <w:uiPriority w:val="99"/>
    <w:semiHidden/>
    <w:rsid w:val="00881458"/>
    <w:rPr>
      <w:sz w:val="0"/>
      <w:szCs w:val="0"/>
    </w:rPr>
  </w:style>
  <w:style w:type="paragraph" w:styleId="berarbeitung">
    <w:name w:val="Revision"/>
    <w:hidden/>
    <w:uiPriority w:val="99"/>
    <w:semiHidden/>
    <w:rsid w:val="008804B4"/>
    <w:rPr>
      <w:rFonts w:ascii="Arial" w:hAnsi="Arial"/>
      <w:sz w:val="24"/>
    </w:rPr>
  </w:style>
  <w:style w:type="paragraph" w:styleId="Sprechblasentext">
    <w:name w:val="Balloon Text"/>
    <w:basedOn w:val="Standard"/>
    <w:link w:val="SprechblasentextZchn"/>
    <w:uiPriority w:val="99"/>
    <w:rsid w:val="008804B4"/>
    <w:rPr>
      <w:rFonts w:ascii="Tahoma" w:hAnsi="Tahoma" w:cs="Tahoma"/>
      <w:sz w:val="16"/>
      <w:szCs w:val="16"/>
    </w:rPr>
  </w:style>
  <w:style w:type="character" w:customStyle="1" w:styleId="SprechblasentextZchn">
    <w:name w:val="Sprechblasentext Zchn"/>
    <w:link w:val="Sprechblasentext"/>
    <w:uiPriority w:val="99"/>
    <w:locked/>
    <w:rsid w:val="008804B4"/>
    <w:rPr>
      <w:rFonts w:ascii="Tahoma" w:hAnsi="Tahoma" w:cs="Tahoma"/>
      <w:sz w:val="16"/>
      <w:szCs w:val="16"/>
    </w:rPr>
  </w:style>
  <w:style w:type="paragraph" w:styleId="Listenabsatz">
    <w:name w:val="List Paragraph"/>
    <w:aliases w:val="- Aufuzählung"/>
    <w:basedOn w:val="Standard"/>
    <w:uiPriority w:val="34"/>
    <w:qFormat/>
    <w:rsid w:val="00B167FC"/>
    <w:pPr>
      <w:ind w:left="708"/>
    </w:pPr>
  </w:style>
  <w:style w:type="character" w:styleId="Hervorhebung">
    <w:name w:val="Emphasis"/>
    <w:uiPriority w:val="99"/>
    <w:qFormat/>
    <w:rsid w:val="00042C6C"/>
    <w:rPr>
      <w:rFonts w:cs="Times New Roman"/>
      <w:i/>
      <w:iCs/>
    </w:rPr>
  </w:style>
  <w:style w:type="paragraph" w:styleId="KeinLeerraum">
    <w:name w:val="No Spacing"/>
    <w:uiPriority w:val="1"/>
    <w:qFormat/>
    <w:rsid w:val="000B7620"/>
    <w:rPr>
      <w:rFonts w:ascii="Calibri" w:eastAsia="Calibri" w:hAnsi="Calibri"/>
      <w:sz w:val="22"/>
      <w:szCs w:val="22"/>
      <w:lang w:eastAsia="en-US"/>
    </w:rPr>
  </w:style>
  <w:style w:type="paragraph" w:styleId="Funotentext">
    <w:name w:val="footnote text"/>
    <w:basedOn w:val="Standard"/>
    <w:link w:val="FunotentextZchn"/>
    <w:uiPriority w:val="99"/>
    <w:semiHidden/>
    <w:unhideWhenUsed/>
    <w:rsid w:val="00315ACF"/>
    <w:rPr>
      <w:sz w:val="20"/>
    </w:rPr>
  </w:style>
  <w:style w:type="character" w:customStyle="1" w:styleId="FunotentextZchn">
    <w:name w:val="Fußnotentext Zchn"/>
    <w:basedOn w:val="Absatz-Standardschriftart"/>
    <w:link w:val="Funotentext"/>
    <w:uiPriority w:val="99"/>
    <w:semiHidden/>
    <w:rsid w:val="00315ACF"/>
    <w:rPr>
      <w:rFonts w:ascii="Arial" w:hAnsi="Arial"/>
    </w:rPr>
  </w:style>
  <w:style w:type="character" w:styleId="Funotenzeichen">
    <w:name w:val="footnote reference"/>
    <w:uiPriority w:val="99"/>
    <w:semiHidden/>
    <w:unhideWhenUsed/>
    <w:rsid w:val="00315ACF"/>
    <w:rPr>
      <w:vertAlign w:val="superscript"/>
    </w:rPr>
  </w:style>
  <w:style w:type="paragraph" w:customStyle="1" w:styleId="Default">
    <w:name w:val="Default"/>
    <w:rsid w:val="005D600F"/>
    <w:pPr>
      <w:autoSpaceDE w:val="0"/>
      <w:autoSpaceDN w:val="0"/>
      <w:adjustRightInd w:val="0"/>
    </w:pPr>
    <w:rPr>
      <w:rFonts w:ascii="Cambria" w:hAnsi="Cambria" w:cs="Cambria"/>
      <w:color w:val="000000"/>
      <w:sz w:val="24"/>
      <w:szCs w:val="24"/>
    </w:rPr>
  </w:style>
  <w:style w:type="table" w:styleId="Tabellenraster">
    <w:name w:val="Table Grid"/>
    <w:basedOn w:val="NormaleTabelle"/>
    <w:uiPriority w:val="59"/>
    <w:rsid w:val="00D073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chriftung">
    <w:name w:val="caption"/>
    <w:basedOn w:val="Standard"/>
    <w:next w:val="Standard"/>
    <w:uiPriority w:val="99"/>
    <w:unhideWhenUsed/>
    <w:qFormat/>
    <w:locked/>
    <w:rsid w:val="006433D4"/>
    <w:pPr>
      <w:spacing w:after="200"/>
    </w:pPr>
    <w:rPr>
      <w:i/>
      <w:iCs/>
      <w:color w:val="44546A" w:themeColor="text2"/>
      <w:sz w:val="18"/>
      <w:szCs w:val="18"/>
    </w:rPr>
  </w:style>
  <w:style w:type="character" w:styleId="Hyperlink">
    <w:name w:val="Hyperlink"/>
    <w:basedOn w:val="Absatz-Standardschriftart"/>
    <w:uiPriority w:val="99"/>
    <w:unhideWhenUsed/>
    <w:rsid w:val="00A73B0F"/>
    <w:rPr>
      <w:color w:val="0000FF"/>
      <w:u w:val="single"/>
    </w:rPr>
  </w:style>
  <w:style w:type="paragraph" w:styleId="StandardWeb">
    <w:name w:val="Normal (Web)"/>
    <w:basedOn w:val="Standard"/>
    <w:uiPriority w:val="99"/>
    <w:semiHidden/>
    <w:unhideWhenUsed/>
    <w:rsid w:val="0046027A"/>
    <w:pPr>
      <w:spacing w:before="100" w:beforeAutospacing="1" w:after="100" w:afterAutospacing="1"/>
    </w:pPr>
    <w:rPr>
      <w:rFonts w:ascii="Times New Roman" w:hAnsi="Times New Roman"/>
      <w:szCs w:val="24"/>
    </w:rPr>
  </w:style>
  <w:style w:type="character" w:customStyle="1" w:styleId="berschrift1Zchn">
    <w:name w:val="Überschrift 1 Zchn"/>
    <w:basedOn w:val="Absatz-Standardschriftart"/>
    <w:link w:val="berschrift1"/>
    <w:uiPriority w:val="9"/>
    <w:rsid w:val="006E3984"/>
    <w:rPr>
      <w:b/>
      <w:bCs/>
      <w:kern w:val="36"/>
      <w:sz w:val="48"/>
      <w:szCs w:val="48"/>
    </w:rPr>
  </w:style>
  <w:style w:type="paragraph" w:customStyle="1" w:styleId="Standard1">
    <w:name w:val="Standard1"/>
    <w:rsid w:val="001A2730"/>
    <w:pPr>
      <w:jc w:val="both"/>
    </w:pPr>
    <w:rPr>
      <w:rFonts w:ascii="Cambria" w:eastAsia="ヒラギノ角ゴ Pro W3" w:hAnsi="Cambria"/>
      <w:color w:val="000000"/>
      <w:sz w:val="22"/>
    </w:rPr>
  </w:style>
  <w:style w:type="character" w:styleId="Fett">
    <w:name w:val="Strong"/>
    <w:basedOn w:val="Absatz-Standardschriftart"/>
    <w:uiPriority w:val="22"/>
    <w:qFormat/>
    <w:locked/>
    <w:rsid w:val="00F1431A"/>
    <w:rPr>
      <w:b/>
      <w:bCs/>
    </w:rPr>
  </w:style>
  <w:style w:type="character" w:styleId="BesuchterLink">
    <w:name w:val="FollowedHyperlink"/>
    <w:basedOn w:val="Absatz-Standardschriftart"/>
    <w:uiPriority w:val="99"/>
    <w:semiHidden/>
    <w:unhideWhenUsed/>
    <w:rsid w:val="00C51AB0"/>
    <w:rPr>
      <w:color w:val="954F72" w:themeColor="followedHyperlink"/>
      <w:u w:val="single"/>
    </w:rPr>
  </w:style>
  <w:style w:type="character" w:styleId="Kommentarzeichen">
    <w:name w:val="annotation reference"/>
    <w:basedOn w:val="Absatz-Standardschriftart"/>
    <w:uiPriority w:val="99"/>
    <w:semiHidden/>
    <w:unhideWhenUsed/>
    <w:rsid w:val="00287ABA"/>
    <w:rPr>
      <w:sz w:val="16"/>
      <w:szCs w:val="16"/>
    </w:rPr>
  </w:style>
  <w:style w:type="paragraph" w:styleId="Kommentartext">
    <w:name w:val="annotation text"/>
    <w:basedOn w:val="Standard"/>
    <w:link w:val="KommentartextZchn"/>
    <w:uiPriority w:val="99"/>
    <w:semiHidden/>
    <w:unhideWhenUsed/>
    <w:rsid w:val="00287ABA"/>
    <w:rPr>
      <w:sz w:val="20"/>
    </w:rPr>
  </w:style>
  <w:style w:type="character" w:customStyle="1" w:styleId="KommentartextZchn">
    <w:name w:val="Kommentartext Zchn"/>
    <w:basedOn w:val="Absatz-Standardschriftart"/>
    <w:link w:val="Kommentartext"/>
    <w:uiPriority w:val="99"/>
    <w:semiHidden/>
    <w:rsid w:val="00287ABA"/>
    <w:rPr>
      <w:rFonts w:ascii="Arial" w:hAnsi="Arial"/>
    </w:rPr>
  </w:style>
  <w:style w:type="paragraph" w:styleId="Kommentarthema">
    <w:name w:val="annotation subject"/>
    <w:basedOn w:val="Kommentartext"/>
    <w:next w:val="Kommentartext"/>
    <w:link w:val="KommentarthemaZchn"/>
    <w:uiPriority w:val="99"/>
    <w:semiHidden/>
    <w:unhideWhenUsed/>
    <w:rsid w:val="00287ABA"/>
    <w:rPr>
      <w:b/>
      <w:bCs/>
    </w:rPr>
  </w:style>
  <w:style w:type="character" w:customStyle="1" w:styleId="KommentarthemaZchn">
    <w:name w:val="Kommentarthema Zchn"/>
    <w:basedOn w:val="KommentartextZchn"/>
    <w:link w:val="Kommentarthema"/>
    <w:uiPriority w:val="99"/>
    <w:semiHidden/>
    <w:rsid w:val="00287ABA"/>
    <w:rPr>
      <w:rFonts w:ascii="Arial" w:hAnsi="Arial"/>
      <w:b/>
      <w:bCs/>
    </w:rPr>
  </w:style>
  <w:style w:type="character" w:customStyle="1" w:styleId="berschrift2Zchn">
    <w:name w:val="Überschrift 2 Zchn"/>
    <w:basedOn w:val="Absatz-Standardschriftart"/>
    <w:link w:val="berschrift2"/>
    <w:semiHidden/>
    <w:rsid w:val="00AC3538"/>
    <w:rPr>
      <w:rFonts w:asciiTheme="majorHAnsi" w:eastAsiaTheme="majorEastAsia" w:hAnsiTheme="majorHAnsi" w:cstheme="majorBidi"/>
      <w:color w:val="2E74B5" w:themeColor="accent1" w:themeShade="BF"/>
      <w:sz w:val="26"/>
      <w:szCs w:val="26"/>
    </w:rPr>
  </w:style>
  <w:style w:type="paragraph" w:customStyle="1" w:styleId="Pa13">
    <w:name w:val="Pa13"/>
    <w:basedOn w:val="Standard"/>
    <w:next w:val="Standard"/>
    <w:uiPriority w:val="99"/>
    <w:rsid w:val="00BE50BF"/>
    <w:pPr>
      <w:autoSpaceDE w:val="0"/>
      <w:autoSpaceDN w:val="0"/>
      <w:adjustRightInd w:val="0"/>
      <w:spacing w:line="181" w:lineRule="atLeast"/>
    </w:pPr>
    <w:rPr>
      <w:rFonts w:ascii="DGUV Meta-Normal" w:eastAsiaTheme="minorHAnsi" w:hAnsi="DGUV Meta-Normal" w:cstheme="minorBidi"/>
      <w:szCs w:val="24"/>
      <w:lang w:eastAsia="en-US"/>
    </w:rPr>
  </w:style>
  <w:style w:type="paragraph" w:customStyle="1" w:styleId="Pa23">
    <w:name w:val="Pa23"/>
    <w:basedOn w:val="Standard"/>
    <w:next w:val="Standard"/>
    <w:uiPriority w:val="99"/>
    <w:rsid w:val="00BE50BF"/>
    <w:pPr>
      <w:autoSpaceDE w:val="0"/>
      <w:autoSpaceDN w:val="0"/>
      <w:adjustRightInd w:val="0"/>
      <w:spacing w:line="161" w:lineRule="atLeast"/>
    </w:pPr>
    <w:rPr>
      <w:rFonts w:ascii="DGUV Meta-Normal" w:eastAsiaTheme="minorHAnsi" w:hAnsi="DGUV Meta-Normal" w:cstheme="minorBidi"/>
      <w:szCs w:val="24"/>
      <w:lang w:eastAsia="en-US"/>
    </w:rPr>
  </w:style>
  <w:style w:type="paragraph" w:styleId="Zitat">
    <w:name w:val="Quote"/>
    <w:basedOn w:val="Standard"/>
    <w:next w:val="Standard"/>
    <w:link w:val="ZitatZchn"/>
    <w:uiPriority w:val="29"/>
    <w:qFormat/>
    <w:rsid w:val="00413A01"/>
    <w:rPr>
      <w:rFonts w:cs="Arial"/>
      <w:i/>
      <w:iCs/>
      <w:color w:val="000000" w:themeColor="text1"/>
      <w:sz w:val="22"/>
      <w:szCs w:val="22"/>
    </w:rPr>
  </w:style>
  <w:style w:type="character" w:customStyle="1" w:styleId="ZitatZchn">
    <w:name w:val="Zitat Zchn"/>
    <w:basedOn w:val="Absatz-Standardschriftart"/>
    <w:link w:val="Zitat"/>
    <w:uiPriority w:val="29"/>
    <w:rsid w:val="00413A01"/>
    <w:rPr>
      <w:rFonts w:ascii="Arial" w:hAnsi="Arial" w:cs="Arial"/>
      <w:i/>
      <w:iCs/>
      <w:color w:val="000000" w:themeColor="text1"/>
      <w:sz w:val="22"/>
      <w:szCs w:val="22"/>
    </w:rPr>
  </w:style>
  <w:style w:type="character" w:styleId="IntensiveHervorhebung">
    <w:name w:val="Intense Emphasis"/>
    <w:basedOn w:val="Absatz-Standardschriftart"/>
    <w:uiPriority w:val="21"/>
    <w:qFormat/>
    <w:rsid w:val="00620E65"/>
    <w:rPr>
      <w:i/>
      <w:iCs/>
      <w:color w:val="5B9BD5" w:themeColor="accent1"/>
    </w:rPr>
  </w:style>
  <w:style w:type="paragraph" w:customStyle="1" w:styleId="TextA">
    <w:name w:val="Text A"/>
    <w:rsid w:val="00A50019"/>
    <w:pPr>
      <w:pBdr>
        <w:top w:val="nil"/>
        <w:left w:val="nil"/>
        <w:bottom w:val="nil"/>
        <w:right w:val="nil"/>
        <w:between w:val="nil"/>
        <w:bar w:val="nil"/>
      </w:pBdr>
    </w:pPr>
    <w:rPr>
      <w:rFonts w:ascii="Helvetica Neue" w:eastAsia="Arial Unicode MS" w:hAnsi="Helvetica Neue" w:cs="Arial Unicode MS"/>
      <w:color w:val="000000"/>
      <w:sz w:val="22"/>
      <w:szCs w:val="22"/>
      <w:u w:color="000000"/>
      <w:bdr w:val="nil"/>
      <w14:textOutline w14:w="12700" w14:cap="flat" w14:cmpd="sng" w14:algn="ctr">
        <w14:noFill/>
        <w14:prstDash w14:val="solid"/>
        <w14:miter w14:lim="400000"/>
      </w14:textOutline>
    </w:rPr>
  </w:style>
  <w:style w:type="character" w:customStyle="1" w:styleId="vorschau">
    <w:name w:val="vorschau"/>
    <w:basedOn w:val="Absatz-Standardschriftart"/>
    <w:rsid w:val="0032510F"/>
  </w:style>
  <w:style w:type="character" w:customStyle="1" w:styleId="vorschautitlebar">
    <w:name w:val="vorschautitlebar"/>
    <w:basedOn w:val="Absatz-Standardschriftart"/>
    <w:rsid w:val="0032510F"/>
  </w:style>
  <w:style w:type="character" w:customStyle="1" w:styleId="berschrift3Zchn">
    <w:name w:val="Überschrift 3 Zchn"/>
    <w:basedOn w:val="Absatz-Standardschriftart"/>
    <w:link w:val="berschrift3"/>
    <w:semiHidden/>
    <w:rsid w:val="004000C5"/>
    <w:rPr>
      <w:rFonts w:asciiTheme="majorHAnsi" w:eastAsiaTheme="majorEastAsia" w:hAnsiTheme="majorHAnsi" w:cstheme="majorBidi"/>
      <w:color w:val="1F4D78" w:themeColor="accent1" w:themeShade="7F"/>
      <w:sz w:val="24"/>
      <w:szCs w:val="24"/>
    </w:rPr>
  </w:style>
  <w:style w:type="character" w:customStyle="1" w:styleId="n1017c">
    <w:name w:val="n1017c"/>
    <w:basedOn w:val="Absatz-Standardschriftart"/>
    <w:rsid w:val="000A7534"/>
  </w:style>
  <w:style w:type="character" w:styleId="NichtaufgelsteErwhnung">
    <w:name w:val="Unresolved Mention"/>
    <w:basedOn w:val="Absatz-Standardschriftart"/>
    <w:uiPriority w:val="99"/>
    <w:semiHidden/>
    <w:unhideWhenUsed/>
    <w:rsid w:val="002904A2"/>
    <w:rPr>
      <w:color w:val="605E5C"/>
      <w:shd w:val="clear" w:color="auto" w:fill="E1DFDD"/>
    </w:rPr>
  </w:style>
  <w:style w:type="paragraph" w:styleId="Textkrper3">
    <w:name w:val="Body Text 3"/>
    <w:basedOn w:val="Standard"/>
    <w:link w:val="Textkrper3Zchn"/>
    <w:uiPriority w:val="99"/>
    <w:unhideWhenUsed/>
    <w:rsid w:val="00F90F79"/>
    <w:pPr>
      <w:spacing w:after="120"/>
    </w:pPr>
    <w:rPr>
      <w:rFonts w:cs="Arial"/>
      <w:sz w:val="16"/>
      <w:szCs w:val="16"/>
    </w:rPr>
  </w:style>
  <w:style w:type="character" w:customStyle="1" w:styleId="Textkrper3Zchn">
    <w:name w:val="Textkörper 3 Zchn"/>
    <w:basedOn w:val="Absatz-Standardschriftart"/>
    <w:link w:val="Textkrper3"/>
    <w:uiPriority w:val="99"/>
    <w:rsid w:val="00F90F79"/>
    <w:rPr>
      <w:rFonts w:ascii="Arial" w:hAnsi="Arial" w:cs="Arial"/>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783380">
      <w:bodyDiv w:val="1"/>
      <w:marLeft w:val="0"/>
      <w:marRight w:val="0"/>
      <w:marTop w:val="0"/>
      <w:marBottom w:val="0"/>
      <w:divBdr>
        <w:top w:val="none" w:sz="0" w:space="0" w:color="auto"/>
        <w:left w:val="none" w:sz="0" w:space="0" w:color="auto"/>
        <w:bottom w:val="none" w:sz="0" w:space="0" w:color="auto"/>
        <w:right w:val="none" w:sz="0" w:space="0" w:color="auto"/>
      </w:divBdr>
    </w:div>
    <w:div w:id="52891357">
      <w:bodyDiv w:val="1"/>
      <w:marLeft w:val="0"/>
      <w:marRight w:val="0"/>
      <w:marTop w:val="0"/>
      <w:marBottom w:val="0"/>
      <w:divBdr>
        <w:top w:val="none" w:sz="0" w:space="0" w:color="auto"/>
        <w:left w:val="none" w:sz="0" w:space="0" w:color="auto"/>
        <w:bottom w:val="none" w:sz="0" w:space="0" w:color="auto"/>
        <w:right w:val="none" w:sz="0" w:space="0" w:color="auto"/>
      </w:divBdr>
      <w:divsChild>
        <w:div w:id="1857891077">
          <w:marLeft w:val="0"/>
          <w:marRight w:val="0"/>
          <w:marTop w:val="0"/>
          <w:marBottom w:val="0"/>
          <w:divBdr>
            <w:top w:val="none" w:sz="0" w:space="0" w:color="auto"/>
            <w:left w:val="none" w:sz="0" w:space="0" w:color="auto"/>
            <w:bottom w:val="none" w:sz="0" w:space="0" w:color="auto"/>
            <w:right w:val="none" w:sz="0" w:space="0" w:color="auto"/>
          </w:divBdr>
        </w:div>
        <w:div w:id="2071532091">
          <w:marLeft w:val="0"/>
          <w:marRight w:val="0"/>
          <w:marTop w:val="0"/>
          <w:marBottom w:val="0"/>
          <w:divBdr>
            <w:top w:val="none" w:sz="0" w:space="0" w:color="auto"/>
            <w:left w:val="none" w:sz="0" w:space="0" w:color="auto"/>
            <w:bottom w:val="none" w:sz="0" w:space="0" w:color="auto"/>
            <w:right w:val="none" w:sz="0" w:space="0" w:color="auto"/>
          </w:divBdr>
        </w:div>
        <w:div w:id="1772582291">
          <w:marLeft w:val="0"/>
          <w:marRight w:val="0"/>
          <w:marTop w:val="0"/>
          <w:marBottom w:val="0"/>
          <w:divBdr>
            <w:top w:val="none" w:sz="0" w:space="0" w:color="auto"/>
            <w:left w:val="none" w:sz="0" w:space="0" w:color="auto"/>
            <w:bottom w:val="none" w:sz="0" w:space="0" w:color="auto"/>
            <w:right w:val="none" w:sz="0" w:space="0" w:color="auto"/>
          </w:divBdr>
        </w:div>
        <w:div w:id="612975928">
          <w:marLeft w:val="0"/>
          <w:marRight w:val="0"/>
          <w:marTop w:val="0"/>
          <w:marBottom w:val="0"/>
          <w:divBdr>
            <w:top w:val="none" w:sz="0" w:space="0" w:color="auto"/>
            <w:left w:val="none" w:sz="0" w:space="0" w:color="auto"/>
            <w:bottom w:val="none" w:sz="0" w:space="0" w:color="auto"/>
            <w:right w:val="none" w:sz="0" w:space="0" w:color="auto"/>
          </w:divBdr>
        </w:div>
        <w:div w:id="348803176">
          <w:marLeft w:val="0"/>
          <w:marRight w:val="0"/>
          <w:marTop w:val="0"/>
          <w:marBottom w:val="0"/>
          <w:divBdr>
            <w:top w:val="none" w:sz="0" w:space="0" w:color="auto"/>
            <w:left w:val="none" w:sz="0" w:space="0" w:color="auto"/>
            <w:bottom w:val="none" w:sz="0" w:space="0" w:color="auto"/>
            <w:right w:val="none" w:sz="0" w:space="0" w:color="auto"/>
          </w:divBdr>
        </w:div>
        <w:div w:id="1258056658">
          <w:marLeft w:val="0"/>
          <w:marRight w:val="0"/>
          <w:marTop w:val="0"/>
          <w:marBottom w:val="0"/>
          <w:divBdr>
            <w:top w:val="none" w:sz="0" w:space="0" w:color="auto"/>
            <w:left w:val="none" w:sz="0" w:space="0" w:color="auto"/>
            <w:bottom w:val="none" w:sz="0" w:space="0" w:color="auto"/>
            <w:right w:val="none" w:sz="0" w:space="0" w:color="auto"/>
          </w:divBdr>
        </w:div>
        <w:div w:id="1874079269">
          <w:marLeft w:val="0"/>
          <w:marRight w:val="0"/>
          <w:marTop w:val="0"/>
          <w:marBottom w:val="0"/>
          <w:divBdr>
            <w:top w:val="none" w:sz="0" w:space="0" w:color="auto"/>
            <w:left w:val="none" w:sz="0" w:space="0" w:color="auto"/>
            <w:bottom w:val="none" w:sz="0" w:space="0" w:color="auto"/>
            <w:right w:val="none" w:sz="0" w:space="0" w:color="auto"/>
          </w:divBdr>
        </w:div>
        <w:div w:id="1779330868">
          <w:marLeft w:val="0"/>
          <w:marRight w:val="0"/>
          <w:marTop w:val="0"/>
          <w:marBottom w:val="0"/>
          <w:divBdr>
            <w:top w:val="none" w:sz="0" w:space="0" w:color="auto"/>
            <w:left w:val="none" w:sz="0" w:space="0" w:color="auto"/>
            <w:bottom w:val="none" w:sz="0" w:space="0" w:color="auto"/>
            <w:right w:val="none" w:sz="0" w:space="0" w:color="auto"/>
          </w:divBdr>
        </w:div>
        <w:div w:id="884293606">
          <w:marLeft w:val="0"/>
          <w:marRight w:val="0"/>
          <w:marTop w:val="0"/>
          <w:marBottom w:val="0"/>
          <w:divBdr>
            <w:top w:val="none" w:sz="0" w:space="0" w:color="auto"/>
            <w:left w:val="none" w:sz="0" w:space="0" w:color="auto"/>
            <w:bottom w:val="none" w:sz="0" w:space="0" w:color="auto"/>
            <w:right w:val="none" w:sz="0" w:space="0" w:color="auto"/>
          </w:divBdr>
        </w:div>
      </w:divsChild>
    </w:div>
    <w:div w:id="70398700">
      <w:bodyDiv w:val="1"/>
      <w:marLeft w:val="0"/>
      <w:marRight w:val="0"/>
      <w:marTop w:val="0"/>
      <w:marBottom w:val="0"/>
      <w:divBdr>
        <w:top w:val="none" w:sz="0" w:space="0" w:color="auto"/>
        <w:left w:val="none" w:sz="0" w:space="0" w:color="auto"/>
        <w:bottom w:val="none" w:sz="0" w:space="0" w:color="auto"/>
        <w:right w:val="none" w:sz="0" w:space="0" w:color="auto"/>
      </w:divBdr>
      <w:divsChild>
        <w:div w:id="445780449">
          <w:marLeft w:val="0"/>
          <w:marRight w:val="0"/>
          <w:marTop w:val="0"/>
          <w:marBottom w:val="0"/>
          <w:divBdr>
            <w:top w:val="none" w:sz="0" w:space="0" w:color="auto"/>
            <w:left w:val="none" w:sz="0" w:space="0" w:color="auto"/>
            <w:bottom w:val="none" w:sz="0" w:space="0" w:color="auto"/>
            <w:right w:val="none" w:sz="0" w:space="0" w:color="auto"/>
          </w:divBdr>
        </w:div>
        <w:div w:id="1877960065">
          <w:marLeft w:val="0"/>
          <w:marRight w:val="0"/>
          <w:marTop w:val="0"/>
          <w:marBottom w:val="0"/>
          <w:divBdr>
            <w:top w:val="none" w:sz="0" w:space="0" w:color="auto"/>
            <w:left w:val="none" w:sz="0" w:space="0" w:color="auto"/>
            <w:bottom w:val="none" w:sz="0" w:space="0" w:color="auto"/>
            <w:right w:val="none" w:sz="0" w:space="0" w:color="auto"/>
          </w:divBdr>
        </w:div>
        <w:div w:id="915675024">
          <w:marLeft w:val="0"/>
          <w:marRight w:val="0"/>
          <w:marTop w:val="0"/>
          <w:marBottom w:val="0"/>
          <w:divBdr>
            <w:top w:val="none" w:sz="0" w:space="0" w:color="auto"/>
            <w:left w:val="none" w:sz="0" w:space="0" w:color="auto"/>
            <w:bottom w:val="none" w:sz="0" w:space="0" w:color="auto"/>
            <w:right w:val="none" w:sz="0" w:space="0" w:color="auto"/>
          </w:divBdr>
        </w:div>
        <w:div w:id="2031493591">
          <w:marLeft w:val="0"/>
          <w:marRight w:val="0"/>
          <w:marTop w:val="0"/>
          <w:marBottom w:val="0"/>
          <w:divBdr>
            <w:top w:val="none" w:sz="0" w:space="0" w:color="auto"/>
            <w:left w:val="none" w:sz="0" w:space="0" w:color="auto"/>
            <w:bottom w:val="none" w:sz="0" w:space="0" w:color="auto"/>
            <w:right w:val="none" w:sz="0" w:space="0" w:color="auto"/>
          </w:divBdr>
        </w:div>
        <w:div w:id="1216040566">
          <w:marLeft w:val="0"/>
          <w:marRight w:val="0"/>
          <w:marTop w:val="0"/>
          <w:marBottom w:val="0"/>
          <w:divBdr>
            <w:top w:val="none" w:sz="0" w:space="0" w:color="auto"/>
            <w:left w:val="none" w:sz="0" w:space="0" w:color="auto"/>
            <w:bottom w:val="none" w:sz="0" w:space="0" w:color="auto"/>
            <w:right w:val="none" w:sz="0" w:space="0" w:color="auto"/>
          </w:divBdr>
        </w:div>
        <w:div w:id="471943647">
          <w:marLeft w:val="0"/>
          <w:marRight w:val="0"/>
          <w:marTop w:val="0"/>
          <w:marBottom w:val="0"/>
          <w:divBdr>
            <w:top w:val="none" w:sz="0" w:space="0" w:color="auto"/>
            <w:left w:val="none" w:sz="0" w:space="0" w:color="auto"/>
            <w:bottom w:val="none" w:sz="0" w:space="0" w:color="auto"/>
            <w:right w:val="none" w:sz="0" w:space="0" w:color="auto"/>
          </w:divBdr>
        </w:div>
      </w:divsChild>
    </w:div>
    <w:div w:id="255865053">
      <w:bodyDiv w:val="1"/>
      <w:marLeft w:val="0"/>
      <w:marRight w:val="0"/>
      <w:marTop w:val="0"/>
      <w:marBottom w:val="0"/>
      <w:divBdr>
        <w:top w:val="none" w:sz="0" w:space="0" w:color="auto"/>
        <w:left w:val="none" w:sz="0" w:space="0" w:color="auto"/>
        <w:bottom w:val="none" w:sz="0" w:space="0" w:color="auto"/>
        <w:right w:val="none" w:sz="0" w:space="0" w:color="auto"/>
      </w:divBdr>
    </w:div>
    <w:div w:id="278802913">
      <w:bodyDiv w:val="1"/>
      <w:marLeft w:val="0"/>
      <w:marRight w:val="0"/>
      <w:marTop w:val="0"/>
      <w:marBottom w:val="0"/>
      <w:divBdr>
        <w:top w:val="none" w:sz="0" w:space="0" w:color="auto"/>
        <w:left w:val="none" w:sz="0" w:space="0" w:color="auto"/>
        <w:bottom w:val="none" w:sz="0" w:space="0" w:color="auto"/>
        <w:right w:val="none" w:sz="0" w:space="0" w:color="auto"/>
      </w:divBdr>
    </w:div>
    <w:div w:id="313609383">
      <w:bodyDiv w:val="1"/>
      <w:marLeft w:val="0"/>
      <w:marRight w:val="0"/>
      <w:marTop w:val="0"/>
      <w:marBottom w:val="0"/>
      <w:divBdr>
        <w:top w:val="none" w:sz="0" w:space="0" w:color="auto"/>
        <w:left w:val="none" w:sz="0" w:space="0" w:color="auto"/>
        <w:bottom w:val="none" w:sz="0" w:space="0" w:color="auto"/>
        <w:right w:val="none" w:sz="0" w:space="0" w:color="auto"/>
      </w:divBdr>
    </w:div>
    <w:div w:id="318074249">
      <w:bodyDiv w:val="1"/>
      <w:marLeft w:val="0"/>
      <w:marRight w:val="0"/>
      <w:marTop w:val="0"/>
      <w:marBottom w:val="0"/>
      <w:divBdr>
        <w:top w:val="none" w:sz="0" w:space="0" w:color="auto"/>
        <w:left w:val="none" w:sz="0" w:space="0" w:color="auto"/>
        <w:bottom w:val="none" w:sz="0" w:space="0" w:color="auto"/>
        <w:right w:val="none" w:sz="0" w:space="0" w:color="auto"/>
      </w:divBdr>
    </w:div>
    <w:div w:id="390202149">
      <w:bodyDiv w:val="1"/>
      <w:marLeft w:val="0"/>
      <w:marRight w:val="0"/>
      <w:marTop w:val="0"/>
      <w:marBottom w:val="0"/>
      <w:divBdr>
        <w:top w:val="none" w:sz="0" w:space="0" w:color="auto"/>
        <w:left w:val="none" w:sz="0" w:space="0" w:color="auto"/>
        <w:bottom w:val="none" w:sz="0" w:space="0" w:color="auto"/>
        <w:right w:val="none" w:sz="0" w:space="0" w:color="auto"/>
      </w:divBdr>
    </w:div>
    <w:div w:id="495583270">
      <w:bodyDiv w:val="1"/>
      <w:marLeft w:val="0"/>
      <w:marRight w:val="0"/>
      <w:marTop w:val="0"/>
      <w:marBottom w:val="0"/>
      <w:divBdr>
        <w:top w:val="none" w:sz="0" w:space="0" w:color="auto"/>
        <w:left w:val="none" w:sz="0" w:space="0" w:color="auto"/>
        <w:bottom w:val="none" w:sz="0" w:space="0" w:color="auto"/>
        <w:right w:val="none" w:sz="0" w:space="0" w:color="auto"/>
      </w:divBdr>
      <w:divsChild>
        <w:div w:id="1449347940">
          <w:marLeft w:val="0"/>
          <w:marRight w:val="0"/>
          <w:marTop w:val="0"/>
          <w:marBottom w:val="0"/>
          <w:divBdr>
            <w:top w:val="none" w:sz="0" w:space="0" w:color="auto"/>
            <w:left w:val="none" w:sz="0" w:space="0" w:color="auto"/>
            <w:bottom w:val="none" w:sz="0" w:space="0" w:color="auto"/>
            <w:right w:val="none" w:sz="0" w:space="0" w:color="auto"/>
          </w:divBdr>
        </w:div>
        <w:div w:id="1815292818">
          <w:marLeft w:val="0"/>
          <w:marRight w:val="0"/>
          <w:marTop w:val="0"/>
          <w:marBottom w:val="0"/>
          <w:divBdr>
            <w:top w:val="none" w:sz="0" w:space="0" w:color="auto"/>
            <w:left w:val="none" w:sz="0" w:space="0" w:color="auto"/>
            <w:bottom w:val="none" w:sz="0" w:space="0" w:color="auto"/>
            <w:right w:val="none" w:sz="0" w:space="0" w:color="auto"/>
          </w:divBdr>
        </w:div>
        <w:div w:id="402224019">
          <w:marLeft w:val="0"/>
          <w:marRight w:val="0"/>
          <w:marTop w:val="0"/>
          <w:marBottom w:val="0"/>
          <w:divBdr>
            <w:top w:val="none" w:sz="0" w:space="0" w:color="auto"/>
            <w:left w:val="none" w:sz="0" w:space="0" w:color="auto"/>
            <w:bottom w:val="none" w:sz="0" w:space="0" w:color="auto"/>
            <w:right w:val="none" w:sz="0" w:space="0" w:color="auto"/>
          </w:divBdr>
        </w:div>
        <w:div w:id="2045591999">
          <w:marLeft w:val="0"/>
          <w:marRight w:val="0"/>
          <w:marTop w:val="0"/>
          <w:marBottom w:val="0"/>
          <w:divBdr>
            <w:top w:val="none" w:sz="0" w:space="0" w:color="auto"/>
            <w:left w:val="none" w:sz="0" w:space="0" w:color="auto"/>
            <w:bottom w:val="none" w:sz="0" w:space="0" w:color="auto"/>
            <w:right w:val="none" w:sz="0" w:space="0" w:color="auto"/>
          </w:divBdr>
        </w:div>
        <w:div w:id="1653174137">
          <w:marLeft w:val="0"/>
          <w:marRight w:val="0"/>
          <w:marTop w:val="0"/>
          <w:marBottom w:val="0"/>
          <w:divBdr>
            <w:top w:val="none" w:sz="0" w:space="0" w:color="auto"/>
            <w:left w:val="none" w:sz="0" w:space="0" w:color="auto"/>
            <w:bottom w:val="none" w:sz="0" w:space="0" w:color="auto"/>
            <w:right w:val="none" w:sz="0" w:space="0" w:color="auto"/>
          </w:divBdr>
        </w:div>
        <w:div w:id="288705195">
          <w:marLeft w:val="0"/>
          <w:marRight w:val="0"/>
          <w:marTop w:val="0"/>
          <w:marBottom w:val="0"/>
          <w:divBdr>
            <w:top w:val="none" w:sz="0" w:space="0" w:color="auto"/>
            <w:left w:val="none" w:sz="0" w:space="0" w:color="auto"/>
            <w:bottom w:val="none" w:sz="0" w:space="0" w:color="auto"/>
            <w:right w:val="none" w:sz="0" w:space="0" w:color="auto"/>
          </w:divBdr>
        </w:div>
        <w:div w:id="458114665">
          <w:marLeft w:val="0"/>
          <w:marRight w:val="0"/>
          <w:marTop w:val="0"/>
          <w:marBottom w:val="0"/>
          <w:divBdr>
            <w:top w:val="none" w:sz="0" w:space="0" w:color="auto"/>
            <w:left w:val="none" w:sz="0" w:space="0" w:color="auto"/>
            <w:bottom w:val="none" w:sz="0" w:space="0" w:color="auto"/>
            <w:right w:val="none" w:sz="0" w:space="0" w:color="auto"/>
          </w:divBdr>
        </w:div>
        <w:div w:id="1021205613">
          <w:marLeft w:val="0"/>
          <w:marRight w:val="0"/>
          <w:marTop w:val="0"/>
          <w:marBottom w:val="0"/>
          <w:divBdr>
            <w:top w:val="none" w:sz="0" w:space="0" w:color="auto"/>
            <w:left w:val="none" w:sz="0" w:space="0" w:color="auto"/>
            <w:bottom w:val="none" w:sz="0" w:space="0" w:color="auto"/>
            <w:right w:val="none" w:sz="0" w:space="0" w:color="auto"/>
          </w:divBdr>
        </w:div>
        <w:div w:id="1630013992">
          <w:marLeft w:val="0"/>
          <w:marRight w:val="0"/>
          <w:marTop w:val="0"/>
          <w:marBottom w:val="0"/>
          <w:divBdr>
            <w:top w:val="none" w:sz="0" w:space="0" w:color="auto"/>
            <w:left w:val="none" w:sz="0" w:space="0" w:color="auto"/>
            <w:bottom w:val="none" w:sz="0" w:space="0" w:color="auto"/>
            <w:right w:val="none" w:sz="0" w:space="0" w:color="auto"/>
          </w:divBdr>
        </w:div>
        <w:div w:id="432628948">
          <w:marLeft w:val="0"/>
          <w:marRight w:val="0"/>
          <w:marTop w:val="0"/>
          <w:marBottom w:val="0"/>
          <w:divBdr>
            <w:top w:val="none" w:sz="0" w:space="0" w:color="auto"/>
            <w:left w:val="none" w:sz="0" w:space="0" w:color="auto"/>
            <w:bottom w:val="none" w:sz="0" w:space="0" w:color="auto"/>
            <w:right w:val="none" w:sz="0" w:space="0" w:color="auto"/>
          </w:divBdr>
        </w:div>
        <w:div w:id="1079712639">
          <w:marLeft w:val="0"/>
          <w:marRight w:val="0"/>
          <w:marTop w:val="0"/>
          <w:marBottom w:val="0"/>
          <w:divBdr>
            <w:top w:val="none" w:sz="0" w:space="0" w:color="auto"/>
            <w:left w:val="none" w:sz="0" w:space="0" w:color="auto"/>
            <w:bottom w:val="none" w:sz="0" w:space="0" w:color="auto"/>
            <w:right w:val="none" w:sz="0" w:space="0" w:color="auto"/>
          </w:divBdr>
        </w:div>
        <w:div w:id="1551767025">
          <w:marLeft w:val="0"/>
          <w:marRight w:val="0"/>
          <w:marTop w:val="0"/>
          <w:marBottom w:val="0"/>
          <w:divBdr>
            <w:top w:val="none" w:sz="0" w:space="0" w:color="auto"/>
            <w:left w:val="none" w:sz="0" w:space="0" w:color="auto"/>
            <w:bottom w:val="none" w:sz="0" w:space="0" w:color="auto"/>
            <w:right w:val="none" w:sz="0" w:space="0" w:color="auto"/>
          </w:divBdr>
        </w:div>
        <w:div w:id="1269001585">
          <w:marLeft w:val="0"/>
          <w:marRight w:val="0"/>
          <w:marTop w:val="0"/>
          <w:marBottom w:val="0"/>
          <w:divBdr>
            <w:top w:val="none" w:sz="0" w:space="0" w:color="auto"/>
            <w:left w:val="none" w:sz="0" w:space="0" w:color="auto"/>
            <w:bottom w:val="none" w:sz="0" w:space="0" w:color="auto"/>
            <w:right w:val="none" w:sz="0" w:space="0" w:color="auto"/>
          </w:divBdr>
        </w:div>
        <w:div w:id="559049982">
          <w:marLeft w:val="0"/>
          <w:marRight w:val="0"/>
          <w:marTop w:val="0"/>
          <w:marBottom w:val="0"/>
          <w:divBdr>
            <w:top w:val="none" w:sz="0" w:space="0" w:color="auto"/>
            <w:left w:val="none" w:sz="0" w:space="0" w:color="auto"/>
            <w:bottom w:val="none" w:sz="0" w:space="0" w:color="auto"/>
            <w:right w:val="none" w:sz="0" w:space="0" w:color="auto"/>
          </w:divBdr>
        </w:div>
        <w:div w:id="2080903715">
          <w:marLeft w:val="0"/>
          <w:marRight w:val="0"/>
          <w:marTop w:val="0"/>
          <w:marBottom w:val="0"/>
          <w:divBdr>
            <w:top w:val="none" w:sz="0" w:space="0" w:color="auto"/>
            <w:left w:val="none" w:sz="0" w:space="0" w:color="auto"/>
            <w:bottom w:val="none" w:sz="0" w:space="0" w:color="auto"/>
            <w:right w:val="none" w:sz="0" w:space="0" w:color="auto"/>
          </w:divBdr>
        </w:div>
        <w:div w:id="1486967840">
          <w:marLeft w:val="0"/>
          <w:marRight w:val="0"/>
          <w:marTop w:val="0"/>
          <w:marBottom w:val="0"/>
          <w:divBdr>
            <w:top w:val="none" w:sz="0" w:space="0" w:color="auto"/>
            <w:left w:val="none" w:sz="0" w:space="0" w:color="auto"/>
            <w:bottom w:val="none" w:sz="0" w:space="0" w:color="auto"/>
            <w:right w:val="none" w:sz="0" w:space="0" w:color="auto"/>
          </w:divBdr>
        </w:div>
        <w:div w:id="2085299510">
          <w:marLeft w:val="0"/>
          <w:marRight w:val="0"/>
          <w:marTop w:val="0"/>
          <w:marBottom w:val="0"/>
          <w:divBdr>
            <w:top w:val="none" w:sz="0" w:space="0" w:color="auto"/>
            <w:left w:val="none" w:sz="0" w:space="0" w:color="auto"/>
            <w:bottom w:val="none" w:sz="0" w:space="0" w:color="auto"/>
            <w:right w:val="none" w:sz="0" w:space="0" w:color="auto"/>
          </w:divBdr>
        </w:div>
        <w:div w:id="407576577">
          <w:marLeft w:val="0"/>
          <w:marRight w:val="0"/>
          <w:marTop w:val="0"/>
          <w:marBottom w:val="0"/>
          <w:divBdr>
            <w:top w:val="none" w:sz="0" w:space="0" w:color="auto"/>
            <w:left w:val="none" w:sz="0" w:space="0" w:color="auto"/>
            <w:bottom w:val="none" w:sz="0" w:space="0" w:color="auto"/>
            <w:right w:val="none" w:sz="0" w:space="0" w:color="auto"/>
          </w:divBdr>
        </w:div>
        <w:div w:id="1637251331">
          <w:marLeft w:val="0"/>
          <w:marRight w:val="0"/>
          <w:marTop w:val="0"/>
          <w:marBottom w:val="0"/>
          <w:divBdr>
            <w:top w:val="none" w:sz="0" w:space="0" w:color="auto"/>
            <w:left w:val="none" w:sz="0" w:space="0" w:color="auto"/>
            <w:bottom w:val="none" w:sz="0" w:space="0" w:color="auto"/>
            <w:right w:val="none" w:sz="0" w:space="0" w:color="auto"/>
          </w:divBdr>
        </w:div>
      </w:divsChild>
    </w:div>
    <w:div w:id="640379516">
      <w:bodyDiv w:val="1"/>
      <w:marLeft w:val="0"/>
      <w:marRight w:val="0"/>
      <w:marTop w:val="0"/>
      <w:marBottom w:val="0"/>
      <w:divBdr>
        <w:top w:val="none" w:sz="0" w:space="0" w:color="auto"/>
        <w:left w:val="none" w:sz="0" w:space="0" w:color="auto"/>
        <w:bottom w:val="none" w:sz="0" w:space="0" w:color="auto"/>
        <w:right w:val="none" w:sz="0" w:space="0" w:color="auto"/>
      </w:divBdr>
    </w:div>
    <w:div w:id="801728826">
      <w:bodyDiv w:val="1"/>
      <w:marLeft w:val="0"/>
      <w:marRight w:val="0"/>
      <w:marTop w:val="0"/>
      <w:marBottom w:val="0"/>
      <w:divBdr>
        <w:top w:val="none" w:sz="0" w:space="0" w:color="auto"/>
        <w:left w:val="none" w:sz="0" w:space="0" w:color="auto"/>
        <w:bottom w:val="none" w:sz="0" w:space="0" w:color="auto"/>
        <w:right w:val="none" w:sz="0" w:space="0" w:color="auto"/>
      </w:divBdr>
    </w:div>
    <w:div w:id="802842903">
      <w:marLeft w:val="0"/>
      <w:marRight w:val="0"/>
      <w:marTop w:val="0"/>
      <w:marBottom w:val="0"/>
      <w:divBdr>
        <w:top w:val="none" w:sz="0" w:space="0" w:color="auto"/>
        <w:left w:val="none" w:sz="0" w:space="0" w:color="auto"/>
        <w:bottom w:val="none" w:sz="0" w:space="0" w:color="auto"/>
        <w:right w:val="none" w:sz="0" w:space="0" w:color="auto"/>
      </w:divBdr>
      <w:divsChild>
        <w:div w:id="802842913">
          <w:marLeft w:val="562"/>
          <w:marRight w:val="0"/>
          <w:marTop w:val="0"/>
          <w:marBottom w:val="0"/>
          <w:divBdr>
            <w:top w:val="none" w:sz="0" w:space="0" w:color="auto"/>
            <w:left w:val="none" w:sz="0" w:space="0" w:color="auto"/>
            <w:bottom w:val="none" w:sz="0" w:space="0" w:color="auto"/>
            <w:right w:val="none" w:sz="0" w:space="0" w:color="auto"/>
          </w:divBdr>
        </w:div>
      </w:divsChild>
    </w:div>
    <w:div w:id="802842904">
      <w:marLeft w:val="0"/>
      <w:marRight w:val="0"/>
      <w:marTop w:val="0"/>
      <w:marBottom w:val="0"/>
      <w:divBdr>
        <w:top w:val="none" w:sz="0" w:space="0" w:color="auto"/>
        <w:left w:val="none" w:sz="0" w:space="0" w:color="auto"/>
        <w:bottom w:val="none" w:sz="0" w:space="0" w:color="auto"/>
        <w:right w:val="none" w:sz="0" w:space="0" w:color="auto"/>
      </w:divBdr>
      <w:divsChild>
        <w:div w:id="802842917">
          <w:marLeft w:val="547"/>
          <w:marRight w:val="0"/>
          <w:marTop w:val="115"/>
          <w:marBottom w:val="0"/>
          <w:divBdr>
            <w:top w:val="none" w:sz="0" w:space="0" w:color="auto"/>
            <w:left w:val="none" w:sz="0" w:space="0" w:color="auto"/>
            <w:bottom w:val="none" w:sz="0" w:space="0" w:color="auto"/>
            <w:right w:val="none" w:sz="0" w:space="0" w:color="auto"/>
          </w:divBdr>
        </w:div>
      </w:divsChild>
    </w:div>
    <w:div w:id="802842906">
      <w:marLeft w:val="0"/>
      <w:marRight w:val="0"/>
      <w:marTop w:val="0"/>
      <w:marBottom w:val="0"/>
      <w:divBdr>
        <w:top w:val="none" w:sz="0" w:space="0" w:color="auto"/>
        <w:left w:val="none" w:sz="0" w:space="0" w:color="auto"/>
        <w:bottom w:val="none" w:sz="0" w:space="0" w:color="auto"/>
        <w:right w:val="none" w:sz="0" w:space="0" w:color="auto"/>
      </w:divBdr>
    </w:div>
    <w:div w:id="802842907">
      <w:marLeft w:val="0"/>
      <w:marRight w:val="0"/>
      <w:marTop w:val="0"/>
      <w:marBottom w:val="0"/>
      <w:divBdr>
        <w:top w:val="none" w:sz="0" w:space="0" w:color="auto"/>
        <w:left w:val="none" w:sz="0" w:space="0" w:color="auto"/>
        <w:bottom w:val="none" w:sz="0" w:space="0" w:color="auto"/>
        <w:right w:val="none" w:sz="0" w:space="0" w:color="auto"/>
      </w:divBdr>
      <w:divsChild>
        <w:div w:id="802842905">
          <w:marLeft w:val="547"/>
          <w:marRight w:val="0"/>
          <w:marTop w:val="86"/>
          <w:marBottom w:val="0"/>
          <w:divBdr>
            <w:top w:val="none" w:sz="0" w:space="0" w:color="auto"/>
            <w:left w:val="none" w:sz="0" w:space="0" w:color="auto"/>
            <w:bottom w:val="none" w:sz="0" w:space="0" w:color="auto"/>
            <w:right w:val="none" w:sz="0" w:space="0" w:color="auto"/>
          </w:divBdr>
        </w:div>
        <w:div w:id="802842911">
          <w:marLeft w:val="547"/>
          <w:marRight w:val="0"/>
          <w:marTop w:val="86"/>
          <w:marBottom w:val="0"/>
          <w:divBdr>
            <w:top w:val="none" w:sz="0" w:space="0" w:color="auto"/>
            <w:left w:val="none" w:sz="0" w:space="0" w:color="auto"/>
            <w:bottom w:val="none" w:sz="0" w:space="0" w:color="auto"/>
            <w:right w:val="none" w:sz="0" w:space="0" w:color="auto"/>
          </w:divBdr>
        </w:div>
      </w:divsChild>
    </w:div>
    <w:div w:id="802842908">
      <w:marLeft w:val="0"/>
      <w:marRight w:val="0"/>
      <w:marTop w:val="0"/>
      <w:marBottom w:val="0"/>
      <w:divBdr>
        <w:top w:val="none" w:sz="0" w:space="0" w:color="auto"/>
        <w:left w:val="none" w:sz="0" w:space="0" w:color="auto"/>
        <w:bottom w:val="none" w:sz="0" w:space="0" w:color="auto"/>
        <w:right w:val="none" w:sz="0" w:space="0" w:color="auto"/>
      </w:divBdr>
      <w:divsChild>
        <w:div w:id="802842912">
          <w:marLeft w:val="547"/>
          <w:marRight w:val="0"/>
          <w:marTop w:val="86"/>
          <w:marBottom w:val="0"/>
          <w:divBdr>
            <w:top w:val="none" w:sz="0" w:space="0" w:color="auto"/>
            <w:left w:val="none" w:sz="0" w:space="0" w:color="auto"/>
            <w:bottom w:val="none" w:sz="0" w:space="0" w:color="auto"/>
            <w:right w:val="none" w:sz="0" w:space="0" w:color="auto"/>
          </w:divBdr>
        </w:div>
      </w:divsChild>
    </w:div>
    <w:div w:id="802842910">
      <w:marLeft w:val="0"/>
      <w:marRight w:val="0"/>
      <w:marTop w:val="0"/>
      <w:marBottom w:val="0"/>
      <w:divBdr>
        <w:top w:val="none" w:sz="0" w:space="0" w:color="auto"/>
        <w:left w:val="none" w:sz="0" w:space="0" w:color="auto"/>
        <w:bottom w:val="none" w:sz="0" w:space="0" w:color="auto"/>
        <w:right w:val="none" w:sz="0" w:space="0" w:color="auto"/>
      </w:divBdr>
    </w:div>
    <w:div w:id="802842914">
      <w:marLeft w:val="0"/>
      <w:marRight w:val="0"/>
      <w:marTop w:val="0"/>
      <w:marBottom w:val="0"/>
      <w:divBdr>
        <w:top w:val="none" w:sz="0" w:space="0" w:color="auto"/>
        <w:left w:val="none" w:sz="0" w:space="0" w:color="auto"/>
        <w:bottom w:val="none" w:sz="0" w:space="0" w:color="auto"/>
        <w:right w:val="none" w:sz="0" w:space="0" w:color="auto"/>
      </w:divBdr>
    </w:div>
    <w:div w:id="802842915">
      <w:marLeft w:val="0"/>
      <w:marRight w:val="0"/>
      <w:marTop w:val="0"/>
      <w:marBottom w:val="0"/>
      <w:divBdr>
        <w:top w:val="none" w:sz="0" w:space="0" w:color="auto"/>
        <w:left w:val="none" w:sz="0" w:space="0" w:color="auto"/>
        <w:bottom w:val="none" w:sz="0" w:space="0" w:color="auto"/>
        <w:right w:val="none" w:sz="0" w:space="0" w:color="auto"/>
      </w:divBdr>
    </w:div>
    <w:div w:id="802842916">
      <w:marLeft w:val="0"/>
      <w:marRight w:val="0"/>
      <w:marTop w:val="0"/>
      <w:marBottom w:val="0"/>
      <w:divBdr>
        <w:top w:val="none" w:sz="0" w:space="0" w:color="auto"/>
        <w:left w:val="none" w:sz="0" w:space="0" w:color="auto"/>
        <w:bottom w:val="none" w:sz="0" w:space="0" w:color="auto"/>
        <w:right w:val="none" w:sz="0" w:space="0" w:color="auto"/>
      </w:divBdr>
      <w:divsChild>
        <w:div w:id="802842909">
          <w:marLeft w:val="547"/>
          <w:marRight w:val="0"/>
          <w:marTop w:val="86"/>
          <w:marBottom w:val="0"/>
          <w:divBdr>
            <w:top w:val="none" w:sz="0" w:space="0" w:color="auto"/>
            <w:left w:val="none" w:sz="0" w:space="0" w:color="auto"/>
            <w:bottom w:val="none" w:sz="0" w:space="0" w:color="auto"/>
            <w:right w:val="none" w:sz="0" w:space="0" w:color="auto"/>
          </w:divBdr>
        </w:div>
      </w:divsChild>
    </w:div>
    <w:div w:id="862284785">
      <w:bodyDiv w:val="1"/>
      <w:marLeft w:val="0"/>
      <w:marRight w:val="0"/>
      <w:marTop w:val="0"/>
      <w:marBottom w:val="0"/>
      <w:divBdr>
        <w:top w:val="none" w:sz="0" w:space="0" w:color="auto"/>
        <w:left w:val="none" w:sz="0" w:space="0" w:color="auto"/>
        <w:bottom w:val="none" w:sz="0" w:space="0" w:color="auto"/>
        <w:right w:val="none" w:sz="0" w:space="0" w:color="auto"/>
      </w:divBdr>
      <w:divsChild>
        <w:div w:id="2137748739">
          <w:marLeft w:val="0"/>
          <w:marRight w:val="0"/>
          <w:marTop w:val="0"/>
          <w:marBottom w:val="0"/>
          <w:divBdr>
            <w:top w:val="none" w:sz="0" w:space="0" w:color="auto"/>
            <w:left w:val="none" w:sz="0" w:space="0" w:color="auto"/>
            <w:bottom w:val="none" w:sz="0" w:space="0" w:color="auto"/>
            <w:right w:val="none" w:sz="0" w:space="0" w:color="auto"/>
          </w:divBdr>
        </w:div>
        <w:div w:id="554505689">
          <w:marLeft w:val="0"/>
          <w:marRight w:val="0"/>
          <w:marTop w:val="0"/>
          <w:marBottom w:val="0"/>
          <w:divBdr>
            <w:top w:val="none" w:sz="0" w:space="0" w:color="auto"/>
            <w:left w:val="none" w:sz="0" w:space="0" w:color="auto"/>
            <w:bottom w:val="none" w:sz="0" w:space="0" w:color="auto"/>
            <w:right w:val="none" w:sz="0" w:space="0" w:color="auto"/>
          </w:divBdr>
        </w:div>
        <w:div w:id="719402892">
          <w:marLeft w:val="0"/>
          <w:marRight w:val="0"/>
          <w:marTop w:val="0"/>
          <w:marBottom w:val="0"/>
          <w:divBdr>
            <w:top w:val="none" w:sz="0" w:space="0" w:color="auto"/>
            <w:left w:val="none" w:sz="0" w:space="0" w:color="auto"/>
            <w:bottom w:val="none" w:sz="0" w:space="0" w:color="auto"/>
            <w:right w:val="none" w:sz="0" w:space="0" w:color="auto"/>
          </w:divBdr>
        </w:div>
        <w:div w:id="94327201">
          <w:marLeft w:val="0"/>
          <w:marRight w:val="0"/>
          <w:marTop w:val="0"/>
          <w:marBottom w:val="0"/>
          <w:divBdr>
            <w:top w:val="none" w:sz="0" w:space="0" w:color="auto"/>
            <w:left w:val="none" w:sz="0" w:space="0" w:color="auto"/>
            <w:bottom w:val="none" w:sz="0" w:space="0" w:color="auto"/>
            <w:right w:val="none" w:sz="0" w:space="0" w:color="auto"/>
          </w:divBdr>
        </w:div>
        <w:div w:id="559633629">
          <w:marLeft w:val="0"/>
          <w:marRight w:val="0"/>
          <w:marTop w:val="0"/>
          <w:marBottom w:val="0"/>
          <w:divBdr>
            <w:top w:val="none" w:sz="0" w:space="0" w:color="auto"/>
            <w:left w:val="none" w:sz="0" w:space="0" w:color="auto"/>
            <w:bottom w:val="none" w:sz="0" w:space="0" w:color="auto"/>
            <w:right w:val="none" w:sz="0" w:space="0" w:color="auto"/>
          </w:divBdr>
        </w:div>
        <w:div w:id="1147815663">
          <w:marLeft w:val="0"/>
          <w:marRight w:val="0"/>
          <w:marTop w:val="0"/>
          <w:marBottom w:val="0"/>
          <w:divBdr>
            <w:top w:val="none" w:sz="0" w:space="0" w:color="auto"/>
            <w:left w:val="none" w:sz="0" w:space="0" w:color="auto"/>
            <w:bottom w:val="none" w:sz="0" w:space="0" w:color="auto"/>
            <w:right w:val="none" w:sz="0" w:space="0" w:color="auto"/>
          </w:divBdr>
        </w:div>
        <w:div w:id="1844127601">
          <w:marLeft w:val="0"/>
          <w:marRight w:val="0"/>
          <w:marTop w:val="0"/>
          <w:marBottom w:val="0"/>
          <w:divBdr>
            <w:top w:val="none" w:sz="0" w:space="0" w:color="auto"/>
            <w:left w:val="none" w:sz="0" w:space="0" w:color="auto"/>
            <w:bottom w:val="none" w:sz="0" w:space="0" w:color="auto"/>
            <w:right w:val="none" w:sz="0" w:space="0" w:color="auto"/>
          </w:divBdr>
        </w:div>
      </w:divsChild>
    </w:div>
    <w:div w:id="917982468">
      <w:bodyDiv w:val="1"/>
      <w:marLeft w:val="0"/>
      <w:marRight w:val="0"/>
      <w:marTop w:val="0"/>
      <w:marBottom w:val="0"/>
      <w:divBdr>
        <w:top w:val="none" w:sz="0" w:space="0" w:color="auto"/>
        <w:left w:val="none" w:sz="0" w:space="0" w:color="auto"/>
        <w:bottom w:val="none" w:sz="0" w:space="0" w:color="auto"/>
        <w:right w:val="none" w:sz="0" w:space="0" w:color="auto"/>
      </w:divBdr>
      <w:divsChild>
        <w:div w:id="374699270">
          <w:marLeft w:val="0"/>
          <w:marRight w:val="0"/>
          <w:marTop w:val="0"/>
          <w:marBottom w:val="0"/>
          <w:divBdr>
            <w:top w:val="none" w:sz="0" w:space="0" w:color="auto"/>
            <w:left w:val="none" w:sz="0" w:space="0" w:color="auto"/>
            <w:bottom w:val="none" w:sz="0" w:space="0" w:color="auto"/>
            <w:right w:val="none" w:sz="0" w:space="0" w:color="auto"/>
          </w:divBdr>
        </w:div>
        <w:div w:id="512108406">
          <w:marLeft w:val="0"/>
          <w:marRight w:val="0"/>
          <w:marTop w:val="0"/>
          <w:marBottom w:val="0"/>
          <w:divBdr>
            <w:top w:val="none" w:sz="0" w:space="0" w:color="auto"/>
            <w:left w:val="none" w:sz="0" w:space="0" w:color="auto"/>
            <w:bottom w:val="none" w:sz="0" w:space="0" w:color="auto"/>
            <w:right w:val="none" w:sz="0" w:space="0" w:color="auto"/>
          </w:divBdr>
        </w:div>
        <w:div w:id="1555241406">
          <w:marLeft w:val="0"/>
          <w:marRight w:val="0"/>
          <w:marTop w:val="0"/>
          <w:marBottom w:val="0"/>
          <w:divBdr>
            <w:top w:val="none" w:sz="0" w:space="0" w:color="auto"/>
            <w:left w:val="none" w:sz="0" w:space="0" w:color="auto"/>
            <w:bottom w:val="none" w:sz="0" w:space="0" w:color="auto"/>
            <w:right w:val="none" w:sz="0" w:space="0" w:color="auto"/>
          </w:divBdr>
        </w:div>
        <w:div w:id="556862092">
          <w:marLeft w:val="0"/>
          <w:marRight w:val="0"/>
          <w:marTop w:val="0"/>
          <w:marBottom w:val="0"/>
          <w:divBdr>
            <w:top w:val="none" w:sz="0" w:space="0" w:color="auto"/>
            <w:left w:val="none" w:sz="0" w:space="0" w:color="auto"/>
            <w:bottom w:val="none" w:sz="0" w:space="0" w:color="auto"/>
            <w:right w:val="none" w:sz="0" w:space="0" w:color="auto"/>
          </w:divBdr>
        </w:div>
        <w:div w:id="355886534">
          <w:marLeft w:val="0"/>
          <w:marRight w:val="0"/>
          <w:marTop w:val="0"/>
          <w:marBottom w:val="0"/>
          <w:divBdr>
            <w:top w:val="none" w:sz="0" w:space="0" w:color="auto"/>
            <w:left w:val="none" w:sz="0" w:space="0" w:color="auto"/>
            <w:bottom w:val="none" w:sz="0" w:space="0" w:color="auto"/>
            <w:right w:val="none" w:sz="0" w:space="0" w:color="auto"/>
          </w:divBdr>
        </w:div>
        <w:div w:id="2134907456">
          <w:marLeft w:val="0"/>
          <w:marRight w:val="0"/>
          <w:marTop w:val="0"/>
          <w:marBottom w:val="0"/>
          <w:divBdr>
            <w:top w:val="none" w:sz="0" w:space="0" w:color="auto"/>
            <w:left w:val="none" w:sz="0" w:space="0" w:color="auto"/>
            <w:bottom w:val="none" w:sz="0" w:space="0" w:color="auto"/>
            <w:right w:val="none" w:sz="0" w:space="0" w:color="auto"/>
          </w:divBdr>
        </w:div>
        <w:div w:id="324868950">
          <w:marLeft w:val="0"/>
          <w:marRight w:val="0"/>
          <w:marTop w:val="0"/>
          <w:marBottom w:val="0"/>
          <w:divBdr>
            <w:top w:val="none" w:sz="0" w:space="0" w:color="auto"/>
            <w:left w:val="none" w:sz="0" w:space="0" w:color="auto"/>
            <w:bottom w:val="none" w:sz="0" w:space="0" w:color="auto"/>
            <w:right w:val="none" w:sz="0" w:space="0" w:color="auto"/>
          </w:divBdr>
        </w:div>
      </w:divsChild>
    </w:div>
    <w:div w:id="1085346061">
      <w:bodyDiv w:val="1"/>
      <w:marLeft w:val="0"/>
      <w:marRight w:val="0"/>
      <w:marTop w:val="0"/>
      <w:marBottom w:val="0"/>
      <w:divBdr>
        <w:top w:val="none" w:sz="0" w:space="0" w:color="auto"/>
        <w:left w:val="none" w:sz="0" w:space="0" w:color="auto"/>
        <w:bottom w:val="none" w:sz="0" w:space="0" w:color="auto"/>
        <w:right w:val="none" w:sz="0" w:space="0" w:color="auto"/>
      </w:divBdr>
    </w:div>
    <w:div w:id="1101223428">
      <w:bodyDiv w:val="1"/>
      <w:marLeft w:val="0"/>
      <w:marRight w:val="0"/>
      <w:marTop w:val="0"/>
      <w:marBottom w:val="0"/>
      <w:divBdr>
        <w:top w:val="none" w:sz="0" w:space="0" w:color="auto"/>
        <w:left w:val="none" w:sz="0" w:space="0" w:color="auto"/>
        <w:bottom w:val="none" w:sz="0" w:space="0" w:color="auto"/>
        <w:right w:val="none" w:sz="0" w:space="0" w:color="auto"/>
      </w:divBdr>
      <w:divsChild>
        <w:div w:id="633951865">
          <w:marLeft w:val="0"/>
          <w:marRight w:val="0"/>
          <w:marTop w:val="0"/>
          <w:marBottom w:val="0"/>
          <w:divBdr>
            <w:top w:val="none" w:sz="0" w:space="0" w:color="auto"/>
            <w:left w:val="none" w:sz="0" w:space="0" w:color="auto"/>
            <w:bottom w:val="none" w:sz="0" w:space="0" w:color="auto"/>
            <w:right w:val="none" w:sz="0" w:space="0" w:color="auto"/>
          </w:divBdr>
        </w:div>
        <w:div w:id="1893418511">
          <w:marLeft w:val="0"/>
          <w:marRight w:val="0"/>
          <w:marTop w:val="0"/>
          <w:marBottom w:val="0"/>
          <w:divBdr>
            <w:top w:val="none" w:sz="0" w:space="0" w:color="auto"/>
            <w:left w:val="none" w:sz="0" w:space="0" w:color="auto"/>
            <w:bottom w:val="none" w:sz="0" w:space="0" w:color="auto"/>
            <w:right w:val="none" w:sz="0" w:space="0" w:color="auto"/>
          </w:divBdr>
        </w:div>
        <w:div w:id="1246721313">
          <w:marLeft w:val="0"/>
          <w:marRight w:val="0"/>
          <w:marTop w:val="0"/>
          <w:marBottom w:val="0"/>
          <w:divBdr>
            <w:top w:val="none" w:sz="0" w:space="0" w:color="auto"/>
            <w:left w:val="none" w:sz="0" w:space="0" w:color="auto"/>
            <w:bottom w:val="none" w:sz="0" w:space="0" w:color="auto"/>
            <w:right w:val="none" w:sz="0" w:space="0" w:color="auto"/>
          </w:divBdr>
        </w:div>
        <w:div w:id="219635548">
          <w:marLeft w:val="0"/>
          <w:marRight w:val="0"/>
          <w:marTop w:val="0"/>
          <w:marBottom w:val="0"/>
          <w:divBdr>
            <w:top w:val="none" w:sz="0" w:space="0" w:color="auto"/>
            <w:left w:val="none" w:sz="0" w:space="0" w:color="auto"/>
            <w:bottom w:val="none" w:sz="0" w:space="0" w:color="auto"/>
            <w:right w:val="none" w:sz="0" w:space="0" w:color="auto"/>
          </w:divBdr>
        </w:div>
        <w:div w:id="11566512">
          <w:marLeft w:val="0"/>
          <w:marRight w:val="0"/>
          <w:marTop w:val="0"/>
          <w:marBottom w:val="0"/>
          <w:divBdr>
            <w:top w:val="none" w:sz="0" w:space="0" w:color="auto"/>
            <w:left w:val="none" w:sz="0" w:space="0" w:color="auto"/>
            <w:bottom w:val="none" w:sz="0" w:space="0" w:color="auto"/>
            <w:right w:val="none" w:sz="0" w:space="0" w:color="auto"/>
          </w:divBdr>
        </w:div>
        <w:div w:id="1720393109">
          <w:marLeft w:val="0"/>
          <w:marRight w:val="0"/>
          <w:marTop w:val="0"/>
          <w:marBottom w:val="0"/>
          <w:divBdr>
            <w:top w:val="none" w:sz="0" w:space="0" w:color="auto"/>
            <w:left w:val="none" w:sz="0" w:space="0" w:color="auto"/>
            <w:bottom w:val="none" w:sz="0" w:space="0" w:color="auto"/>
            <w:right w:val="none" w:sz="0" w:space="0" w:color="auto"/>
          </w:divBdr>
        </w:div>
        <w:div w:id="2042433285">
          <w:marLeft w:val="0"/>
          <w:marRight w:val="0"/>
          <w:marTop w:val="0"/>
          <w:marBottom w:val="0"/>
          <w:divBdr>
            <w:top w:val="none" w:sz="0" w:space="0" w:color="auto"/>
            <w:left w:val="none" w:sz="0" w:space="0" w:color="auto"/>
            <w:bottom w:val="none" w:sz="0" w:space="0" w:color="auto"/>
            <w:right w:val="none" w:sz="0" w:space="0" w:color="auto"/>
          </w:divBdr>
        </w:div>
        <w:div w:id="1352873457">
          <w:marLeft w:val="0"/>
          <w:marRight w:val="0"/>
          <w:marTop w:val="0"/>
          <w:marBottom w:val="0"/>
          <w:divBdr>
            <w:top w:val="none" w:sz="0" w:space="0" w:color="auto"/>
            <w:left w:val="none" w:sz="0" w:space="0" w:color="auto"/>
            <w:bottom w:val="none" w:sz="0" w:space="0" w:color="auto"/>
            <w:right w:val="none" w:sz="0" w:space="0" w:color="auto"/>
          </w:divBdr>
        </w:div>
        <w:div w:id="83839256">
          <w:marLeft w:val="0"/>
          <w:marRight w:val="0"/>
          <w:marTop w:val="0"/>
          <w:marBottom w:val="0"/>
          <w:divBdr>
            <w:top w:val="none" w:sz="0" w:space="0" w:color="auto"/>
            <w:left w:val="none" w:sz="0" w:space="0" w:color="auto"/>
            <w:bottom w:val="none" w:sz="0" w:space="0" w:color="auto"/>
            <w:right w:val="none" w:sz="0" w:space="0" w:color="auto"/>
          </w:divBdr>
        </w:div>
      </w:divsChild>
    </w:div>
    <w:div w:id="1614708368">
      <w:bodyDiv w:val="1"/>
      <w:marLeft w:val="0"/>
      <w:marRight w:val="0"/>
      <w:marTop w:val="0"/>
      <w:marBottom w:val="0"/>
      <w:divBdr>
        <w:top w:val="none" w:sz="0" w:space="0" w:color="auto"/>
        <w:left w:val="none" w:sz="0" w:space="0" w:color="auto"/>
        <w:bottom w:val="none" w:sz="0" w:space="0" w:color="auto"/>
        <w:right w:val="none" w:sz="0" w:space="0" w:color="auto"/>
      </w:divBdr>
    </w:div>
    <w:div w:id="1654984048">
      <w:bodyDiv w:val="1"/>
      <w:marLeft w:val="0"/>
      <w:marRight w:val="0"/>
      <w:marTop w:val="0"/>
      <w:marBottom w:val="0"/>
      <w:divBdr>
        <w:top w:val="none" w:sz="0" w:space="0" w:color="auto"/>
        <w:left w:val="none" w:sz="0" w:space="0" w:color="auto"/>
        <w:bottom w:val="none" w:sz="0" w:space="0" w:color="auto"/>
        <w:right w:val="none" w:sz="0" w:space="0" w:color="auto"/>
      </w:divBdr>
      <w:divsChild>
        <w:div w:id="2121607395">
          <w:marLeft w:val="1152"/>
          <w:marRight w:val="0"/>
          <w:marTop w:val="125"/>
          <w:marBottom w:val="0"/>
          <w:divBdr>
            <w:top w:val="none" w:sz="0" w:space="0" w:color="auto"/>
            <w:left w:val="none" w:sz="0" w:space="0" w:color="auto"/>
            <w:bottom w:val="none" w:sz="0" w:space="0" w:color="auto"/>
            <w:right w:val="none" w:sz="0" w:space="0" w:color="auto"/>
          </w:divBdr>
        </w:div>
        <w:div w:id="823082942">
          <w:marLeft w:val="1152"/>
          <w:marRight w:val="0"/>
          <w:marTop w:val="125"/>
          <w:marBottom w:val="0"/>
          <w:divBdr>
            <w:top w:val="none" w:sz="0" w:space="0" w:color="auto"/>
            <w:left w:val="none" w:sz="0" w:space="0" w:color="auto"/>
            <w:bottom w:val="none" w:sz="0" w:space="0" w:color="auto"/>
            <w:right w:val="none" w:sz="0" w:space="0" w:color="auto"/>
          </w:divBdr>
        </w:div>
        <w:div w:id="926571119">
          <w:marLeft w:val="1152"/>
          <w:marRight w:val="0"/>
          <w:marTop w:val="125"/>
          <w:marBottom w:val="0"/>
          <w:divBdr>
            <w:top w:val="none" w:sz="0" w:space="0" w:color="auto"/>
            <w:left w:val="none" w:sz="0" w:space="0" w:color="auto"/>
            <w:bottom w:val="none" w:sz="0" w:space="0" w:color="auto"/>
            <w:right w:val="none" w:sz="0" w:space="0" w:color="auto"/>
          </w:divBdr>
        </w:div>
        <w:div w:id="918909036">
          <w:marLeft w:val="1642"/>
          <w:marRight w:val="0"/>
          <w:marTop w:val="114"/>
          <w:marBottom w:val="0"/>
          <w:divBdr>
            <w:top w:val="none" w:sz="0" w:space="0" w:color="auto"/>
            <w:left w:val="none" w:sz="0" w:space="0" w:color="auto"/>
            <w:bottom w:val="none" w:sz="0" w:space="0" w:color="auto"/>
            <w:right w:val="none" w:sz="0" w:space="0" w:color="auto"/>
          </w:divBdr>
        </w:div>
        <w:div w:id="1781996762">
          <w:marLeft w:val="1152"/>
          <w:marRight w:val="0"/>
          <w:marTop w:val="125"/>
          <w:marBottom w:val="0"/>
          <w:divBdr>
            <w:top w:val="none" w:sz="0" w:space="0" w:color="auto"/>
            <w:left w:val="none" w:sz="0" w:space="0" w:color="auto"/>
            <w:bottom w:val="none" w:sz="0" w:space="0" w:color="auto"/>
            <w:right w:val="none" w:sz="0" w:space="0" w:color="auto"/>
          </w:divBdr>
        </w:div>
      </w:divsChild>
    </w:div>
    <w:div w:id="1657108866">
      <w:bodyDiv w:val="1"/>
      <w:marLeft w:val="0"/>
      <w:marRight w:val="0"/>
      <w:marTop w:val="0"/>
      <w:marBottom w:val="0"/>
      <w:divBdr>
        <w:top w:val="none" w:sz="0" w:space="0" w:color="auto"/>
        <w:left w:val="none" w:sz="0" w:space="0" w:color="auto"/>
        <w:bottom w:val="none" w:sz="0" w:space="0" w:color="auto"/>
        <w:right w:val="none" w:sz="0" w:space="0" w:color="auto"/>
      </w:divBdr>
    </w:div>
    <w:div w:id="2142724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g"/><Relationship Id="rId26" Type="http://schemas.openxmlformats.org/officeDocument/2006/relationships/image" Target="media/image16.jpeg"/><Relationship Id="rId39" Type="http://schemas.openxmlformats.org/officeDocument/2006/relationships/theme" Target="theme/theme1.xml"/><Relationship Id="rId21" Type="http://schemas.openxmlformats.org/officeDocument/2006/relationships/image" Target="media/image11.jpeg"/><Relationship Id="rId34" Type="http://schemas.openxmlformats.org/officeDocument/2006/relationships/image" Target="media/image24.jpe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image" Target="media/image21.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g"/><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ronshorst\Documents\Benutzerdefinierte%20Office-Vorlagen\Elektrokurzschulung_Vorlag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144F0A2E325DA94982285E9B7D5E10CC" ma:contentTypeVersion="18" ma:contentTypeDescription="Ein neues Dokument erstellen." ma:contentTypeScope="" ma:versionID="809ab40ed2fcf9e994799b0b36840db2">
  <xsd:schema xmlns:xsd="http://www.w3.org/2001/XMLSchema" xmlns:xs="http://www.w3.org/2001/XMLSchema" xmlns:p="http://schemas.microsoft.com/office/2006/metadata/properties" xmlns:ns2="0ba9638b-9898-400c-aa80-e8ce42f10e4c" xmlns:ns3="f112106e-c22d-4e62-91a8-fee0c12b8c0c" targetNamespace="http://schemas.microsoft.com/office/2006/metadata/properties" ma:root="true" ma:fieldsID="ff7f59e69a31da32663d4abba3fa09a3" ns2:_="" ns3:_="">
    <xsd:import namespace="0ba9638b-9898-400c-aa80-e8ce42f10e4c"/>
    <xsd:import namespace="f112106e-c22d-4e62-91a8-fee0c12b8c0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a9638b-9898-400c-aa80-e8ce42f10e4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17" nillable="true" ma:displayName="Length (seconds)"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Bildmarkierungen" ma:readOnly="false" ma:fieldId="{5cf76f15-5ced-4ddc-b409-7134ff3c332f}" ma:taxonomyMulti="true" ma:sspId="95f5e32c-150b-462f-bf54-3aeed57a901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Location" ma:index="25"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112106e-c22d-4e62-91a8-fee0c12b8c0c"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672d0230-bc10-4f05-a76a-f9482e53c0e1}" ma:internalName="TaxCatchAll" ma:showField="CatchAllData" ma:web="f112106e-c22d-4e62-91a8-fee0c12b8c0c">
      <xsd:complexType>
        <xsd:complexContent>
          <xsd:extension base="dms:MultiChoiceLookup">
            <xsd:sequence>
              <xsd:element name="Value" type="dms:Lookup" maxOccurs="unbounded" minOccurs="0" nillable="true"/>
            </xsd:sequence>
          </xsd:extension>
        </xsd:complexContent>
      </xsd:complexType>
    </xsd:element>
    <xsd:element name="SharedWithUsers" ma:index="23"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4"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f112106e-c22d-4e62-91a8-fee0c12b8c0c" xsi:nil="true"/>
    <lcf76f155ced4ddcb4097134ff3c332f xmlns="0ba9638b-9898-400c-aa80-e8ce42f10e4c">
      <Terms xmlns="http://schemas.microsoft.com/office/infopath/2007/PartnerControls"/>
    </lcf76f155ced4ddcb4097134ff3c332f>
    <SharedWithUsers xmlns="f112106e-c22d-4e62-91a8-fee0c12b8c0c">
      <UserInfo>
        <DisplayName/>
        <AccountId xsi:nil="true"/>
        <AccountType/>
      </UserInfo>
    </SharedWithUsers>
  </documentManagement>
</p:properties>
</file>

<file path=customXml/itemProps1.xml><?xml version="1.0" encoding="utf-8"?>
<ds:datastoreItem xmlns:ds="http://schemas.openxmlformats.org/officeDocument/2006/customXml" ds:itemID="{BF9FCADB-835D-CC40-9F38-93F42C1BBE34}">
  <ds:schemaRefs>
    <ds:schemaRef ds:uri="http://schemas.openxmlformats.org/officeDocument/2006/bibliography"/>
  </ds:schemaRefs>
</ds:datastoreItem>
</file>

<file path=customXml/itemProps2.xml><?xml version="1.0" encoding="utf-8"?>
<ds:datastoreItem xmlns:ds="http://schemas.openxmlformats.org/officeDocument/2006/customXml" ds:itemID="{5FD266CB-3340-4949-B9EF-C957A83509AD}">
  <ds:schemaRefs>
    <ds:schemaRef ds:uri="http://schemas.microsoft.com/sharepoint/v3/contenttype/forms"/>
  </ds:schemaRefs>
</ds:datastoreItem>
</file>

<file path=customXml/itemProps3.xml><?xml version="1.0" encoding="utf-8"?>
<ds:datastoreItem xmlns:ds="http://schemas.openxmlformats.org/officeDocument/2006/customXml" ds:itemID="{DBBDA5FB-3548-4A72-949E-928AAE51B20A}"/>
</file>

<file path=customXml/itemProps4.xml><?xml version="1.0" encoding="utf-8"?>
<ds:datastoreItem xmlns:ds="http://schemas.openxmlformats.org/officeDocument/2006/customXml" ds:itemID="{0E095010-E65F-40B7-988F-12D39370CACD}">
  <ds:schemaRefs>
    <ds:schemaRef ds:uri="http://schemas.microsoft.com/office/2006/metadata/properties"/>
    <ds:schemaRef ds:uri="http://schemas.microsoft.com/office/infopath/2007/PartnerControls"/>
    <ds:schemaRef ds:uri="f112106e-c22d-4e62-91a8-fee0c12b8c0c"/>
    <ds:schemaRef ds:uri="0ba9638b-9898-400c-aa80-e8ce42f10e4c"/>
  </ds:schemaRefs>
</ds:datastoreItem>
</file>

<file path=docProps/app.xml><?xml version="1.0" encoding="utf-8"?>
<Properties xmlns="http://schemas.openxmlformats.org/officeDocument/2006/extended-properties" xmlns:vt="http://schemas.openxmlformats.org/officeDocument/2006/docPropsVTypes">
  <Template>Elektrokurzschulung_Vorlage</Template>
  <TotalTime>0</TotalTime>
  <Pages>7</Pages>
  <Words>823</Words>
  <Characters>5185</Characters>
  <Application>Microsoft Office Word</Application>
  <DocSecurity>0</DocSecurity>
  <Lines>43</Lines>
  <Paragraphs>11</Paragraphs>
  <ScaleCrop>false</ScaleCrop>
  <HeadingPairs>
    <vt:vector size="2" baseType="variant">
      <vt:variant>
        <vt:lpstr>Titel</vt:lpstr>
      </vt:variant>
      <vt:variant>
        <vt:i4>1</vt:i4>
      </vt:variant>
    </vt:vector>
  </HeadingPairs>
  <TitlesOfParts>
    <vt:vector size="1" baseType="lpstr">
      <vt:lpstr>Sicherheitsunterweisung 02_2010</vt:lpstr>
    </vt:vector>
  </TitlesOfParts>
  <Company>Axima GmbH</Company>
  <LinksUpToDate>false</LinksUpToDate>
  <CharactersWithSpaces>5997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Sicherheitsunterweisung 02_2010</dc:title>
  <dc:subject/>
  <dc:creator>Jürgen Kronshorst</dc:creator>
  <cp:keywords/>
  <dc:description/>
  <cp:lastModifiedBy>Jasmin Brünn</cp:lastModifiedBy>
  <cp:revision>124</cp:revision>
  <cp:lastPrinted>2023-03-30T12:05:00Z</cp:lastPrinted>
  <dcterms:created xsi:type="dcterms:W3CDTF">2025-01-30T13:33:00Z</dcterms:created>
  <dcterms:modified xsi:type="dcterms:W3CDTF">2025-06-24T12:05:00Z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TentativeReviewCycleID">
    <vt:i4>611546853</vt:i4>
  </property>
  <property fmtid="{D5CDD505-2E9C-101B-9397-08002B2CF9AE}" pid="4" name="_ReviewCycleID">
    <vt:i4>611546853</vt:i4>
  </property>
  <property fmtid="{D5CDD505-2E9C-101B-9397-08002B2CF9AE}" pid="5" name="_EmailEntryID">
    <vt:lpwstr>00000000FD98DB2319F6474D9B823A195AE9C4AC0700F2B95EEF1C614448BE8D11219884B76F0000004FD3150000F2B95EEF1C614448BE8D11219884B76F0000004FD5F30000</vt:lpwstr>
  </property>
  <property fmtid="{D5CDD505-2E9C-101B-9397-08002B2CF9AE}" pid="6" name="_EmailStoreID0">
    <vt:lpwstr>0000000038A1BB1005E5101AA1BB08002B2A56C20000454D534D44422E444C4C00000000000000001B55FA20AA6611CD9BC800AA002FC45A0C0000005342533031002F6F3D4D454245444F2F6F753D66697273742061646D696E6973747261746976652067726F75702F636E3D526563697069656E74732F636E3D627275656</vt:lpwstr>
  </property>
  <property fmtid="{D5CDD505-2E9C-101B-9397-08002B2CF9AE}" pid="7" name="_EmailStoreID1">
    <vt:lpwstr>E6E00</vt:lpwstr>
  </property>
  <property fmtid="{D5CDD505-2E9C-101B-9397-08002B2CF9AE}" pid="8" name="_ReviewingToolsShownOnce">
    <vt:lpwstr/>
  </property>
  <property fmtid="{D5CDD505-2E9C-101B-9397-08002B2CF9AE}" pid="9" name="ContentTypeId">
    <vt:lpwstr>0x010100144F0A2E325DA94982285E9B7D5E10CC</vt:lpwstr>
  </property>
  <property fmtid="{D5CDD505-2E9C-101B-9397-08002B2CF9AE}" pid="10" name="MediaServiceImageTags">
    <vt:lpwstr/>
  </property>
  <property fmtid="{D5CDD505-2E9C-101B-9397-08002B2CF9AE}" pid="11" name="xd_ProgID">
    <vt:lpwstr/>
  </property>
  <property fmtid="{D5CDD505-2E9C-101B-9397-08002B2CF9AE}" pid="12" name="ComplianceAssetId">
    <vt:lpwstr/>
  </property>
  <property fmtid="{D5CDD505-2E9C-101B-9397-08002B2CF9AE}" pid="13" name="TemplateUrl">
    <vt:lpwstr/>
  </property>
  <property fmtid="{D5CDD505-2E9C-101B-9397-08002B2CF9AE}" pid="14" name="_ExtendedDescription">
    <vt:lpwstr/>
  </property>
  <property fmtid="{D5CDD505-2E9C-101B-9397-08002B2CF9AE}" pid="15" name="TriggerFlowInfo">
    <vt:lpwstr/>
  </property>
  <property fmtid="{D5CDD505-2E9C-101B-9397-08002B2CF9AE}" pid="16" name="xd_Signature">
    <vt:bool>false</vt:bool>
  </property>
</Properties>
</file>