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7B43" w14:textId="77777777" w:rsidR="00F86BB1" w:rsidRPr="00DA4883" w:rsidRDefault="00F86BB1" w:rsidP="00F86BB1">
      <w:pPr>
        <w:pStyle w:val="KeinLeerraum"/>
        <w:numPr>
          <w:ilvl w:val="0"/>
          <w:numId w:val="28"/>
        </w:numPr>
        <w:rPr>
          <w:rFonts w:ascii="Arial" w:hAnsi="Arial" w:cs="Arial"/>
          <w:b/>
          <w:u w:val="single"/>
        </w:rPr>
      </w:pPr>
      <w:r w:rsidRPr="00DA4883">
        <w:rPr>
          <w:rFonts w:ascii="Arial" w:hAnsi="Arial" w:cs="Arial"/>
          <w:b/>
          <w:u w:val="single"/>
        </w:rPr>
        <w:t>Grundlagen</w:t>
      </w:r>
    </w:p>
    <w:p w14:paraId="5467A1DD" w14:textId="77777777" w:rsidR="00F86BB1" w:rsidRPr="00DA4883" w:rsidRDefault="00F86BB1" w:rsidP="00F86BB1">
      <w:pPr>
        <w:pStyle w:val="KeinLeerraum"/>
        <w:rPr>
          <w:rFonts w:ascii="Arial" w:hAnsi="Arial" w:cs="Arial"/>
          <w:b/>
        </w:rPr>
      </w:pPr>
    </w:p>
    <w:p w14:paraId="26B98409" w14:textId="77777777" w:rsidR="00F86BB1" w:rsidRPr="00DA4883" w:rsidRDefault="00F86BB1" w:rsidP="00F86BB1">
      <w:pPr>
        <w:pStyle w:val="KeinLeerraum"/>
        <w:rPr>
          <w:rFonts w:ascii="Arial" w:hAnsi="Arial" w:cs="Arial"/>
        </w:rPr>
      </w:pPr>
      <w:r w:rsidRPr="00DA4883">
        <w:rPr>
          <w:rFonts w:ascii="Arial" w:hAnsi="Arial" w:cs="Arial"/>
        </w:rPr>
        <w:t xml:space="preserve">Die </w:t>
      </w:r>
      <w:r w:rsidRPr="00DA4883">
        <w:rPr>
          <w:rFonts w:ascii="Arial" w:hAnsi="Arial" w:cs="Arial"/>
          <w:b/>
          <w:color w:val="FF0000"/>
        </w:rPr>
        <w:t>Grundregel</w:t>
      </w:r>
      <w:r w:rsidRPr="00DA4883">
        <w:rPr>
          <w:rFonts w:ascii="Arial" w:hAnsi="Arial" w:cs="Arial"/>
        </w:rPr>
        <w:t xml:space="preserve"> des </w:t>
      </w:r>
      <w:r w:rsidRPr="00DA4883">
        <w:rPr>
          <w:rFonts w:ascii="Arial" w:hAnsi="Arial" w:cs="Arial"/>
          <w:b/>
          <w:color w:val="FF0000"/>
        </w:rPr>
        <w:t>Schutzes</w:t>
      </w:r>
      <w:r w:rsidRPr="00DA4883">
        <w:rPr>
          <w:rFonts w:ascii="Arial" w:hAnsi="Arial" w:cs="Arial"/>
        </w:rPr>
        <w:t xml:space="preserve"> </w:t>
      </w:r>
      <w:r w:rsidRPr="00DA4883">
        <w:rPr>
          <w:rFonts w:ascii="Arial" w:hAnsi="Arial" w:cs="Arial"/>
          <w:b/>
          <w:color w:val="FF0000"/>
        </w:rPr>
        <w:t>gegen</w:t>
      </w:r>
      <w:r w:rsidRPr="00DA4883">
        <w:rPr>
          <w:rFonts w:ascii="Arial" w:hAnsi="Arial" w:cs="Arial"/>
        </w:rPr>
        <w:t xml:space="preserve"> </w:t>
      </w:r>
      <w:r w:rsidRPr="00DA4883">
        <w:rPr>
          <w:rFonts w:ascii="Arial" w:hAnsi="Arial" w:cs="Arial"/>
          <w:b/>
          <w:color w:val="FF0000"/>
        </w:rPr>
        <w:t>elektrischen</w:t>
      </w:r>
      <w:r w:rsidRPr="00DA4883">
        <w:rPr>
          <w:rFonts w:ascii="Arial" w:hAnsi="Arial" w:cs="Arial"/>
        </w:rPr>
        <w:t xml:space="preserve"> </w:t>
      </w:r>
      <w:r w:rsidRPr="00DA4883">
        <w:rPr>
          <w:rFonts w:ascii="Arial" w:hAnsi="Arial" w:cs="Arial"/>
          <w:b/>
          <w:color w:val="FF0000"/>
        </w:rPr>
        <w:t>Schlag</w:t>
      </w:r>
      <w:r w:rsidRPr="00DA4883">
        <w:rPr>
          <w:rFonts w:ascii="Arial" w:hAnsi="Arial" w:cs="Arial"/>
        </w:rPr>
        <w:t xml:space="preserve"> ist, dass </w:t>
      </w:r>
      <w:r w:rsidRPr="00DA4883">
        <w:rPr>
          <w:rFonts w:ascii="Arial" w:hAnsi="Arial" w:cs="Arial"/>
          <w:b/>
          <w:color w:val="FF0000"/>
        </w:rPr>
        <w:t>gefährliche</w:t>
      </w:r>
      <w:r w:rsidRPr="00DA4883">
        <w:rPr>
          <w:rFonts w:ascii="Arial" w:hAnsi="Arial" w:cs="Arial"/>
        </w:rPr>
        <w:t xml:space="preserve"> </w:t>
      </w:r>
      <w:r w:rsidRPr="00DA4883">
        <w:rPr>
          <w:rFonts w:ascii="Arial" w:hAnsi="Arial" w:cs="Arial"/>
          <w:b/>
          <w:color w:val="FF0000"/>
        </w:rPr>
        <w:t>aktive</w:t>
      </w:r>
      <w:r w:rsidRPr="00DA4883">
        <w:rPr>
          <w:rFonts w:ascii="Arial" w:hAnsi="Arial" w:cs="Arial"/>
        </w:rPr>
        <w:t xml:space="preserve"> </w:t>
      </w:r>
      <w:r w:rsidRPr="00DA4883">
        <w:rPr>
          <w:rFonts w:ascii="Arial" w:hAnsi="Arial" w:cs="Arial"/>
          <w:b/>
          <w:color w:val="FF0000"/>
        </w:rPr>
        <w:t>Teile</w:t>
      </w:r>
      <w:r w:rsidRPr="00DA4883">
        <w:rPr>
          <w:rFonts w:ascii="Arial" w:hAnsi="Arial" w:cs="Arial"/>
        </w:rPr>
        <w:t xml:space="preserve"> </w:t>
      </w:r>
      <w:r w:rsidRPr="00DA4883">
        <w:rPr>
          <w:rFonts w:ascii="Arial" w:hAnsi="Arial" w:cs="Arial"/>
          <w:b/>
          <w:color w:val="FF0000"/>
        </w:rPr>
        <w:t>nicht</w:t>
      </w:r>
      <w:r w:rsidRPr="00DA4883">
        <w:rPr>
          <w:rFonts w:ascii="Arial" w:hAnsi="Arial" w:cs="Arial"/>
        </w:rPr>
        <w:t xml:space="preserve"> </w:t>
      </w:r>
      <w:r w:rsidRPr="00DA4883">
        <w:rPr>
          <w:rFonts w:ascii="Arial" w:hAnsi="Arial" w:cs="Arial"/>
          <w:b/>
          <w:color w:val="FF0000"/>
        </w:rPr>
        <w:t>berührbar</w:t>
      </w:r>
      <w:r w:rsidRPr="00DA4883">
        <w:rPr>
          <w:rFonts w:ascii="Arial" w:hAnsi="Arial" w:cs="Arial"/>
        </w:rPr>
        <w:t xml:space="preserve"> sein dürfen und berührbare leitfähige Teile weder unter normalen Bedingungen noch unter Einzelfehlerbedingungen zu gefährlichen aktiven Teilen werden dürfen.</w:t>
      </w:r>
    </w:p>
    <w:p w14:paraId="360B2490" w14:textId="77777777" w:rsidR="00F86BB1" w:rsidRPr="00DA4883" w:rsidRDefault="00F86BB1" w:rsidP="00F86BB1">
      <w:pPr>
        <w:pStyle w:val="KeinLeerraum"/>
        <w:rPr>
          <w:rFonts w:ascii="Arial" w:hAnsi="Arial" w:cs="Arial"/>
        </w:rPr>
      </w:pPr>
    </w:p>
    <w:p w14:paraId="6486733D" w14:textId="77777777" w:rsidR="00F86BB1" w:rsidRPr="00DA4883" w:rsidRDefault="00F86BB1" w:rsidP="00F86BB1">
      <w:pPr>
        <w:pStyle w:val="KeinLeerraum"/>
        <w:rPr>
          <w:rFonts w:ascii="Arial" w:hAnsi="Arial" w:cs="Arial"/>
        </w:rPr>
      </w:pPr>
      <w:r w:rsidRPr="00DA4883">
        <w:rPr>
          <w:rFonts w:ascii="Arial" w:hAnsi="Arial" w:cs="Arial"/>
        </w:rPr>
        <w:t xml:space="preserve">Dieser Schutz wird unter normalen Bedingungen </w:t>
      </w:r>
      <w:r w:rsidRPr="00DA4883">
        <w:rPr>
          <w:rFonts w:ascii="Arial" w:hAnsi="Arial" w:cs="Arial"/>
          <w:b/>
          <w:color w:val="FF0000"/>
        </w:rPr>
        <w:t>durch Basisschutzvorkehrungen</w:t>
      </w:r>
      <w:r w:rsidRPr="00DA4883">
        <w:rPr>
          <w:rFonts w:ascii="Arial" w:hAnsi="Arial" w:cs="Arial"/>
        </w:rPr>
        <w:t xml:space="preserve"> (</w:t>
      </w:r>
      <w:r w:rsidRPr="00DA4883">
        <w:rPr>
          <w:rFonts w:ascii="Arial" w:hAnsi="Arial" w:cs="Arial"/>
          <w:b/>
          <w:color w:val="0070C0"/>
        </w:rPr>
        <w:t>Schutz gegen direktes Berühren</w:t>
      </w:r>
      <w:r w:rsidRPr="00DA4883">
        <w:rPr>
          <w:rFonts w:ascii="Arial" w:hAnsi="Arial" w:cs="Arial"/>
        </w:rPr>
        <w:t xml:space="preserve">) und der Schutz unter Einzelfehlerbedingungen </w:t>
      </w:r>
      <w:r w:rsidRPr="00DA4883">
        <w:rPr>
          <w:rFonts w:ascii="Arial" w:hAnsi="Arial" w:cs="Arial"/>
          <w:b/>
          <w:color w:val="FF0000"/>
        </w:rPr>
        <w:t xml:space="preserve">durch Fehlerschutzvorkehrungen </w:t>
      </w:r>
      <w:r w:rsidRPr="00DA4883">
        <w:rPr>
          <w:rFonts w:ascii="Arial" w:hAnsi="Arial" w:cs="Arial"/>
        </w:rPr>
        <w:t>(</w:t>
      </w:r>
      <w:r w:rsidRPr="00DA4883">
        <w:rPr>
          <w:rFonts w:ascii="Arial" w:hAnsi="Arial" w:cs="Arial"/>
          <w:b/>
          <w:color w:val="0070C0"/>
        </w:rPr>
        <w:t>Schutz bei indirektem Berühren</w:t>
      </w:r>
      <w:r w:rsidRPr="00DA4883">
        <w:rPr>
          <w:rFonts w:ascii="Arial" w:hAnsi="Arial" w:cs="Arial"/>
        </w:rPr>
        <w:t>) vorgesehen. Alternativ wird der Schutz gegen elektrischen Schlag durch eine verstärkte Schutzvorkehrung vorgesehen, die den Schutz unter normalen Bedingungen und unter Einzelfehlerbedingungen bewirkt.</w:t>
      </w:r>
    </w:p>
    <w:p w14:paraId="14FFDD94" w14:textId="77777777" w:rsidR="00F86BB1" w:rsidRPr="00DA4883" w:rsidRDefault="00F86BB1" w:rsidP="00F86BB1">
      <w:pPr>
        <w:pStyle w:val="KeinLeerraum"/>
        <w:rPr>
          <w:rFonts w:ascii="Arial" w:hAnsi="Arial" w:cs="Arial"/>
        </w:rPr>
      </w:pPr>
    </w:p>
    <w:p w14:paraId="36E43841" w14:textId="77777777" w:rsidR="00F86BB1" w:rsidRPr="00DA4883" w:rsidRDefault="00F86BB1" w:rsidP="00F86BB1">
      <w:pPr>
        <w:pStyle w:val="KeinLeerraum"/>
        <w:rPr>
          <w:rFonts w:ascii="Arial" w:hAnsi="Arial" w:cs="Arial"/>
        </w:rPr>
      </w:pPr>
      <w:r w:rsidRPr="00DA4883">
        <w:rPr>
          <w:rFonts w:ascii="Arial" w:hAnsi="Arial" w:cs="Arial"/>
        </w:rPr>
        <w:t>Eine Schutzmaßnahme muss bestehen aus:</w:t>
      </w:r>
    </w:p>
    <w:p w14:paraId="6C4EE602" w14:textId="77777777" w:rsidR="00F86BB1" w:rsidRPr="00DA4883" w:rsidRDefault="00F86BB1" w:rsidP="00F86BB1">
      <w:pPr>
        <w:pStyle w:val="KeinLeerraum"/>
        <w:rPr>
          <w:rFonts w:ascii="Arial" w:hAnsi="Arial" w:cs="Arial"/>
        </w:rPr>
      </w:pPr>
    </w:p>
    <w:p w14:paraId="29DAD71C" w14:textId="77777777" w:rsidR="00F86BB1" w:rsidRPr="00DA4883" w:rsidRDefault="00F86BB1" w:rsidP="00F86BB1">
      <w:pPr>
        <w:pStyle w:val="KeinLeerraum"/>
        <w:numPr>
          <w:ilvl w:val="0"/>
          <w:numId w:val="34"/>
        </w:numPr>
        <w:rPr>
          <w:rFonts w:ascii="Arial" w:hAnsi="Arial" w:cs="Arial"/>
        </w:rPr>
      </w:pPr>
      <w:r w:rsidRPr="00DA4883">
        <w:rPr>
          <w:rFonts w:ascii="Arial" w:hAnsi="Arial" w:cs="Arial"/>
        </w:rPr>
        <w:t xml:space="preserve">einer </w:t>
      </w:r>
      <w:r w:rsidRPr="00DA4883">
        <w:rPr>
          <w:rFonts w:ascii="Arial" w:hAnsi="Arial" w:cs="Arial"/>
          <w:b/>
          <w:color w:val="0070C0"/>
        </w:rPr>
        <w:t>geeigneten Kombination von zwei unabhängigen Schutzvorkehrungen</w:t>
      </w:r>
      <w:r w:rsidRPr="00DA4883">
        <w:rPr>
          <w:rFonts w:ascii="Arial" w:hAnsi="Arial" w:cs="Arial"/>
        </w:rPr>
        <w:t>, nämlich einer Basisschutzvorkehrung und einer Fehlerschutzvorkehrung, oder</w:t>
      </w:r>
    </w:p>
    <w:p w14:paraId="4B7B14BA" w14:textId="77777777" w:rsidR="00F86BB1" w:rsidRPr="00DA4883" w:rsidRDefault="00F86BB1" w:rsidP="00F86BB1">
      <w:pPr>
        <w:pStyle w:val="KeinLeerraum"/>
        <w:numPr>
          <w:ilvl w:val="0"/>
          <w:numId w:val="34"/>
        </w:numPr>
        <w:rPr>
          <w:rFonts w:ascii="Arial" w:hAnsi="Arial" w:cs="Arial"/>
        </w:rPr>
      </w:pPr>
      <w:r w:rsidRPr="00DA4883">
        <w:rPr>
          <w:rFonts w:ascii="Arial" w:hAnsi="Arial" w:cs="Arial"/>
        </w:rPr>
        <w:t>einer verstärkten Schutzvorkehrung, die den Basisschutz (Schutz gegen direktes Berühren) und den Fehlerschutz (Schutz bei indirektem Berühren) bewirkt.</w:t>
      </w:r>
    </w:p>
    <w:p w14:paraId="4BD70F51" w14:textId="77777777" w:rsidR="00F86BB1" w:rsidRPr="00DA4883" w:rsidRDefault="00F86BB1" w:rsidP="00F86BB1">
      <w:pPr>
        <w:pStyle w:val="KeinLeerraum"/>
        <w:rPr>
          <w:rFonts w:ascii="Arial" w:hAnsi="Arial" w:cs="Arial"/>
        </w:rPr>
      </w:pPr>
    </w:p>
    <w:p w14:paraId="147377E9" w14:textId="77777777" w:rsidR="00F86BB1" w:rsidRPr="00DA4883" w:rsidRDefault="00F86BB1" w:rsidP="00F86BB1">
      <w:pPr>
        <w:pStyle w:val="KeinLeerraum"/>
        <w:rPr>
          <w:rFonts w:ascii="Arial" w:hAnsi="Arial" w:cs="Arial"/>
        </w:rPr>
      </w:pPr>
      <w:r w:rsidRPr="00DA4883">
        <w:rPr>
          <w:rFonts w:ascii="Arial" w:hAnsi="Arial" w:cs="Arial"/>
        </w:rPr>
        <w:t>Man unterscheidet zwischen folgenden Schutzmaßnahmen:</w:t>
      </w:r>
    </w:p>
    <w:p w14:paraId="2CCBE52F" w14:textId="77777777" w:rsidR="00F86BB1" w:rsidRPr="00DA4883" w:rsidRDefault="00F86BB1" w:rsidP="00F86BB1">
      <w:pPr>
        <w:pStyle w:val="KeinLeerraum"/>
        <w:rPr>
          <w:rFonts w:ascii="Arial" w:hAnsi="Arial" w:cs="Arial"/>
        </w:rPr>
      </w:pPr>
    </w:p>
    <w:p w14:paraId="2524171D" w14:textId="77777777" w:rsidR="00F86BB1" w:rsidRPr="00DA4883" w:rsidRDefault="00F86BB1" w:rsidP="00F86BB1">
      <w:pPr>
        <w:pStyle w:val="KeinLeerraum"/>
        <w:numPr>
          <w:ilvl w:val="0"/>
          <w:numId w:val="34"/>
        </w:numPr>
        <w:rPr>
          <w:rFonts w:ascii="Arial" w:hAnsi="Arial" w:cs="Arial"/>
        </w:rPr>
      </w:pPr>
      <w:r w:rsidRPr="00DA4883">
        <w:rPr>
          <w:rFonts w:ascii="Arial" w:hAnsi="Arial" w:cs="Arial"/>
        </w:rPr>
        <w:t xml:space="preserve">Schutz durch </w:t>
      </w:r>
      <w:r w:rsidRPr="00DA4883">
        <w:rPr>
          <w:rFonts w:ascii="Arial" w:hAnsi="Arial" w:cs="Arial"/>
          <w:b/>
          <w:color w:val="0070C0"/>
        </w:rPr>
        <w:t>automatische Abschaltung</w:t>
      </w:r>
      <w:r w:rsidRPr="00DA4883">
        <w:rPr>
          <w:rFonts w:ascii="Arial" w:hAnsi="Arial" w:cs="Arial"/>
        </w:rPr>
        <w:t xml:space="preserve"> der Stromversorgung</w:t>
      </w:r>
    </w:p>
    <w:p w14:paraId="7497819C" w14:textId="77777777" w:rsidR="00F86BB1" w:rsidRPr="00DA4883" w:rsidRDefault="00F86BB1" w:rsidP="00F86BB1">
      <w:pPr>
        <w:pStyle w:val="KeinLeerraum"/>
        <w:numPr>
          <w:ilvl w:val="0"/>
          <w:numId w:val="34"/>
        </w:numPr>
        <w:rPr>
          <w:rFonts w:ascii="Arial" w:hAnsi="Arial" w:cs="Arial"/>
        </w:rPr>
      </w:pPr>
      <w:r w:rsidRPr="00DA4883">
        <w:rPr>
          <w:rFonts w:ascii="Arial" w:hAnsi="Arial" w:cs="Arial"/>
        </w:rPr>
        <w:t xml:space="preserve">Schutz durch </w:t>
      </w:r>
      <w:r w:rsidRPr="00DA4883">
        <w:rPr>
          <w:rFonts w:ascii="Arial" w:hAnsi="Arial" w:cs="Arial"/>
          <w:b/>
          <w:color w:val="0070C0"/>
        </w:rPr>
        <w:t>doppelte</w:t>
      </w:r>
      <w:r w:rsidRPr="00DA4883">
        <w:rPr>
          <w:rFonts w:ascii="Arial" w:hAnsi="Arial" w:cs="Arial"/>
        </w:rPr>
        <w:t xml:space="preserve"> oder </w:t>
      </w:r>
      <w:r w:rsidRPr="00DA4883">
        <w:rPr>
          <w:rFonts w:ascii="Arial" w:hAnsi="Arial" w:cs="Arial"/>
          <w:b/>
          <w:color w:val="0070C0"/>
        </w:rPr>
        <w:t>verstärkte</w:t>
      </w:r>
      <w:r w:rsidRPr="00DA4883">
        <w:rPr>
          <w:rFonts w:ascii="Arial" w:hAnsi="Arial" w:cs="Arial"/>
        </w:rPr>
        <w:t xml:space="preserve"> </w:t>
      </w:r>
      <w:r w:rsidRPr="00DA4883">
        <w:rPr>
          <w:rFonts w:ascii="Arial" w:hAnsi="Arial" w:cs="Arial"/>
          <w:b/>
          <w:color w:val="0070C0"/>
        </w:rPr>
        <w:t>Isolierung</w:t>
      </w:r>
    </w:p>
    <w:p w14:paraId="735421D9" w14:textId="77777777" w:rsidR="00F86BB1" w:rsidRPr="00DA4883" w:rsidRDefault="00F86BB1" w:rsidP="00F86BB1">
      <w:pPr>
        <w:pStyle w:val="KeinLeerraum"/>
        <w:numPr>
          <w:ilvl w:val="0"/>
          <w:numId w:val="34"/>
        </w:numPr>
        <w:rPr>
          <w:rFonts w:ascii="Arial" w:hAnsi="Arial" w:cs="Arial"/>
        </w:rPr>
      </w:pPr>
      <w:r w:rsidRPr="00DA4883">
        <w:rPr>
          <w:rFonts w:ascii="Arial" w:hAnsi="Arial" w:cs="Arial"/>
        </w:rPr>
        <w:t xml:space="preserve">Schutz durch </w:t>
      </w:r>
      <w:r w:rsidRPr="00DA4883">
        <w:rPr>
          <w:rFonts w:ascii="Arial" w:hAnsi="Arial" w:cs="Arial"/>
          <w:b/>
          <w:color w:val="0070C0"/>
        </w:rPr>
        <w:t>Schutztrennung</w:t>
      </w:r>
      <w:r w:rsidRPr="00DA4883">
        <w:rPr>
          <w:rFonts w:ascii="Arial" w:hAnsi="Arial" w:cs="Arial"/>
        </w:rPr>
        <w:t xml:space="preserve"> für die Versorgung eines Verbrauchsmittels</w:t>
      </w:r>
    </w:p>
    <w:p w14:paraId="7DA37C7C" w14:textId="77777777" w:rsidR="00F86BB1" w:rsidRPr="00DA4883" w:rsidRDefault="00F86BB1" w:rsidP="00F86BB1">
      <w:pPr>
        <w:pStyle w:val="KeinLeerraum"/>
        <w:numPr>
          <w:ilvl w:val="0"/>
          <w:numId w:val="34"/>
        </w:numPr>
        <w:rPr>
          <w:rFonts w:ascii="Arial" w:hAnsi="Arial" w:cs="Arial"/>
        </w:rPr>
      </w:pPr>
      <w:r w:rsidRPr="00DA4883">
        <w:rPr>
          <w:rFonts w:ascii="Arial" w:hAnsi="Arial" w:cs="Arial"/>
        </w:rPr>
        <w:t xml:space="preserve">Schutz durch </w:t>
      </w:r>
      <w:r w:rsidRPr="00DA4883">
        <w:rPr>
          <w:rFonts w:ascii="Arial" w:hAnsi="Arial" w:cs="Arial"/>
          <w:b/>
          <w:color w:val="0070C0"/>
        </w:rPr>
        <w:t>Kleinspannung</w:t>
      </w:r>
      <w:r w:rsidRPr="00DA4883">
        <w:rPr>
          <w:rFonts w:ascii="Arial" w:hAnsi="Arial" w:cs="Arial"/>
        </w:rPr>
        <w:t xml:space="preserve"> mittels SELV</w:t>
      </w:r>
      <w:r w:rsidRPr="00DA4883">
        <w:rPr>
          <w:rStyle w:val="Funotenzeichen"/>
          <w:rFonts w:ascii="Arial" w:hAnsi="Arial" w:cs="Arial"/>
        </w:rPr>
        <w:footnoteReference w:id="1"/>
      </w:r>
      <w:r w:rsidRPr="00DA4883">
        <w:rPr>
          <w:rFonts w:ascii="Arial" w:hAnsi="Arial" w:cs="Arial"/>
        </w:rPr>
        <w:t xml:space="preserve"> oder PELV</w:t>
      </w:r>
      <w:r w:rsidRPr="00DA4883">
        <w:rPr>
          <w:rStyle w:val="Funotenzeichen"/>
          <w:rFonts w:ascii="Arial" w:hAnsi="Arial" w:cs="Arial"/>
        </w:rPr>
        <w:footnoteReference w:id="2"/>
      </w:r>
    </w:p>
    <w:p w14:paraId="03EBAE97" w14:textId="77777777" w:rsidR="00F86BB1" w:rsidRPr="00DA4883" w:rsidRDefault="00F86BB1" w:rsidP="00F86BB1">
      <w:pPr>
        <w:pStyle w:val="KeinLeerraum"/>
        <w:rPr>
          <w:rFonts w:ascii="Arial" w:hAnsi="Arial" w:cs="Arial"/>
        </w:rPr>
      </w:pPr>
    </w:p>
    <w:p w14:paraId="03958EFB" w14:textId="77777777" w:rsidR="00F86BB1" w:rsidRPr="00DA4883" w:rsidRDefault="00F86BB1" w:rsidP="00F86BB1">
      <w:pPr>
        <w:pStyle w:val="KeinLeerraum"/>
        <w:rPr>
          <w:rFonts w:ascii="Arial" w:hAnsi="Arial" w:cs="Arial"/>
        </w:rPr>
      </w:pPr>
      <w:r w:rsidRPr="00DA4883">
        <w:rPr>
          <w:rFonts w:ascii="Arial" w:hAnsi="Arial" w:cs="Arial"/>
        </w:rPr>
        <w:t>Diese vier Schutzmaßnahmen sollen nachfolgend betrachtet werden.</w:t>
      </w:r>
    </w:p>
    <w:p w14:paraId="1B9AE889" w14:textId="77777777" w:rsidR="00F86BB1" w:rsidRPr="00DA4883" w:rsidRDefault="00F86BB1" w:rsidP="00F86BB1">
      <w:pPr>
        <w:pStyle w:val="KeinLeerraum"/>
        <w:rPr>
          <w:rFonts w:ascii="Arial" w:hAnsi="Arial" w:cs="Arial"/>
        </w:rPr>
      </w:pPr>
    </w:p>
    <w:p w14:paraId="20D78FD6" w14:textId="77777777" w:rsidR="00F86BB1" w:rsidRPr="00DA4883" w:rsidRDefault="00F86BB1" w:rsidP="00F86BB1">
      <w:pPr>
        <w:pStyle w:val="KeinLeerraum"/>
        <w:numPr>
          <w:ilvl w:val="0"/>
          <w:numId w:val="28"/>
        </w:numPr>
        <w:rPr>
          <w:rFonts w:ascii="Arial" w:hAnsi="Arial" w:cs="Arial"/>
          <w:b/>
          <w:u w:val="single"/>
        </w:rPr>
      </w:pPr>
      <w:r w:rsidRPr="00DA4883">
        <w:rPr>
          <w:rFonts w:ascii="Arial" w:hAnsi="Arial" w:cs="Arial"/>
          <w:b/>
          <w:u w:val="single"/>
        </w:rPr>
        <w:t>Schutzmaßnahmen</w:t>
      </w:r>
    </w:p>
    <w:p w14:paraId="08B5C3D6" w14:textId="77777777" w:rsidR="00F86BB1" w:rsidRPr="00DA4883" w:rsidRDefault="00F86BB1" w:rsidP="00F86BB1">
      <w:pPr>
        <w:pStyle w:val="KeinLeerraum"/>
        <w:rPr>
          <w:rFonts w:ascii="Arial" w:hAnsi="Arial" w:cs="Arial"/>
        </w:rPr>
      </w:pPr>
    </w:p>
    <w:p w14:paraId="402699F8" w14:textId="77777777" w:rsidR="00F86BB1" w:rsidRPr="00DA4883" w:rsidRDefault="00F86BB1" w:rsidP="00F86BB1">
      <w:pPr>
        <w:pStyle w:val="KeinLeerraum"/>
        <w:numPr>
          <w:ilvl w:val="1"/>
          <w:numId w:val="28"/>
        </w:numPr>
        <w:ind w:left="567" w:hanging="567"/>
        <w:rPr>
          <w:rFonts w:ascii="Arial" w:hAnsi="Arial" w:cs="Arial"/>
          <w:b/>
        </w:rPr>
      </w:pPr>
      <w:r w:rsidRPr="00DA4883">
        <w:rPr>
          <w:rFonts w:ascii="Arial" w:hAnsi="Arial" w:cs="Arial"/>
          <w:b/>
        </w:rPr>
        <w:t>Schutz durch automatische Abschaltung der Stromversorgung</w:t>
      </w:r>
    </w:p>
    <w:p w14:paraId="23EDA5E6" w14:textId="77777777" w:rsidR="00F86BB1" w:rsidRPr="00DA4883" w:rsidRDefault="00F86BB1" w:rsidP="00F86BB1">
      <w:pPr>
        <w:pStyle w:val="KeinLeerraum"/>
        <w:rPr>
          <w:rFonts w:ascii="Arial" w:hAnsi="Arial" w:cs="Arial"/>
        </w:rPr>
      </w:pPr>
    </w:p>
    <w:p w14:paraId="6F02241F" w14:textId="77777777" w:rsidR="00F86BB1" w:rsidRPr="00DA4883" w:rsidRDefault="00F86BB1" w:rsidP="00F86BB1">
      <w:pPr>
        <w:rPr>
          <w:rFonts w:cs="Arial"/>
          <w:sz w:val="22"/>
          <w:szCs w:val="22"/>
        </w:rPr>
      </w:pPr>
      <w:r w:rsidRPr="00DA4883">
        <w:rPr>
          <w:rFonts w:cs="Arial"/>
          <w:sz w:val="22"/>
          <w:szCs w:val="22"/>
        </w:rPr>
        <w:t>Schutz durch automatische Abschaltung der Stromversorgung ist eine Schutzmaßnahme, bei der:</w:t>
      </w:r>
    </w:p>
    <w:p w14:paraId="4030A29C" w14:textId="77777777" w:rsidR="00F86BB1" w:rsidRPr="00DA4883" w:rsidRDefault="00F86BB1" w:rsidP="00F86BB1">
      <w:pPr>
        <w:pStyle w:val="KeinLeerraum"/>
        <w:rPr>
          <w:rFonts w:ascii="Arial" w:hAnsi="Arial" w:cs="Arial"/>
        </w:rPr>
      </w:pPr>
    </w:p>
    <w:p w14:paraId="24DB2359" w14:textId="77777777" w:rsidR="00F86BB1" w:rsidRPr="00DA4883" w:rsidRDefault="00F86BB1" w:rsidP="00F86BB1">
      <w:pPr>
        <w:pStyle w:val="KeinLeerraum"/>
        <w:numPr>
          <w:ilvl w:val="0"/>
          <w:numId w:val="34"/>
        </w:numPr>
        <w:rPr>
          <w:rFonts w:ascii="Arial" w:hAnsi="Arial" w:cs="Arial"/>
        </w:rPr>
      </w:pPr>
      <w:r w:rsidRPr="00DA4883">
        <w:rPr>
          <w:rFonts w:ascii="Arial" w:hAnsi="Arial" w:cs="Arial"/>
        </w:rPr>
        <w:t xml:space="preserve">der </w:t>
      </w:r>
      <w:r w:rsidRPr="00DA4883">
        <w:rPr>
          <w:rFonts w:ascii="Arial" w:hAnsi="Arial" w:cs="Arial"/>
          <w:b/>
          <w:color w:val="0070C0"/>
        </w:rPr>
        <w:t>Basisschutz</w:t>
      </w:r>
      <w:r w:rsidRPr="00DA4883">
        <w:rPr>
          <w:rFonts w:ascii="Arial" w:hAnsi="Arial" w:cs="Arial"/>
        </w:rPr>
        <w:t xml:space="preserve"> vorgesehen ist durch eine </w:t>
      </w:r>
      <w:r w:rsidRPr="00DA4883">
        <w:rPr>
          <w:rFonts w:ascii="Arial" w:hAnsi="Arial" w:cs="Arial"/>
          <w:b/>
          <w:color w:val="0070C0"/>
        </w:rPr>
        <w:t>Basisisolierung</w:t>
      </w:r>
      <w:r w:rsidRPr="00DA4883">
        <w:rPr>
          <w:rFonts w:ascii="Arial" w:hAnsi="Arial" w:cs="Arial"/>
        </w:rPr>
        <w:t xml:space="preserve"> der aktiven Teile oder durch Abdeckung oder Umhüllung der aktiven Teile.</w:t>
      </w:r>
    </w:p>
    <w:p w14:paraId="05E7DDA9" w14:textId="77777777" w:rsidR="00F86BB1" w:rsidRPr="00DA4883" w:rsidRDefault="00F86BB1" w:rsidP="00F86BB1">
      <w:pPr>
        <w:pStyle w:val="KeinLeerraum"/>
        <w:numPr>
          <w:ilvl w:val="0"/>
          <w:numId w:val="34"/>
        </w:numPr>
        <w:rPr>
          <w:rFonts w:ascii="Arial" w:hAnsi="Arial" w:cs="Arial"/>
        </w:rPr>
      </w:pPr>
      <w:r w:rsidRPr="00DA4883">
        <w:rPr>
          <w:rFonts w:ascii="Arial" w:hAnsi="Arial" w:cs="Arial"/>
        </w:rPr>
        <w:t xml:space="preserve">der </w:t>
      </w:r>
      <w:r w:rsidRPr="00DA4883">
        <w:rPr>
          <w:rFonts w:ascii="Arial" w:hAnsi="Arial" w:cs="Arial"/>
          <w:b/>
          <w:color w:val="0070C0"/>
        </w:rPr>
        <w:t>Fehlerschutz</w:t>
      </w:r>
      <w:r w:rsidRPr="00DA4883">
        <w:rPr>
          <w:rFonts w:ascii="Arial" w:hAnsi="Arial" w:cs="Arial"/>
        </w:rPr>
        <w:t xml:space="preserve"> vorgesehen ist durch Schutzpotentialausgleich über die </w:t>
      </w:r>
      <w:r w:rsidRPr="00DA4883">
        <w:rPr>
          <w:rFonts w:ascii="Arial" w:hAnsi="Arial" w:cs="Arial"/>
          <w:b/>
          <w:color w:val="0070C0"/>
        </w:rPr>
        <w:t>Haupterdungsschiene</w:t>
      </w:r>
      <w:r w:rsidRPr="00DA4883">
        <w:rPr>
          <w:rFonts w:ascii="Arial" w:hAnsi="Arial" w:cs="Arial"/>
        </w:rPr>
        <w:t xml:space="preserve"> (früher Potentialausgleichschiene) und einer </w:t>
      </w:r>
      <w:r w:rsidRPr="00DA4883">
        <w:rPr>
          <w:rFonts w:ascii="Arial" w:hAnsi="Arial" w:cs="Arial"/>
          <w:b/>
          <w:color w:val="0070C0"/>
        </w:rPr>
        <w:t>automatischen</w:t>
      </w:r>
      <w:r w:rsidRPr="00DA4883">
        <w:rPr>
          <w:rFonts w:ascii="Arial" w:hAnsi="Arial" w:cs="Arial"/>
        </w:rPr>
        <w:t xml:space="preserve"> </w:t>
      </w:r>
      <w:r w:rsidRPr="00DA4883">
        <w:rPr>
          <w:rFonts w:ascii="Arial" w:hAnsi="Arial" w:cs="Arial"/>
          <w:b/>
          <w:color w:val="0070C0"/>
        </w:rPr>
        <w:t>Abschaltung</w:t>
      </w:r>
      <w:r w:rsidRPr="00DA4883">
        <w:rPr>
          <w:rFonts w:ascii="Arial" w:hAnsi="Arial" w:cs="Arial"/>
        </w:rPr>
        <w:t xml:space="preserve"> im Fehlerfall.</w:t>
      </w:r>
    </w:p>
    <w:p w14:paraId="2B2F4515" w14:textId="77777777" w:rsidR="00F86BB1" w:rsidRPr="00DA4883" w:rsidRDefault="00F86BB1" w:rsidP="00F86BB1">
      <w:pPr>
        <w:pStyle w:val="KeinLeerraum"/>
        <w:rPr>
          <w:rFonts w:ascii="Arial" w:hAnsi="Arial" w:cs="Arial"/>
        </w:rPr>
      </w:pPr>
    </w:p>
    <w:p w14:paraId="4F7A024E" w14:textId="77777777" w:rsidR="00F86BB1" w:rsidRPr="00DA4883" w:rsidRDefault="00F86BB1" w:rsidP="00F86BB1">
      <w:pPr>
        <w:pStyle w:val="KeinLeerraum"/>
        <w:numPr>
          <w:ilvl w:val="2"/>
          <w:numId w:val="28"/>
        </w:numPr>
        <w:ind w:left="567" w:hanging="567"/>
        <w:rPr>
          <w:rFonts w:ascii="Arial" w:hAnsi="Arial" w:cs="Arial"/>
          <w:b/>
        </w:rPr>
      </w:pPr>
      <w:r w:rsidRPr="00DA4883">
        <w:rPr>
          <w:rFonts w:ascii="Arial" w:hAnsi="Arial" w:cs="Arial"/>
          <w:b/>
        </w:rPr>
        <w:t>Basisschutz (Schutz gegen direktes Berühren)</w:t>
      </w:r>
    </w:p>
    <w:p w14:paraId="16B755B6" w14:textId="77777777" w:rsidR="00F86BB1" w:rsidRPr="00DA4883" w:rsidRDefault="00F86BB1" w:rsidP="00F86BB1">
      <w:pPr>
        <w:pStyle w:val="KeinLeerraum"/>
        <w:rPr>
          <w:rFonts w:ascii="Arial" w:hAnsi="Arial" w:cs="Arial"/>
        </w:rPr>
      </w:pPr>
    </w:p>
    <w:p w14:paraId="125FE5C3" w14:textId="77777777" w:rsidR="00F86BB1" w:rsidRPr="00DA4883" w:rsidRDefault="00F86BB1" w:rsidP="00F86BB1">
      <w:pPr>
        <w:rPr>
          <w:rFonts w:cs="Arial"/>
          <w:sz w:val="22"/>
          <w:szCs w:val="22"/>
        </w:rPr>
      </w:pPr>
      <w:r w:rsidRPr="00DA4883">
        <w:rPr>
          <w:rFonts w:cs="Arial"/>
          <w:sz w:val="22"/>
          <w:szCs w:val="22"/>
        </w:rPr>
        <w:t xml:space="preserve">Aktive Teile müssen </w:t>
      </w:r>
      <w:r w:rsidRPr="00DA4883">
        <w:rPr>
          <w:rFonts w:cs="Arial"/>
          <w:b/>
          <w:color w:val="0070C0"/>
          <w:sz w:val="22"/>
          <w:szCs w:val="22"/>
        </w:rPr>
        <w:t>vollständig mit einer Isolierung abgedeckt</w:t>
      </w:r>
      <w:r w:rsidRPr="00DA4883">
        <w:rPr>
          <w:rFonts w:cs="Arial"/>
          <w:sz w:val="22"/>
          <w:szCs w:val="22"/>
        </w:rPr>
        <w:t xml:space="preserve"> sein, die nur durch Zerstörung entfernt werden kann, oder sich </w:t>
      </w:r>
      <w:r w:rsidRPr="00DA4883">
        <w:rPr>
          <w:rFonts w:cs="Arial"/>
          <w:b/>
          <w:color w:val="0070C0"/>
          <w:sz w:val="22"/>
          <w:szCs w:val="22"/>
        </w:rPr>
        <w:t>im Inneren von Umhüllungen</w:t>
      </w:r>
      <w:r w:rsidRPr="00DA4883">
        <w:rPr>
          <w:rFonts w:cs="Arial"/>
          <w:sz w:val="22"/>
          <w:szCs w:val="22"/>
        </w:rPr>
        <w:t xml:space="preserve"> oder hinter Abdeckungen befinden, die mindestens der Schutzart IPXXB oder IP2X (sogenannte Fingersicherheit) entsprechen.</w:t>
      </w:r>
    </w:p>
    <w:p w14:paraId="45DD07ED" w14:textId="77777777" w:rsidR="00F86BB1" w:rsidRPr="00DA4883" w:rsidRDefault="00F86BB1" w:rsidP="00F86BB1">
      <w:pPr>
        <w:rPr>
          <w:rFonts w:cs="Arial"/>
          <w:sz w:val="22"/>
          <w:szCs w:val="22"/>
          <w:u w:val="single"/>
        </w:rPr>
      </w:pPr>
      <w:r w:rsidRPr="00DA4883">
        <w:rPr>
          <w:rFonts w:cs="Arial"/>
          <w:sz w:val="22"/>
          <w:szCs w:val="22"/>
          <w:u w:val="single"/>
        </w:rPr>
        <w:br w:type="page"/>
      </w:r>
    </w:p>
    <w:p w14:paraId="4B85EEC8" w14:textId="77777777" w:rsidR="00F86BB1" w:rsidRPr="00DA4883" w:rsidRDefault="00F86BB1" w:rsidP="00F86BB1">
      <w:pPr>
        <w:rPr>
          <w:rFonts w:cs="Arial"/>
          <w:sz w:val="22"/>
          <w:szCs w:val="22"/>
          <w:u w:val="single"/>
        </w:rPr>
      </w:pPr>
      <w:r w:rsidRPr="00DA4883">
        <w:rPr>
          <w:rFonts w:cs="Arial"/>
          <w:sz w:val="22"/>
          <w:szCs w:val="22"/>
          <w:u w:val="single"/>
        </w:rPr>
        <w:lastRenderedPageBreak/>
        <w:t>Übersicht bzgl. Berührungs- und Fremdkörperschutz</w:t>
      </w:r>
    </w:p>
    <w:p w14:paraId="6C2646C5" w14:textId="77777777" w:rsidR="00F86BB1" w:rsidRPr="00DA4883" w:rsidRDefault="00F86BB1" w:rsidP="00F86BB1">
      <w:pPr>
        <w:pStyle w:val="KeinLeerraum"/>
        <w:rPr>
          <w:rFonts w:ascii="Arial" w:hAnsi="Arial" w:cs="Arial"/>
        </w:rPr>
      </w:pPr>
    </w:p>
    <w:p w14:paraId="2CD6B82E" w14:textId="7C46A554" w:rsidR="00F86BB1" w:rsidRPr="00DA4883" w:rsidRDefault="00F86BB1" w:rsidP="00F86BB1">
      <w:pPr>
        <w:autoSpaceDE w:val="0"/>
        <w:autoSpaceDN w:val="0"/>
        <w:adjustRightInd w:val="0"/>
        <w:jc w:val="both"/>
        <w:rPr>
          <w:rFonts w:cs="Arial"/>
          <w:sz w:val="22"/>
          <w:szCs w:val="22"/>
        </w:rPr>
      </w:pPr>
      <w:r w:rsidRPr="00DA4883">
        <w:rPr>
          <w:rFonts w:cs="Arial"/>
          <w:noProof/>
          <w:sz w:val="22"/>
          <w:szCs w:val="22"/>
        </w:rPr>
        <w:drawing>
          <wp:inline distT="0" distB="0" distL="0" distR="0" wp14:anchorId="1E6E1E3A" wp14:editId="54A2954E">
            <wp:extent cx="3479800" cy="742467"/>
            <wp:effectExtent l="0" t="0" r="0" b="0"/>
            <wp:docPr id="2118595499" name="Grafik 2118595499" descr="Ein Bild, das Text, Reihe,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595499" name="Grafik 2118595499" descr="Ein Bild, das Text, Reihe, Screenshot, Schrif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1060" cy="744869"/>
                    </a:xfrm>
                    <a:prstGeom prst="rect">
                      <a:avLst/>
                    </a:prstGeom>
                    <a:noFill/>
                    <a:ln>
                      <a:noFill/>
                    </a:ln>
                  </pic:spPr>
                </pic:pic>
              </a:graphicData>
            </a:graphic>
          </wp:inline>
        </w:drawing>
      </w:r>
    </w:p>
    <w:p w14:paraId="4464894A" w14:textId="77777777" w:rsidR="00F86BB1" w:rsidRPr="00DA4883" w:rsidRDefault="00F86BB1" w:rsidP="00F86BB1">
      <w:pPr>
        <w:autoSpaceDE w:val="0"/>
        <w:autoSpaceDN w:val="0"/>
        <w:adjustRightInd w:val="0"/>
        <w:jc w:val="both"/>
        <w:rPr>
          <w:rFonts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4183"/>
        <w:gridCol w:w="4407"/>
      </w:tblGrid>
      <w:tr w:rsidR="00F86BB1" w:rsidRPr="00DA4883" w14:paraId="29F10A80" w14:textId="77777777" w:rsidTr="00CE3263">
        <w:tc>
          <w:tcPr>
            <w:tcW w:w="874" w:type="dxa"/>
            <w:shd w:val="clear" w:color="auto" w:fill="auto"/>
          </w:tcPr>
          <w:p w14:paraId="5FF3A7C9" w14:textId="77777777" w:rsidR="00F86BB1" w:rsidRPr="00DA4883" w:rsidRDefault="00F86BB1" w:rsidP="00CE3263">
            <w:pPr>
              <w:autoSpaceDE w:val="0"/>
              <w:autoSpaceDN w:val="0"/>
              <w:adjustRightInd w:val="0"/>
              <w:jc w:val="center"/>
              <w:rPr>
                <w:rFonts w:cs="Arial"/>
                <w:b/>
                <w:sz w:val="22"/>
                <w:szCs w:val="22"/>
              </w:rPr>
            </w:pPr>
            <w:r w:rsidRPr="00DA4883">
              <w:rPr>
                <w:rFonts w:cs="Arial"/>
                <w:b/>
                <w:sz w:val="22"/>
                <w:szCs w:val="22"/>
              </w:rPr>
              <w:t>Ziffer</w:t>
            </w:r>
          </w:p>
        </w:tc>
        <w:tc>
          <w:tcPr>
            <w:tcW w:w="4183" w:type="dxa"/>
            <w:shd w:val="clear" w:color="auto" w:fill="auto"/>
          </w:tcPr>
          <w:p w14:paraId="2178A3F0" w14:textId="77777777" w:rsidR="00F86BB1" w:rsidRPr="00DA4883" w:rsidRDefault="00F86BB1" w:rsidP="00CE3263">
            <w:pPr>
              <w:autoSpaceDE w:val="0"/>
              <w:autoSpaceDN w:val="0"/>
              <w:adjustRightInd w:val="0"/>
              <w:rPr>
                <w:rFonts w:cs="Arial"/>
                <w:b/>
                <w:color w:val="FF0000"/>
                <w:sz w:val="22"/>
                <w:szCs w:val="22"/>
              </w:rPr>
            </w:pPr>
            <w:r w:rsidRPr="00DA4883">
              <w:rPr>
                <w:rFonts w:cs="Arial"/>
                <w:b/>
                <w:color w:val="FF0000"/>
                <w:sz w:val="22"/>
                <w:szCs w:val="22"/>
              </w:rPr>
              <w:t>Bedeutung 1. Kennziffer</w:t>
            </w:r>
            <w:r w:rsidRPr="00DA4883">
              <w:rPr>
                <w:rFonts w:cs="Arial"/>
                <w:b/>
                <w:color w:val="FF0000"/>
                <w:sz w:val="22"/>
                <w:szCs w:val="22"/>
              </w:rPr>
              <w:br/>
              <w:t>Berührungs- u. Fremdkörperschutz</w:t>
            </w:r>
          </w:p>
        </w:tc>
        <w:tc>
          <w:tcPr>
            <w:tcW w:w="4407" w:type="dxa"/>
            <w:shd w:val="clear" w:color="auto" w:fill="auto"/>
          </w:tcPr>
          <w:p w14:paraId="2C35E077" w14:textId="77777777" w:rsidR="00F86BB1" w:rsidRPr="00DA4883" w:rsidRDefault="00F86BB1" w:rsidP="00CE3263">
            <w:pPr>
              <w:autoSpaceDE w:val="0"/>
              <w:autoSpaceDN w:val="0"/>
              <w:adjustRightInd w:val="0"/>
              <w:rPr>
                <w:rFonts w:cs="Arial"/>
                <w:b/>
                <w:color w:val="0070C0"/>
                <w:sz w:val="22"/>
                <w:szCs w:val="22"/>
              </w:rPr>
            </w:pPr>
            <w:r w:rsidRPr="00DA4883">
              <w:rPr>
                <w:rFonts w:cs="Arial"/>
                <w:b/>
                <w:color w:val="0070C0"/>
                <w:sz w:val="22"/>
                <w:szCs w:val="22"/>
              </w:rPr>
              <w:t>Bedeutung 2. Kennziffer</w:t>
            </w:r>
            <w:r w:rsidRPr="00DA4883">
              <w:rPr>
                <w:rFonts w:cs="Arial"/>
                <w:b/>
                <w:color w:val="0070C0"/>
                <w:sz w:val="22"/>
                <w:szCs w:val="22"/>
              </w:rPr>
              <w:br/>
              <w:t>Wasserschutz</w:t>
            </w:r>
          </w:p>
        </w:tc>
      </w:tr>
      <w:tr w:rsidR="00F86BB1" w:rsidRPr="00DA4883" w14:paraId="621E88E2" w14:textId="77777777" w:rsidTr="00CE3263">
        <w:tc>
          <w:tcPr>
            <w:tcW w:w="874" w:type="dxa"/>
            <w:shd w:val="clear" w:color="auto" w:fill="auto"/>
          </w:tcPr>
          <w:p w14:paraId="1F2C9F1A" w14:textId="77777777" w:rsidR="00F86BB1" w:rsidRPr="00DA4883" w:rsidRDefault="00F86BB1" w:rsidP="00CE3263">
            <w:pPr>
              <w:autoSpaceDE w:val="0"/>
              <w:autoSpaceDN w:val="0"/>
              <w:adjustRightInd w:val="0"/>
              <w:jc w:val="center"/>
              <w:rPr>
                <w:rFonts w:cs="Arial"/>
                <w:sz w:val="22"/>
                <w:szCs w:val="22"/>
              </w:rPr>
            </w:pPr>
            <w:r w:rsidRPr="00DA4883">
              <w:rPr>
                <w:rFonts w:cs="Arial"/>
                <w:sz w:val="22"/>
                <w:szCs w:val="22"/>
              </w:rPr>
              <w:t>0</w:t>
            </w:r>
          </w:p>
        </w:tc>
        <w:tc>
          <w:tcPr>
            <w:tcW w:w="4183" w:type="dxa"/>
            <w:shd w:val="clear" w:color="auto" w:fill="auto"/>
          </w:tcPr>
          <w:p w14:paraId="0DE070AE"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kein Schutz</w:t>
            </w:r>
          </w:p>
        </w:tc>
        <w:tc>
          <w:tcPr>
            <w:tcW w:w="4407" w:type="dxa"/>
            <w:shd w:val="clear" w:color="auto" w:fill="auto"/>
          </w:tcPr>
          <w:p w14:paraId="764F7A94"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kein Schutz</w:t>
            </w:r>
          </w:p>
        </w:tc>
      </w:tr>
      <w:tr w:rsidR="00F86BB1" w:rsidRPr="00DA4883" w14:paraId="507BAD27" w14:textId="77777777" w:rsidTr="00CE3263">
        <w:tc>
          <w:tcPr>
            <w:tcW w:w="874" w:type="dxa"/>
            <w:shd w:val="clear" w:color="auto" w:fill="auto"/>
          </w:tcPr>
          <w:p w14:paraId="48762F60" w14:textId="77777777" w:rsidR="00F86BB1" w:rsidRPr="00DA4883" w:rsidRDefault="00F86BB1" w:rsidP="00CE3263">
            <w:pPr>
              <w:autoSpaceDE w:val="0"/>
              <w:autoSpaceDN w:val="0"/>
              <w:adjustRightInd w:val="0"/>
              <w:jc w:val="center"/>
              <w:rPr>
                <w:rFonts w:cs="Arial"/>
                <w:sz w:val="22"/>
                <w:szCs w:val="22"/>
              </w:rPr>
            </w:pPr>
            <w:r w:rsidRPr="00DA4883">
              <w:rPr>
                <w:rFonts w:cs="Arial"/>
                <w:sz w:val="22"/>
                <w:szCs w:val="22"/>
              </w:rPr>
              <w:t>1</w:t>
            </w:r>
          </w:p>
        </w:tc>
        <w:tc>
          <w:tcPr>
            <w:tcW w:w="4183" w:type="dxa"/>
            <w:shd w:val="clear" w:color="auto" w:fill="auto"/>
          </w:tcPr>
          <w:p w14:paraId="79045794"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Schutz vor Fremdkörper ≥ 50 mm Durchmesser (Handrückensicher)</w:t>
            </w:r>
          </w:p>
        </w:tc>
        <w:tc>
          <w:tcPr>
            <w:tcW w:w="4407" w:type="dxa"/>
            <w:shd w:val="clear" w:color="auto" w:fill="auto"/>
          </w:tcPr>
          <w:p w14:paraId="36A0C393"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Schutz vor senkrecht fallenden Tropfen</w:t>
            </w:r>
          </w:p>
        </w:tc>
      </w:tr>
      <w:tr w:rsidR="00F86BB1" w:rsidRPr="00DA4883" w14:paraId="3E3A28B4" w14:textId="77777777" w:rsidTr="00CE3263">
        <w:tc>
          <w:tcPr>
            <w:tcW w:w="874" w:type="dxa"/>
            <w:shd w:val="clear" w:color="auto" w:fill="auto"/>
          </w:tcPr>
          <w:p w14:paraId="33AE8756" w14:textId="77777777" w:rsidR="00F86BB1" w:rsidRPr="00DA4883" w:rsidRDefault="00F86BB1" w:rsidP="00CE3263">
            <w:pPr>
              <w:autoSpaceDE w:val="0"/>
              <w:autoSpaceDN w:val="0"/>
              <w:adjustRightInd w:val="0"/>
              <w:jc w:val="center"/>
              <w:rPr>
                <w:rFonts w:cs="Arial"/>
                <w:sz w:val="22"/>
                <w:szCs w:val="22"/>
              </w:rPr>
            </w:pPr>
            <w:r w:rsidRPr="00DA4883">
              <w:rPr>
                <w:rFonts w:cs="Arial"/>
                <w:sz w:val="22"/>
                <w:szCs w:val="22"/>
              </w:rPr>
              <w:t>2</w:t>
            </w:r>
          </w:p>
        </w:tc>
        <w:tc>
          <w:tcPr>
            <w:tcW w:w="4183" w:type="dxa"/>
            <w:shd w:val="clear" w:color="auto" w:fill="auto"/>
          </w:tcPr>
          <w:p w14:paraId="498AC3BC"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Schutz vor Fremdkörper ≥ 12,5 mm Durchmesser (Fingersicher)</w:t>
            </w:r>
          </w:p>
        </w:tc>
        <w:tc>
          <w:tcPr>
            <w:tcW w:w="4407" w:type="dxa"/>
            <w:shd w:val="clear" w:color="auto" w:fill="auto"/>
          </w:tcPr>
          <w:p w14:paraId="6B83E6CD"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 xml:space="preserve">Schutz vor schräg fallende Tropfen </w:t>
            </w:r>
            <w:r w:rsidRPr="00DA4883">
              <w:rPr>
                <w:rFonts w:eastAsia="PMingLiU" w:cs="Arial"/>
                <w:sz w:val="22"/>
                <w:szCs w:val="22"/>
              </w:rPr>
              <w:br/>
            </w:r>
            <w:r w:rsidRPr="00DA4883">
              <w:rPr>
                <w:rFonts w:cs="Arial"/>
                <w:sz w:val="22"/>
                <w:szCs w:val="22"/>
              </w:rPr>
              <w:t>(15 ° Neigung)</w:t>
            </w:r>
          </w:p>
        </w:tc>
      </w:tr>
      <w:tr w:rsidR="00F86BB1" w:rsidRPr="00DA4883" w14:paraId="6C73698A" w14:textId="77777777" w:rsidTr="00CE3263">
        <w:tc>
          <w:tcPr>
            <w:tcW w:w="874" w:type="dxa"/>
            <w:shd w:val="clear" w:color="auto" w:fill="auto"/>
          </w:tcPr>
          <w:p w14:paraId="58386053" w14:textId="77777777" w:rsidR="00F86BB1" w:rsidRPr="00DA4883" w:rsidRDefault="00F86BB1" w:rsidP="00CE3263">
            <w:pPr>
              <w:autoSpaceDE w:val="0"/>
              <w:autoSpaceDN w:val="0"/>
              <w:adjustRightInd w:val="0"/>
              <w:jc w:val="center"/>
              <w:rPr>
                <w:rFonts w:cs="Arial"/>
                <w:sz w:val="22"/>
                <w:szCs w:val="22"/>
              </w:rPr>
            </w:pPr>
            <w:r w:rsidRPr="00DA4883">
              <w:rPr>
                <w:rFonts w:cs="Arial"/>
                <w:sz w:val="22"/>
                <w:szCs w:val="22"/>
              </w:rPr>
              <w:t>3</w:t>
            </w:r>
          </w:p>
        </w:tc>
        <w:tc>
          <w:tcPr>
            <w:tcW w:w="4183" w:type="dxa"/>
            <w:shd w:val="clear" w:color="auto" w:fill="auto"/>
          </w:tcPr>
          <w:p w14:paraId="05D42F51"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Schutz vor Fremdkörper ≥ 2,5 mm Durchmesser</w:t>
            </w:r>
          </w:p>
        </w:tc>
        <w:tc>
          <w:tcPr>
            <w:tcW w:w="4407" w:type="dxa"/>
            <w:shd w:val="clear" w:color="auto" w:fill="auto"/>
          </w:tcPr>
          <w:p w14:paraId="3827DDC4"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Schutz vor Sprühwasser</w:t>
            </w:r>
          </w:p>
        </w:tc>
      </w:tr>
      <w:tr w:rsidR="00F86BB1" w:rsidRPr="00DA4883" w14:paraId="69A736E8" w14:textId="77777777" w:rsidTr="00CE3263">
        <w:tc>
          <w:tcPr>
            <w:tcW w:w="874" w:type="dxa"/>
            <w:shd w:val="clear" w:color="auto" w:fill="auto"/>
          </w:tcPr>
          <w:p w14:paraId="22A4BBF6" w14:textId="77777777" w:rsidR="00F86BB1" w:rsidRPr="00DA4883" w:rsidRDefault="00F86BB1" w:rsidP="00CE3263">
            <w:pPr>
              <w:autoSpaceDE w:val="0"/>
              <w:autoSpaceDN w:val="0"/>
              <w:adjustRightInd w:val="0"/>
              <w:jc w:val="center"/>
              <w:rPr>
                <w:rFonts w:cs="Arial"/>
                <w:sz w:val="22"/>
                <w:szCs w:val="22"/>
              </w:rPr>
            </w:pPr>
            <w:r w:rsidRPr="00DA4883">
              <w:rPr>
                <w:rFonts w:cs="Arial"/>
                <w:sz w:val="22"/>
                <w:szCs w:val="22"/>
              </w:rPr>
              <w:t>4</w:t>
            </w:r>
          </w:p>
        </w:tc>
        <w:tc>
          <w:tcPr>
            <w:tcW w:w="4183" w:type="dxa"/>
            <w:shd w:val="clear" w:color="auto" w:fill="auto"/>
          </w:tcPr>
          <w:p w14:paraId="24CB8457"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Schutz vor Fremdkörper ≥ 1,0 mm Durchmesser</w:t>
            </w:r>
          </w:p>
        </w:tc>
        <w:tc>
          <w:tcPr>
            <w:tcW w:w="4407" w:type="dxa"/>
            <w:shd w:val="clear" w:color="auto" w:fill="auto"/>
          </w:tcPr>
          <w:p w14:paraId="2EA0CB62"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Schutz vor Spritzwasser</w:t>
            </w:r>
          </w:p>
        </w:tc>
      </w:tr>
      <w:tr w:rsidR="00F86BB1" w:rsidRPr="00DA4883" w14:paraId="7FA70D9A" w14:textId="77777777" w:rsidTr="00CE3263">
        <w:tc>
          <w:tcPr>
            <w:tcW w:w="874" w:type="dxa"/>
            <w:shd w:val="clear" w:color="auto" w:fill="auto"/>
          </w:tcPr>
          <w:p w14:paraId="4EF246FC" w14:textId="77777777" w:rsidR="00F86BB1" w:rsidRPr="00DA4883" w:rsidRDefault="00F86BB1" w:rsidP="00CE3263">
            <w:pPr>
              <w:autoSpaceDE w:val="0"/>
              <w:autoSpaceDN w:val="0"/>
              <w:adjustRightInd w:val="0"/>
              <w:jc w:val="center"/>
              <w:rPr>
                <w:rFonts w:cs="Arial"/>
                <w:sz w:val="22"/>
                <w:szCs w:val="22"/>
              </w:rPr>
            </w:pPr>
            <w:r w:rsidRPr="00DA4883">
              <w:rPr>
                <w:rFonts w:cs="Arial"/>
                <w:sz w:val="22"/>
                <w:szCs w:val="22"/>
              </w:rPr>
              <w:t>5</w:t>
            </w:r>
          </w:p>
        </w:tc>
        <w:tc>
          <w:tcPr>
            <w:tcW w:w="4183" w:type="dxa"/>
            <w:shd w:val="clear" w:color="auto" w:fill="auto"/>
          </w:tcPr>
          <w:p w14:paraId="3F9A102F"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staubgeschützt</w:t>
            </w:r>
          </w:p>
        </w:tc>
        <w:tc>
          <w:tcPr>
            <w:tcW w:w="4407" w:type="dxa"/>
            <w:shd w:val="clear" w:color="auto" w:fill="auto"/>
          </w:tcPr>
          <w:p w14:paraId="146B9E5D"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Schutz vor Strahlwasser</w:t>
            </w:r>
          </w:p>
        </w:tc>
      </w:tr>
      <w:tr w:rsidR="00F86BB1" w:rsidRPr="00DA4883" w14:paraId="1EBD9ECD" w14:textId="77777777" w:rsidTr="00CE3263">
        <w:tc>
          <w:tcPr>
            <w:tcW w:w="874" w:type="dxa"/>
            <w:shd w:val="clear" w:color="auto" w:fill="auto"/>
          </w:tcPr>
          <w:p w14:paraId="46C1D983" w14:textId="77777777" w:rsidR="00F86BB1" w:rsidRPr="00DA4883" w:rsidRDefault="00F86BB1" w:rsidP="00CE3263">
            <w:pPr>
              <w:autoSpaceDE w:val="0"/>
              <w:autoSpaceDN w:val="0"/>
              <w:adjustRightInd w:val="0"/>
              <w:jc w:val="center"/>
              <w:rPr>
                <w:rFonts w:cs="Arial"/>
                <w:sz w:val="22"/>
                <w:szCs w:val="22"/>
              </w:rPr>
            </w:pPr>
            <w:r w:rsidRPr="00DA4883">
              <w:rPr>
                <w:rFonts w:cs="Arial"/>
                <w:sz w:val="22"/>
                <w:szCs w:val="22"/>
              </w:rPr>
              <w:t>6</w:t>
            </w:r>
          </w:p>
        </w:tc>
        <w:tc>
          <w:tcPr>
            <w:tcW w:w="4183" w:type="dxa"/>
            <w:shd w:val="clear" w:color="auto" w:fill="auto"/>
          </w:tcPr>
          <w:p w14:paraId="15C24724"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staubdicht</w:t>
            </w:r>
          </w:p>
        </w:tc>
        <w:tc>
          <w:tcPr>
            <w:tcW w:w="4407" w:type="dxa"/>
            <w:shd w:val="clear" w:color="auto" w:fill="auto"/>
          </w:tcPr>
          <w:p w14:paraId="592FEDAB"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Schutz vor starkem Strahlwasser</w:t>
            </w:r>
          </w:p>
        </w:tc>
      </w:tr>
      <w:tr w:rsidR="00F86BB1" w:rsidRPr="00DA4883" w14:paraId="00420FC9" w14:textId="77777777" w:rsidTr="00CE3263">
        <w:tc>
          <w:tcPr>
            <w:tcW w:w="874" w:type="dxa"/>
            <w:shd w:val="clear" w:color="auto" w:fill="auto"/>
          </w:tcPr>
          <w:p w14:paraId="6B81E49A" w14:textId="77777777" w:rsidR="00F86BB1" w:rsidRPr="00DA4883" w:rsidRDefault="00F86BB1" w:rsidP="00CE3263">
            <w:pPr>
              <w:autoSpaceDE w:val="0"/>
              <w:autoSpaceDN w:val="0"/>
              <w:adjustRightInd w:val="0"/>
              <w:jc w:val="center"/>
              <w:rPr>
                <w:rFonts w:cs="Arial"/>
                <w:sz w:val="22"/>
                <w:szCs w:val="22"/>
              </w:rPr>
            </w:pPr>
            <w:r w:rsidRPr="00DA4883">
              <w:rPr>
                <w:rFonts w:cs="Arial"/>
                <w:sz w:val="22"/>
                <w:szCs w:val="22"/>
              </w:rPr>
              <w:t>7</w:t>
            </w:r>
          </w:p>
        </w:tc>
        <w:tc>
          <w:tcPr>
            <w:tcW w:w="4183" w:type="dxa"/>
            <w:shd w:val="clear" w:color="auto" w:fill="auto"/>
          </w:tcPr>
          <w:p w14:paraId="712BE8BF"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w:t>
            </w:r>
          </w:p>
        </w:tc>
        <w:tc>
          <w:tcPr>
            <w:tcW w:w="4407" w:type="dxa"/>
            <w:shd w:val="clear" w:color="auto" w:fill="auto"/>
          </w:tcPr>
          <w:p w14:paraId="3C8CCA84"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Schutz bei zeitweiligem Untertauchen</w:t>
            </w:r>
          </w:p>
        </w:tc>
      </w:tr>
      <w:tr w:rsidR="00F86BB1" w:rsidRPr="00DA4883" w14:paraId="734E1828" w14:textId="77777777" w:rsidTr="00CE3263">
        <w:tc>
          <w:tcPr>
            <w:tcW w:w="874" w:type="dxa"/>
            <w:shd w:val="clear" w:color="auto" w:fill="auto"/>
          </w:tcPr>
          <w:p w14:paraId="01643FBB" w14:textId="77777777" w:rsidR="00F86BB1" w:rsidRPr="00DA4883" w:rsidRDefault="00F86BB1" w:rsidP="00CE3263">
            <w:pPr>
              <w:autoSpaceDE w:val="0"/>
              <w:autoSpaceDN w:val="0"/>
              <w:adjustRightInd w:val="0"/>
              <w:jc w:val="center"/>
              <w:rPr>
                <w:rFonts w:cs="Arial"/>
                <w:sz w:val="22"/>
                <w:szCs w:val="22"/>
              </w:rPr>
            </w:pPr>
            <w:r w:rsidRPr="00DA4883">
              <w:rPr>
                <w:rFonts w:cs="Arial"/>
                <w:sz w:val="22"/>
                <w:szCs w:val="22"/>
              </w:rPr>
              <w:t>8</w:t>
            </w:r>
          </w:p>
        </w:tc>
        <w:tc>
          <w:tcPr>
            <w:tcW w:w="4183" w:type="dxa"/>
            <w:shd w:val="clear" w:color="auto" w:fill="auto"/>
          </w:tcPr>
          <w:p w14:paraId="7DED94C4"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w:t>
            </w:r>
          </w:p>
        </w:tc>
        <w:tc>
          <w:tcPr>
            <w:tcW w:w="4407" w:type="dxa"/>
            <w:shd w:val="clear" w:color="auto" w:fill="auto"/>
          </w:tcPr>
          <w:p w14:paraId="1E711562" w14:textId="77777777" w:rsidR="00F86BB1" w:rsidRPr="00DA4883" w:rsidRDefault="00F86BB1" w:rsidP="00CE3263">
            <w:pPr>
              <w:autoSpaceDE w:val="0"/>
              <w:autoSpaceDN w:val="0"/>
              <w:adjustRightInd w:val="0"/>
              <w:rPr>
                <w:rFonts w:cs="Arial"/>
                <w:sz w:val="22"/>
                <w:szCs w:val="22"/>
              </w:rPr>
            </w:pPr>
            <w:r w:rsidRPr="00DA4883">
              <w:rPr>
                <w:rFonts w:cs="Arial"/>
                <w:sz w:val="22"/>
                <w:szCs w:val="22"/>
              </w:rPr>
              <w:t>Schutz bei dauerndem Untertauchen</w:t>
            </w:r>
          </w:p>
        </w:tc>
      </w:tr>
    </w:tbl>
    <w:p w14:paraId="1601A248" w14:textId="77777777" w:rsidR="00F86BB1" w:rsidRPr="00DA4883" w:rsidRDefault="00F86BB1" w:rsidP="00F86BB1">
      <w:pPr>
        <w:rPr>
          <w:rFonts w:cs="Arial"/>
          <w:sz w:val="22"/>
          <w:szCs w:val="22"/>
        </w:rPr>
      </w:pPr>
    </w:p>
    <w:p w14:paraId="57BB5F46" w14:textId="77777777" w:rsidR="00F86BB1" w:rsidRPr="00DA4883" w:rsidRDefault="00F86BB1" w:rsidP="00F86BB1">
      <w:pPr>
        <w:rPr>
          <w:rFonts w:cs="Arial"/>
          <w:sz w:val="22"/>
          <w:szCs w:val="22"/>
        </w:rPr>
      </w:pPr>
      <w:r w:rsidRPr="00DA4883">
        <w:rPr>
          <w:rFonts w:cs="Arial"/>
          <w:sz w:val="22"/>
          <w:szCs w:val="22"/>
        </w:rPr>
        <w:t>In Fällen, in denen es notwendig ist, Abdeckungen zu entfernen oder Umhüllungen zu öffnen, darf dieses nur möglich sein:</w:t>
      </w:r>
    </w:p>
    <w:p w14:paraId="4A42E655" w14:textId="77777777" w:rsidR="00F86BB1" w:rsidRPr="00DA4883" w:rsidRDefault="00F86BB1" w:rsidP="00F86BB1">
      <w:pPr>
        <w:rPr>
          <w:rFonts w:cs="Arial"/>
          <w:sz w:val="22"/>
          <w:szCs w:val="22"/>
        </w:rPr>
      </w:pPr>
    </w:p>
    <w:p w14:paraId="038B25EC" w14:textId="77777777" w:rsidR="00F86BB1" w:rsidRPr="00DA4883" w:rsidRDefault="00F86BB1" w:rsidP="00F86BB1">
      <w:pPr>
        <w:pStyle w:val="KeinLeerraum"/>
        <w:numPr>
          <w:ilvl w:val="0"/>
          <w:numId w:val="34"/>
        </w:numPr>
        <w:rPr>
          <w:rFonts w:ascii="Arial" w:hAnsi="Arial" w:cs="Arial"/>
        </w:rPr>
      </w:pPr>
      <w:r w:rsidRPr="00DA4883">
        <w:rPr>
          <w:rFonts w:ascii="Arial" w:hAnsi="Arial" w:cs="Arial"/>
        </w:rPr>
        <w:t>durch das Verwenden eines Schlüssels oder Werkzeugs,</w:t>
      </w:r>
    </w:p>
    <w:p w14:paraId="0C3A7673" w14:textId="77777777" w:rsidR="00F86BB1" w:rsidRPr="00DA4883" w:rsidRDefault="00F86BB1" w:rsidP="00F86BB1">
      <w:pPr>
        <w:pStyle w:val="KeinLeerraum"/>
        <w:numPr>
          <w:ilvl w:val="0"/>
          <w:numId w:val="34"/>
        </w:numPr>
        <w:rPr>
          <w:rFonts w:ascii="Arial" w:hAnsi="Arial" w:cs="Arial"/>
        </w:rPr>
      </w:pPr>
      <w:r w:rsidRPr="00DA4883">
        <w:rPr>
          <w:rFonts w:ascii="Arial" w:hAnsi="Arial" w:cs="Arial"/>
        </w:rPr>
        <w:t>nach dem Abschalten der Versorgung aktiver Teile, vor deren Berühren die Abdeckungen oder Umhüllungen schützen; eine Wiederherstellung der Versorgung darf nur möglich sein, nachdem die Abdeckungen oder Umhüllungen wieder angebracht oder geschlossen sind,</w:t>
      </w:r>
    </w:p>
    <w:p w14:paraId="39DED798" w14:textId="77777777" w:rsidR="00F86BB1" w:rsidRPr="00DA4883" w:rsidRDefault="00F86BB1" w:rsidP="00F86BB1">
      <w:pPr>
        <w:pStyle w:val="KeinLeerraum"/>
        <w:numPr>
          <w:ilvl w:val="0"/>
          <w:numId w:val="34"/>
        </w:numPr>
        <w:rPr>
          <w:rFonts w:ascii="Arial" w:hAnsi="Arial" w:cs="Arial"/>
        </w:rPr>
      </w:pPr>
      <w:r w:rsidRPr="00DA4883">
        <w:rPr>
          <w:rFonts w:ascii="Arial" w:hAnsi="Arial" w:cs="Arial"/>
        </w:rPr>
        <w:t>Betriebsmittel die nach ihrem Abschalten gefährliche elektrische Ladungen behalten sind mit einer Warnaufschrift zu versehen.</w:t>
      </w:r>
    </w:p>
    <w:p w14:paraId="3501B670" w14:textId="77777777" w:rsidR="00F86BB1" w:rsidRPr="00DA4883" w:rsidRDefault="00F86BB1" w:rsidP="00F86BB1">
      <w:pPr>
        <w:pStyle w:val="Listenabsatz"/>
        <w:ind w:left="0"/>
        <w:rPr>
          <w:rFonts w:cs="Arial"/>
          <w:sz w:val="22"/>
          <w:szCs w:val="22"/>
        </w:rPr>
      </w:pPr>
    </w:p>
    <w:p w14:paraId="1DC0C6D3" w14:textId="77777777" w:rsidR="00F86BB1" w:rsidRPr="00DA4883" w:rsidRDefault="00F86BB1" w:rsidP="00F86BB1">
      <w:pPr>
        <w:pStyle w:val="KeinLeerraum"/>
        <w:numPr>
          <w:ilvl w:val="2"/>
          <w:numId w:val="28"/>
        </w:numPr>
        <w:ind w:left="567" w:hanging="567"/>
        <w:rPr>
          <w:rFonts w:ascii="Arial" w:hAnsi="Arial" w:cs="Arial"/>
          <w:b/>
        </w:rPr>
      </w:pPr>
      <w:r w:rsidRPr="00DA4883">
        <w:rPr>
          <w:rFonts w:ascii="Arial" w:hAnsi="Arial" w:cs="Arial"/>
          <w:b/>
        </w:rPr>
        <w:t>Fehlerschutz (Schutz bei indirektem Berühren)</w:t>
      </w:r>
    </w:p>
    <w:p w14:paraId="079841DB" w14:textId="77777777" w:rsidR="00F86BB1" w:rsidRPr="00DA4883" w:rsidRDefault="00F86BB1" w:rsidP="00F86BB1">
      <w:pPr>
        <w:pStyle w:val="KeinLeerraum"/>
        <w:rPr>
          <w:rFonts w:ascii="Arial" w:hAnsi="Arial" w:cs="Arial"/>
          <w:b/>
        </w:rPr>
      </w:pPr>
    </w:p>
    <w:p w14:paraId="772320AF" w14:textId="77777777" w:rsidR="00F86BB1" w:rsidRPr="00DA4883" w:rsidRDefault="00F86BB1" w:rsidP="00F86BB1">
      <w:pPr>
        <w:pStyle w:val="KeinLeerraum"/>
        <w:numPr>
          <w:ilvl w:val="3"/>
          <w:numId w:val="28"/>
        </w:numPr>
        <w:ind w:left="993" w:hanging="993"/>
        <w:rPr>
          <w:rFonts w:ascii="Arial" w:hAnsi="Arial" w:cs="Arial"/>
          <w:b/>
        </w:rPr>
      </w:pPr>
      <w:r w:rsidRPr="00DA4883">
        <w:rPr>
          <w:rFonts w:ascii="Arial" w:hAnsi="Arial" w:cs="Arial"/>
          <w:b/>
        </w:rPr>
        <w:t>Schutzpotentialausgleich über die Haupterdungsschiene</w:t>
      </w:r>
    </w:p>
    <w:p w14:paraId="19A9C746" w14:textId="77777777" w:rsidR="00F86BB1" w:rsidRPr="00DA4883" w:rsidRDefault="00F86BB1" w:rsidP="00F86BB1">
      <w:pPr>
        <w:rPr>
          <w:rFonts w:cs="Arial"/>
          <w:sz w:val="22"/>
          <w:szCs w:val="22"/>
        </w:rPr>
      </w:pPr>
    </w:p>
    <w:p w14:paraId="214E78E9" w14:textId="77777777" w:rsidR="00F86BB1" w:rsidRPr="00DA4883" w:rsidRDefault="00F86BB1" w:rsidP="00F86BB1">
      <w:pPr>
        <w:rPr>
          <w:rFonts w:cs="Arial"/>
          <w:sz w:val="22"/>
          <w:szCs w:val="22"/>
        </w:rPr>
      </w:pPr>
      <w:r w:rsidRPr="00DA4883">
        <w:rPr>
          <w:rFonts w:cs="Arial"/>
          <w:b/>
          <w:color w:val="0070C0"/>
          <w:sz w:val="22"/>
          <w:szCs w:val="22"/>
        </w:rPr>
        <w:t>Körper</w:t>
      </w:r>
      <w:r w:rsidRPr="00DA4883">
        <w:rPr>
          <w:rFonts w:cs="Arial"/>
          <w:sz w:val="22"/>
          <w:szCs w:val="22"/>
        </w:rPr>
        <w:t xml:space="preserve"> müssen </w:t>
      </w:r>
      <w:r w:rsidRPr="00DA4883">
        <w:rPr>
          <w:rFonts w:cs="Arial"/>
          <w:b/>
          <w:color w:val="0070C0"/>
          <w:sz w:val="22"/>
          <w:szCs w:val="22"/>
        </w:rPr>
        <w:t>mit</w:t>
      </w:r>
      <w:r w:rsidRPr="00DA4883">
        <w:rPr>
          <w:rFonts w:cs="Arial"/>
          <w:sz w:val="22"/>
          <w:szCs w:val="22"/>
        </w:rPr>
        <w:t xml:space="preserve"> einem </w:t>
      </w:r>
      <w:r w:rsidRPr="00DA4883">
        <w:rPr>
          <w:rFonts w:cs="Arial"/>
          <w:b/>
          <w:color w:val="0070C0"/>
          <w:sz w:val="22"/>
          <w:szCs w:val="22"/>
        </w:rPr>
        <w:t>Schutzleiter</w:t>
      </w:r>
      <w:r w:rsidRPr="00DA4883">
        <w:rPr>
          <w:rFonts w:cs="Arial"/>
          <w:sz w:val="22"/>
          <w:szCs w:val="22"/>
        </w:rPr>
        <w:t xml:space="preserve"> </w:t>
      </w:r>
      <w:r w:rsidRPr="00DA4883">
        <w:rPr>
          <w:rFonts w:cs="Arial"/>
          <w:b/>
          <w:color w:val="0070C0"/>
          <w:sz w:val="22"/>
          <w:szCs w:val="22"/>
        </w:rPr>
        <w:t>verbunden</w:t>
      </w:r>
      <w:r w:rsidRPr="00DA4883">
        <w:rPr>
          <w:rFonts w:cs="Arial"/>
          <w:sz w:val="22"/>
          <w:szCs w:val="22"/>
        </w:rPr>
        <w:t xml:space="preserve"> werden. Gleichzeitig berührbare Körper müssen </w:t>
      </w:r>
      <w:r w:rsidRPr="00DA4883">
        <w:rPr>
          <w:rFonts w:cs="Arial"/>
          <w:b/>
          <w:color w:val="0070C0"/>
          <w:sz w:val="22"/>
          <w:szCs w:val="22"/>
        </w:rPr>
        <w:t>mit demselben Erdungssystem</w:t>
      </w:r>
      <w:r w:rsidRPr="00DA4883">
        <w:rPr>
          <w:rFonts w:cs="Arial"/>
          <w:sz w:val="22"/>
          <w:szCs w:val="22"/>
        </w:rPr>
        <w:t xml:space="preserve"> einzeln, in Gruppen oder gemeinsam verbunden werden.</w:t>
      </w:r>
    </w:p>
    <w:p w14:paraId="5A814A20" w14:textId="77777777" w:rsidR="00F86BB1" w:rsidRPr="00DA4883" w:rsidRDefault="00F86BB1" w:rsidP="00F86BB1">
      <w:pPr>
        <w:rPr>
          <w:rFonts w:cs="Arial"/>
          <w:sz w:val="22"/>
          <w:szCs w:val="22"/>
        </w:rPr>
      </w:pPr>
    </w:p>
    <w:p w14:paraId="2D059268" w14:textId="77777777" w:rsidR="00F86BB1" w:rsidRPr="00DA4883" w:rsidRDefault="00F86BB1" w:rsidP="00F86BB1">
      <w:pPr>
        <w:rPr>
          <w:rFonts w:cs="Arial"/>
          <w:sz w:val="22"/>
          <w:szCs w:val="22"/>
        </w:rPr>
      </w:pPr>
      <w:r w:rsidRPr="00DA4883">
        <w:rPr>
          <w:rFonts w:cs="Arial"/>
          <w:sz w:val="22"/>
          <w:szCs w:val="22"/>
        </w:rPr>
        <w:t xml:space="preserve">In jedem Gebäude müssen der </w:t>
      </w:r>
      <w:r w:rsidRPr="00DA4883">
        <w:rPr>
          <w:rFonts w:cs="Arial"/>
          <w:b/>
          <w:color w:val="0070C0"/>
          <w:sz w:val="22"/>
          <w:szCs w:val="22"/>
        </w:rPr>
        <w:t>Erdungsleiter</w:t>
      </w:r>
      <w:r w:rsidRPr="00DA4883">
        <w:rPr>
          <w:rFonts w:cs="Arial"/>
          <w:sz w:val="22"/>
          <w:szCs w:val="22"/>
        </w:rPr>
        <w:t xml:space="preserve"> und die folgenden leitfähigen Teile </w:t>
      </w:r>
      <w:r w:rsidRPr="00DA4883">
        <w:rPr>
          <w:rFonts w:cs="Arial"/>
          <w:b/>
          <w:color w:val="0070C0"/>
          <w:sz w:val="22"/>
          <w:szCs w:val="22"/>
        </w:rPr>
        <w:t>über</w:t>
      </w:r>
      <w:r w:rsidRPr="00DA4883">
        <w:rPr>
          <w:rFonts w:cs="Arial"/>
          <w:sz w:val="22"/>
          <w:szCs w:val="22"/>
        </w:rPr>
        <w:t xml:space="preserve"> die </w:t>
      </w:r>
      <w:r w:rsidRPr="00DA4883">
        <w:rPr>
          <w:rFonts w:cs="Arial"/>
          <w:b/>
          <w:color w:val="0070C0"/>
          <w:sz w:val="22"/>
          <w:szCs w:val="22"/>
        </w:rPr>
        <w:t xml:space="preserve">Haupterdungsschiene zum Schutzpotentialausgleich verbunden </w:t>
      </w:r>
      <w:r w:rsidRPr="00DA4883">
        <w:rPr>
          <w:rFonts w:cs="Arial"/>
          <w:sz w:val="22"/>
          <w:szCs w:val="22"/>
        </w:rPr>
        <w:t>werden:</w:t>
      </w:r>
    </w:p>
    <w:p w14:paraId="49CE5F05" w14:textId="77777777" w:rsidR="00F86BB1" w:rsidRPr="00DA4883" w:rsidRDefault="00F86BB1" w:rsidP="00F86BB1">
      <w:pPr>
        <w:rPr>
          <w:rFonts w:cs="Arial"/>
          <w:sz w:val="22"/>
          <w:szCs w:val="22"/>
        </w:rPr>
      </w:pPr>
    </w:p>
    <w:p w14:paraId="0D202859" w14:textId="77777777" w:rsidR="00F86BB1" w:rsidRPr="00DA4883" w:rsidRDefault="00F86BB1" w:rsidP="00F86BB1">
      <w:pPr>
        <w:pStyle w:val="KeinLeerraum"/>
        <w:numPr>
          <w:ilvl w:val="0"/>
          <w:numId w:val="34"/>
        </w:numPr>
        <w:rPr>
          <w:rFonts w:ascii="Arial" w:hAnsi="Arial" w:cs="Arial"/>
        </w:rPr>
      </w:pPr>
      <w:r w:rsidRPr="00DA4883">
        <w:rPr>
          <w:rFonts w:ascii="Arial" w:hAnsi="Arial" w:cs="Arial"/>
        </w:rPr>
        <w:t xml:space="preserve">metallene in Gebäude eingeführte </w:t>
      </w:r>
      <w:r w:rsidRPr="00DA4883">
        <w:rPr>
          <w:rFonts w:ascii="Arial" w:hAnsi="Arial" w:cs="Arial"/>
          <w:b/>
        </w:rPr>
        <w:t>Rohrleitungen</w:t>
      </w:r>
      <w:r w:rsidRPr="00DA4883">
        <w:rPr>
          <w:rFonts w:ascii="Arial" w:hAnsi="Arial" w:cs="Arial"/>
        </w:rPr>
        <w:t xml:space="preserve"> von Versorgungssystemen;</w:t>
      </w:r>
    </w:p>
    <w:p w14:paraId="25B89688" w14:textId="77777777" w:rsidR="00F86BB1" w:rsidRPr="00DA4883" w:rsidRDefault="00F86BB1" w:rsidP="00F86BB1">
      <w:pPr>
        <w:pStyle w:val="KeinLeerraum"/>
        <w:numPr>
          <w:ilvl w:val="0"/>
          <w:numId w:val="34"/>
        </w:numPr>
        <w:rPr>
          <w:rFonts w:ascii="Arial" w:hAnsi="Arial" w:cs="Arial"/>
        </w:rPr>
      </w:pPr>
      <w:r w:rsidRPr="00DA4883">
        <w:rPr>
          <w:rFonts w:ascii="Arial" w:hAnsi="Arial" w:cs="Arial"/>
        </w:rPr>
        <w:t xml:space="preserve">fremde </w:t>
      </w:r>
      <w:r w:rsidRPr="00DA4883">
        <w:rPr>
          <w:rFonts w:ascii="Arial" w:hAnsi="Arial" w:cs="Arial"/>
          <w:b/>
        </w:rPr>
        <w:t>leitfähige</w:t>
      </w:r>
      <w:r w:rsidRPr="00DA4883">
        <w:rPr>
          <w:rFonts w:ascii="Arial" w:hAnsi="Arial" w:cs="Arial"/>
        </w:rPr>
        <w:t xml:space="preserve"> Teile der </w:t>
      </w:r>
      <w:r w:rsidRPr="00DA4883">
        <w:rPr>
          <w:rFonts w:ascii="Arial" w:hAnsi="Arial" w:cs="Arial"/>
          <w:b/>
        </w:rPr>
        <w:t>Gebäudekonstruktion</w:t>
      </w:r>
      <w:r w:rsidRPr="00DA4883">
        <w:rPr>
          <w:rFonts w:ascii="Arial" w:hAnsi="Arial" w:cs="Arial"/>
        </w:rPr>
        <w:t>, sofern sie berührbar sind;</w:t>
      </w:r>
    </w:p>
    <w:p w14:paraId="35739BB9" w14:textId="77777777" w:rsidR="00F86BB1" w:rsidRPr="00DA4883" w:rsidRDefault="00F86BB1" w:rsidP="00F86BB1">
      <w:pPr>
        <w:pStyle w:val="KeinLeerraum"/>
        <w:numPr>
          <w:ilvl w:val="0"/>
          <w:numId w:val="34"/>
        </w:numPr>
        <w:rPr>
          <w:rFonts w:ascii="Arial" w:hAnsi="Arial" w:cs="Arial"/>
          <w:b/>
          <w:color w:val="FF0000"/>
          <w:u w:val="single"/>
        </w:rPr>
      </w:pPr>
      <w:r w:rsidRPr="00DA4883">
        <w:rPr>
          <w:rFonts w:ascii="Arial" w:hAnsi="Arial" w:cs="Arial"/>
        </w:rPr>
        <w:t xml:space="preserve">metallene </w:t>
      </w:r>
      <w:r w:rsidRPr="00DA4883">
        <w:rPr>
          <w:rFonts w:ascii="Arial" w:hAnsi="Arial" w:cs="Arial"/>
          <w:b/>
        </w:rPr>
        <w:t>Zentralheizungs</w:t>
      </w:r>
      <w:r w:rsidRPr="00DA4883">
        <w:rPr>
          <w:rFonts w:ascii="Arial" w:hAnsi="Arial" w:cs="Arial"/>
        </w:rPr>
        <w:t xml:space="preserve">- und </w:t>
      </w:r>
      <w:r w:rsidRPr="00DA4883">
        <w:rPr>
          <w:rFonts w:ascii="Arial" w:hAnsi="Arial" w:cs="Arial"/>
          <w:b/>
        </w:rPr>
        <w:t>Klimasysteme</w:t>
      </w:r>
      <w:r w:rsidRPr="00DA4883">
        <w:rPr>
          <w:rFonts w:ascii="Arial" w:hAnsi="Arial" w:cs="Arial"/>
        </w:rPr>
        <w:t xml:space="preserve">; </w:t>
      </w:r>
      <w:r w:rsidRPr="00DA4883">
        <w:rPr>
          <w:rFonts w:ascii="Arial" w:hAnsi="Arial" w:cs="Arial"/>
          <w:b/>
        </w:rPr>
        <w:t xml:space="preserve">auch </w:t>
      </w:r>
      <w:r w:rsidRPr="00DA4883">
        <w:rPr>
          <w:rFonts w:ascii="Arial" w:hAnsi="Arial" w:cs="Arial"/>
          <w:b/>
          <w:color w:val="FF0000"/>
          <w:u w:val="single"/>
        </w:rPr>
        <w:t>Kabelwannen oder Pritschen;</w:t>
      </w:r>
    </w:p>
    <w:p w14:paraId="2F29EA84" w14:textId="77777777" w:rsidR="00F86BB1" w:rsidRPr="00DA4883" w:rsidRDefault="00F86BB1" w:rsidP="00F86BB1">
      <w:pPr>
        <w:pStyle w:val="KeinLeerraum"/>
        <w:numPr>
          <w:ilvl w:val="0"/>
          <w:numId w:val="34"/>
        </w:numPr>
        <w:rPr>
          <w:rFonts w:ascii="Arial" w:hAnsi="Arial" w:cs="Arial"/>
        </w:rPr>
      </w:pPr>
      <w:r w:rsidRPr="00DA4883">
        <w:rPr>
          <w:rFonts w:ascii="Arial" w:hAnsi="Arial" w:cs="Arial"/>
        </w:rPr>
        <w:t xml:space="preserve">metallene Verstärkungen von Gebäudekonstruktionen aus </w:t>
      </w:r>
      <w:r w:rsidRPr="00DA4883">
        <w:rPr>
          <w:rFonts w:ascii="Arial" w:hAnsi="Arial" w:cs="Arial"/>
          <w:b/>
        </w:rPr>
        <w:t>bewehrtem</w:t>
      </w:r>
      <w:r w:rsidRPr="00DA4883">
        <w:rPr>
          <w:rFonts w:ascii="Arial" w:hAnsi="Arial" w:cs="Arial"/>
        </w:rPr>
        <w:t xml:space="preserve"> </w:t>
      </w:r>
      <w:r w:rsidRPr="00DA4883">
        <w:rPr>
          <w:rFonts w:ascii="Arial" w:hAnsi="Arial" w:cs="Arial"/>
          <w:b/>
        </w:rPr>
        <w:t>Beton</w:t>
      </w:r>
      <w:r w:rsidRPr="00DA4883">
        <w:rPr>
          <w:rFonts w:ascii="Arial" w:hAnsi="Arial" w:cs="Arial"/>
        </w:rPr>
        <w:t>, wo die Verstärkungen berührbar und zuverlässig untereinander verbunden sind.</w:t>
      </w:r>
    </w:p>
    <w:p w14:paraId="4F2B6CBF" w14:textId="2BCACBFA" w:rsidR="00F86BB1" w:rsidRPr="00DA4883" w:rsidRDefault="00F86BB1" w:rsidP="00F86BB1">
      <w:pPr>
        <w:rPr>
          <w:rFonts w:cs="Arial"/>
          <w:sz w:val="22"/>
          <w:szCs w:val="22"/>
          <w:u w:val="single"/>
        </w:rPr>
      </w:pPr>
      <w:r w:rsidRPr="00DA4883">
        <w:rPr>
          <w:rFonts w:cs="Arial"/>
          <w:sz w:val="22"/>
          <w:szCs w:val="22"/>
          <w:u w:val="single"/>
        </w:rPr>
        <w:lastRenderedPageBreak/>
        <w:t>Aufbau Haupterdungsschiene zum Schutzpotentialausgleich (PAS):</w:t>
      </w:r>
    </w:p>
    <w:p w14:paraId="4FF7BF31" w14:textId="77777777" w:rsidR="00F86BB1" w:rsidRPr="00DA4883" w:rsidRDefault="00F86BB1" w:rsidP="00F86BB1">
      <w:pPr>
        <w:rPr>
          <w:rFonts w:cs="Arial"/>
          <w:sz w:val="22"/>
          <w:szCs w:val="22"/>
        </w:rPr>
      </w:pPr>
    </w:p>
    <w:p w14:paraId="6E6E928A" w14:textId="77777777" w:rsidR="00F86BB1" w:rsidRPr="00DA4883" w:rsidRDefault="00F86BB1" w:rsidP="00F86BB1">
      <w:pPr>
        <w:rPr>
          <w:rFonts w:cs="Arial"/>
          <w:noProof/>
          <w:sz w:val="22"/>
          <w:szCs w:val="22"/>
        </w:rPr>
      </w:pPr>
      <w:r w:rsidRPr="00DA4883">
        <w:rPr>
          <w:rFonts w:cs="Arial"/>
          <w:noProof/>
          <w:sz w:val="22"/>
          <w:szCs w:val="22"/>
        </w:rPr>
        <w:drawing>
          <wp:inline distT="0" distB="0" distL="0" distR="0" wp14:anchorId="3343588C" wp14:editId="109269F0">
            <wp:extent cx="5683138" cy="5041900"/>
            <wp:effectExtent l="0" t="0" r="0" b="0"/>
            <wp:docPr id="2087945868" name="Inhaltsplatzhalter 7" descr="Ein Bild, das Text, Diagramm, Plan, technische Zeichnung enthält.&#10;&#10;Automatisch generierte Beschreibung">
              <a:extLst xmlns:a="http://schemas.openxmlformats.org/drawingml/2006/main">
                <a:ext uri="{FF2B5EF4-FFF2-40B4-BE49-F238E27FC236}">
                  <a16:creationId xmlns:a16="http://schemas.microsoft.com/office/drawing/2014/main" id="{A26BF41E-0834-C6DC-3A6B-01B47E333DE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Inhaltsplatzhalter 7" descr="Ein Bild, das Text, Diagramm, Plan, technische Zeichnung enthält.&#10;&#10;Automatisch generierte Beschreibung">
                      <a:extLst>
                        <a:ext uri="{FF2B5EF4-FFF2-40B4-BE49-F238E27FC236}">
                          <a16:creationId xmlns:a16="http://schemas.microsoft.com/office/drawing/2014/main" id="{A26BF41E-0834-C6DC-3A6B-01B47E333DE0}"/>
                        </a:ext>
                      </a:extLst>
                    </pic:cNvPr>
                    <pic:cNvPicPr>
                      <a:picLocks noGrp="1" noChangeAspect="1"/>
                    </pic:cNvPicPr>
                  </pic:nvPicPr>
                  <pic:blipFill>
                    <a:blip r:embed="rId10"/>
                    <a:stretch>
                      <a:fillRect/>
                    </a:stretch>
                  </pic:blipFill>
                  <pic:spPr>
                    <a:xfrm>
                      <a:off x="0" y="0"/>
                      <a:ext cx="5739666" cy="5092050"/>
                    </a:xfrm>
                    <a:prstGeom prst="rect">
                      <a:avLst/>
                    </a:prstGeom>
                  </pic:spPr>
                </pic:pic>
              </a:graphicData>
            </a:graphic>
          </wp:inline>
        </w:drawing>
      </w:r>
    </w:p>
    <w:p w14:paraId="22F8ACE0" w14:textId="77777777" w:rsidR="00F86BB1" w:rsidRPr="00DA4883" w:rsidRDefault="00F86BB1" w:rsidP="00F86BB1">
      <w:pPr>
        <w:rPr>
          <w:rFonts w:cs="Arial"/>
          <w:noProof/>
          <w:sz w:val="22"/>
          <w:szCs w:val="22"/>
        </w:rPr>
      </w:pPr>
      <w:r w:rsidRPr="00DA4883">
        <w:rPr>
          <w:rFonts w:cs="Arial"/>
          <w:noProof/>
          <w:sz w:val="22"/>
          <w:szCs w:val="22"/>
        </w:rPr>
        <w:t>Quelle: Dehn</w:t>
      </w:r>
    </w:p>
    <w:p w14:paraId="390CC0B4" w14:textId="77777777" w:rsidR="00F86BB1" w:rsidRPr="00DA4883" w:rsidRDefault="00F86BB1" w:rsidP="00F86BB1">
      <w:pPr>
        <w:rPr>
          <w:rFonts w:cs="Arial"/>
          <w:sz w:val="22"/>
          <w:szCs w:val="22"/>
        </w:rPr>
      </w:pPr>
    </w:p>
    <w:p w14:paraId="39497D20" w14:textId="77777777" w:rsidR="00F86BB1" w:rsidRPr="00DA4883" w:rsidRDefault="00F86BB1" w:rsidP="00F86BB1">
      <w:pPr>
        <w:pStyle w:val="KeinLeerraum"/>
        <w:numPr>
          <w:ilvl w:val="3"/>
          <w:numId w:val="28"/>
        </w:numPr>
        <w:ind w:left="993" w:hanging="993"/>
        <w:rPr>
          <w:rFonts w:ascii="Arial" w:hAnsi="Arial" w:cs="Arial"/>
          <w:b/>
        </w:rPr>
      </w:pPr>
      <w:r w:rsidRPr="00DA4883">
        <w:rPr>
          <w:rFonts w:ascii="Arial" w:hAnsi="Arial" w:cs="Arial"/>
          <w:b/>
        </w:rPr>
        <w:t>Automatische Abschaltung im Fehlerfall</w:t>
      </w:r>
    </w:p>
    <w:p w14:paraId="53521641" w14:textId="77777777" w:rsidR="00F86BB1" w:rsidRPr="00DA4883" w:rsidRDefault="00F86BB1" w:rsidP="00F86BB1">
      <w:pPr>
        <w:rPr>
          <w:rFonts w:cs="Arial"/>
          <w:sz w:val="22"/>
          <w:szCs w:val="22"/>
        </w:rPr>
      </w:pPr>
    </w:p>
    <w:p w14:paraId="0F2CAF75" w14:textId="77777777" w:rsidR="00F86BB1" w:rsidRPr="00DA4883" w:rsidRDefault="00F86BB1" w:rsidP="00F86BB1">
      <w:pPr>
        <w:rPr>
          <w:rFonts w:cs="Arial"/>
          <w:sz w:val="22"/>
          <w:szCs w:val="22"/>
        </w:rPr>
      </w:pPr>
      <w:r w:rsidRPr="00DA4883">
        <w:rPr>
          <w:rFonts w:cs="Arial"/>
          <w:sz w:val="22"/>
          <w:szCs w:val="22"/>
        </w:rPr>
        <w:t xml:space="preserve">Eine </w:t>
      </w:r>
      <w:r w:rsidRPr="00DA4883">
        <w:rPr>
          <w:rFonts w:cs="Arial"/>
          <w:b/>
          <w:color w:val="FF0000"/>
          <w:sz w:val="22"/>
          <w:szCs w:val="22"/>
        </w:rPr>
        <w:t>Schutzeinrichtung</w:t>
      </w:r>
      <w:r w:rsidRPr="00DA4883">
        <w:rPr>
          <w:rFonts w:cs="Arial"/>
          <w:sz w:val="22"/>
          <w:szCs w:val="22"/>
        </w:rPr>
        <w:t xml:space="preserve"> muss im </w:t>
      </w:r>
      <w:r w:rsidRPr="00DA4883">
        <w:rPr>
          <w:rFonts w:cs="Arial"/>
          <w:b/>
          <w:color w:val="FF0000"/>
          <w:sz w:val="22"/>
          <w:szCs w:val="22"/>
        </w:rPr>
        <w:t>Falle</w:t>
      </w:r>
      <w:r w:rsidRPr="00DA4883">
        <w:rPr>
          <w:rFonts w:cs="Arial"/>
          <w:sz w:val="22"/>
          <w:szCs w:val="22"/>
        </w:rPr>
        <w:t xml:space="preserve"> eines </w:t>
      </w:r>
      <w:r w:rsidRPr="00DA4883">
        <w:rPr>
          <w:rFonts w:cs="Arial"/>
          <w:b/>
          <w:color w:val="FF0000"/>
          <w:sz w:val="22"/>
          <w:szCs w:val="22"/>
        </w:rPr>
        <w:t>Fehlers</w:t>
      </w:r>
      <w:r w:rsidRPr="00DA4883">
        <w:rPr>
          <w:rFonts w:cs="Arial"/>
          <w:sz w:val="22"/>
          <w:szCs w:val="22"/>
        </w:rPr>
        <w:t xml:space="preserve"> vernachlässigbarer Impedanz zwischen dem Außenleiter und einem Körper oder einem Schutzleiter die </w:t>
      </w:r>
      <w:r w:rsidRPr="00DA4883">
        <w:rPr>
          <w:rFonts w:cs="Arial"/>
          <w:b/>
          <w:color w:val="FF0000"/>
          <w:sz w:val="22"/>
          <w:szCs w:val="22"/>
        </w:rPr>
        <w:t>Stromversorgung</w:t>
      </w:r>
      <w:r w:rsidRPr="00DA4883">
        <w:rPr>
          <w:rFonts w:cs="Arial"/>
          <w:sz w:val="22"/>
          <w:szCs w:val="22"/>
        </w:rPr>
        <w:t xml:space="preserve"> zu dem Außenleiter </w:t>
      </w:r>
      <w:r w:rsidRPr="00DA4883">
        <w:rPr>
          <w:rFonts w:cs="Arial"/>
          <w:b/>
          <w:color w:val="0070C0"/>
          <w:sz w:val="22"/>
          <w:szCs w:val="22"/>
        </w:rPr>
        <w:t>in der geforderten Abschaltzeit</w:t>
      </w:r>
      <w:r w:rsidRPr="00DA4883">
        <w:rPr>
          <w:rFonts w:cs="Arial"/>
          <w:sz w:val="22"/>
          <w:szCs w:val="22"/>
        </w:rPr>
        <w:t xml:space="preserve"> </w:t>
      </w:r>
      <w:r w:rsidRPr="00DA4883">
        <w:rPr>
          <w:rFonts w:cs="Arial"/>
          <w:b/>
          <w:color w:val="FF0000"/>
          <w:sz w:val="22"/>
          <w:szCs w:val="22"/>
        </w:rPr>
        <w:t>automatisch</w:t>
      </w:r>
      <w:r w:rsidRPr="00DA4883">
        <w:rPr>
          <w:rFonts w:cs="Arial"/>
          <w:sz w:val="22"/>
          <w:szCs w:val="22"/>
        </w:rPr>
        <w:t xml:space="preserve"> </w:t>
      </w:r>
      <w:r w:rsidRPr="00DA4883">
        <w:rPr>
          <w:rFonts w:cs="Arial"/>
          <w:b/>
          <w:color w:val="FF0000"/>
          <w:sz w:val="22"/>
          <w:szCs w:val="22"/>
        </w:rPr>
        <w:t>unterbrechen</w:t>
      </w:r>
      <w:r w:rsidRPr="00DA4883">
        <w:rPr>
          <w:rFonts w:cs="Arial"/>
          <w:sz w:val="22"/>
          <w:szCs w:val="22"/>
        </w:rPr>
        <w:t>.</w:t>
      </w:r>
    </w:p>
    <w:p w14:paraId="4053C7F0" w14:textId="77777777" w:rsidR="00F86BB1" w:rsidRPr="00DA4883" w:rsidRDefault="00F86BB1" w:rsidP="00F86BB1">
      <w:pPr>
        <w:rPr>
          <w:rFonts w:cs="Arial"/>
          <w:sz w:val="22"/>
          <w:szCs w:val="22"/>
        </w:rPr>
      </w:pPr>
    </w:p>
    <w:p w14:paraId="692A1103" w14:textId="77777777" w:rsidR="00F86BB1" w:rsidRPr="00DA4883" w:rsidRDefault="00F86BB1" w:rsidP="00F86BB1">
      <w:pPr>
        <w:rPr>
          <w:rFonts w:cs="Arial"/>
          <w:sz w:val="22"/>
          <w:szCs w:val="22"/>
          <w:u w:val="single"/>
        </w:rPr>
      </w:pPr>
      <w:r w:rsidRPr="00DA4883">
        <w:rPr>
          <w:rFonts w:cs="Arial"/>
          <w:sz w:val="22"/>
          <w:szCs w:val="22"/>
          <w:u w:val="single"/>
        </w:rPr>
        <w:t>Abschaltzeiten gemäß DIN VDE 0100-410:</w:t>
      </w:r>
    </w:p>
    <w:p w14:paraId="0DDB7D3B" w14:textId="77777777" w:rsidR="00F86BB1" w:rsidRPr="00DA4883" w:rsidRDefault="00F86BB1" w:rsidP="00F86BB1">
      <w:pPr>
        <w:rPr>
          <w:rFonts w:cs="Arial"/>
          <w:sz w:val="22"/>
          <w:szCs w:val="22"/>
        </w:rPr>
      </w:pPr>
    </w:p>
    <w:p w14:paraId="385FEB71" w14:textId="77777777" w:rsidR="00F86BB1" w:rsidRPr="00DA4883" w:rsidRDefault="00F86BB1" w:rsidP="00F86BB1">
      <w:pPr>
        <w:rPr>
          <w:rFonts w:cs="Arial"/>
          <w:color w:val="333333"/>
          <w:sz w:val="22"/>
          <w:szCs w:val="22"/>
        </w:rPr>
      </w:pPr>
      <w:r w:rsidRPr="00DA4883">
        <w:rPr>
          <w:rFonts w:cs="Arial"/>
          <w:color w:val="333333"/>
          <w:sz w:val="22"/>
          <w:szCs w:val="22"/>
        </w:rPr>
        <w:t>Die in </w:t>
      </w:r>
      <w:r w:rsidRPr="00DA4883">
        <w:rPr>
          <w:rFonts w:cs="Arial"/>
          <w:color w:val="000000" w:themeColor="text1"/>
          <w:sz w:val="22"/>
          <w:szCs w:val="22"/>
        </w:rPr>
        <w:t>Tabelle 41.1 </w:t>
      </w:r>
      <w:r w:rsidRPr="00DA4883">
        <w:rPr>
          <w:rFonts w:cs="Arial"/>
          <w:color w:val="333333"/>
          <w:sz w:val="22"/>
          <w:szCs w:val="22"/>
        </w:rPr>
        <w:t>angegebenen maximalen Abschaltzeiten müssen angewendet werden für Endstromkreise mit einem Nennstrom nicht größer als</w:t>
      </w:r>
    </w:p>
    <w:p w14:paraId="52D831EE" w14:textId="77777777" w:rsidR="00F86BB1" w:rsidRPr="00DA4883" w:rsidRDefault="00F86BB1" w:rsidP="00F86BB1">
      <w:pPr>
        <w:pStyle w:val="Listenabsatz"/>
        <w:numPr>
          <w:ilvl w:val="0"/>
          <w:numId w:val="35"/>
        </w:numPr>
        <w:rPr>
          <w:rFonts w:cs="Arial"/>
          <w:color w:val="333333"/>
          <w:sz w:val="22"/>
          <w:szCs w:val="22"/>
        </w:rPr>
      </w:pPr>
      <w:r w:rsidRPr="00DA4883">
        <w:rPr>
          <w:rFonts w:cs="Arial"/>
          <w:color w:val="333333"/>
          <w:sz w:val="22"/>
          <w:szCs w:val="22"/>
        </w:rPr>
        <w:t>63 A mit einer oder mehreren Steckdosen, und </w:t>
      </w:r>
    </w:p>
    <w:p w14:paraId="4B00562C" w14:textId="77777777" w:rsidR="00F86BB1" w:rsidRPr="00DA4883" w:rsidRDefault="00F86BB1" w:rsidP="00F86BB1">
      <w:pPr>
        <w:pStyle w:val="Listenabsatz"/>
        <w:numPr>
          <w:ilvl w:val="0"/>
          <w:numId w:val="35"/>
        </w:numPr>
        <w:rPr>
          <w:rFonts w:cs="Arial"/>
          <w:color w:val="333333"/>
          <w:sz w:val="22"/>
          <w:szCs w:val="22"/>
        </w:rPr>
      </w:pPr>
      <w:r w:rsidRPr="00DA4883">
        <w:rPr>
          <w:rFonts w:cs="Arial"/>
          <w:color w:val="333333"/>
          <w:sz w:val="22"/>
          <w:szCs w:val="22"/>
        </w:rPr>
        <w:t>32 A, die ausschließlich fest angeschlossene elektrische Verbrauchsmittel versorgen.</w:t>
      </w:r>
    </w:p>
    <w:p w14:paraId="02A5043E" w14:textId="6190B041" w:rsidR="00DA4883" w:rsidRPr="00DA4883" w:rsidRDefault="00DA4883" w:rsidP="002031C1">
      <w:pPr>
        <w:pStyle w:val="KeinLeerraum"/>
        <w:rPr>
          <w:rFonts w:ascii="Arial" w:hAnsi="Arial" w:cs="Arial"/>
          <w:noProof/>
        </w:rPr>
      </w:pPr>
      <w:bookmarkStart w:id="0" w:name="0100481_table_41.1"/>
      <w:bookmarkEnd w:id="0"/>
    </w:p>
    <w:tbl>
      <w:tblPr>
        <w:tblW w:w="9490" w:type="dxa"/>
        <w:tblLayout w:type="fixed"/>
        <w:tblCellMar>
          <w:top w:w="15" w:type="dxa"/>
          <w:left w:w="15" w:type="dxa"/>
          <w:bottom w:w="15" w:type="dxa"/>
          <w:right w:w="15" w:type="dxa"/>
        </w:tblCellMar>
        <w:tblLook w:val="04A0" w:firstRow="1" w:lastRow="0" w:firstColumn="1" w:lastColumn="0" w:noHBand="0" w:noVBand="1"/>
      </w:tblPr>
      <w:tblGrid>
        <w:gridCol w:w="1049"/>
        <w:gridCol w:w="1070"/>
        <w:gridCol w:w="992"/>
        <w:gridCol w:w="1134"/>
        <w:gridCol w:w="992"/>
        <w:gridCol w:w="1134"/>
        <w:gridCol w:w="992"/>
        <w:gridCol w:w="993"/>
        <w:gridCol w:w="1134"/>
      </w:tblGrid>
      <w:tr w:rsidR="00DA4883" w:rsidRPr="00DA4883" w14:paraId="18AD8CFF" w14:textId="77777777" w:rsidTr="00CE3263">
        <w:tc>
          <w:tcPr>
            <w:tcW w:w="1049"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0FA0796C" w14:textId="77777777" w:rsidR="00DA4883" w:rsidRPr="00DA4883" w:rsidRDefault="00DA4883" w:rsidP="00CE3263">
            <w:pPr>
              <w:jc w:val="center"/>
              <w:rPr>
                <w:rFonts w:cs="Arial"/>
                <w:b/>
                <w:bCs/>
                <w:color w:val="333333"/>
                <w:sz w:val="16"/>
                <w:szCs w:val="16"/>
              </w:rPr>
            </w:pPr>
            <w:r w:rsidRPr="00DA4883">
              <w:rPr>
                <w:rFonts w:cs="Arial"/>
                <w:b/>
                <w:bCs/>
                <w:color w:val="333333"/>
                <w:sz w:val="16"/>
                <w:szCs w:val="16"/>
              </w:rPr>
              <w:lastRenderedPageBreak/>
              <w:t>System</w:t>
            </w:r>
          </w:p>
        </w:tc>
        <w:tc>
          <w:tcPr>
            <w:tcW w:w="2062" w:type="dxa"/>
            <w:gridSpan w:val="2"/>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1A5ECEE0" w14:textId="77777777" w:rsidR="00DA4883" w:rsidRPr="00DA4883" w:rsidRDefault="00DA4883" w:rsidP="00CE3263">
            <w:pPr>
              <w:jc w:val="center"/>
              <w:rPr>
                <w:rFonts w:cs="Arial"/>
                <w:b/>
                <w:bCs/>
                <w:color w:val="333333"/>
                <w:sz w:val="16"/>
                <w:szCs w:val="16"/>
              </w:rPr>
            </w:pPr>
            <w:r w:rsidRPr="00DA4883">
              <w:rPr>
                <w:rFonts w:cs="Arial"/>
                <w:b/>
                <w:bCs/>
                <w:color w:val="333333"/>
                <w:sz w:val="16"/>
                <w:szCs w:val="16"/>
              </w:rPr>
              <w:t>50 V &lt; </w:t>
            </w:r>
            <w:r w:rsidRPr="00DA4883">
              <w:rPr>
                <w:rFonts w:cs="Arial"/>
                <w:b/>
                <w:bCs/>
                <w:i/>
                <w:iCs/>
                <w:color w:val="333333"/>
                <w:sz w:val="16"/>
                <w:szCs w:val="16"/>
              </w:rPr>
              <w:t>U</w:t>
            </w:r>
            <w:r w:rsidRPr="00DA4883">
              <w:rPr>
                <w:rFonts w:cs="Arial"/>
                <w:b/>
                <w:bCs/>
                <w:color w:val="333333"/>
                <w:sz w:val="16"/>
                <w:szCs w:val="16"/>
                <w:vertAlign w:val="subscript"/>
              </w:rPr>
              <w:t>0</w:t>
            </w:r>
            <w:r w:rsidRPr="00DA4883">
              <w:rPr>
                <w:rFonts w:cs="Arial"/>
                <w:b/>
                <w:bCs/>
                <w:color w:val="333333"/>
                <w:sz w:val="16"/>
                <w:szCs w:val="16"/>
              </w:rPr>
              <w:t> ≤ 120 V</w:t>
            </w:r>
          </w:p>
        </w:tc>
        <w:tc>
          <w:tcPr>
            <w:tcW w:w="2126" w:type="dxa"/>
            <w:gridSpan w:val="2"/>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4233190D" w14:textId="77777777" w:rsidR="00DA4883" w:rsidRPr="00DA4883" w:rsidRDefault="00DA4883" w:rsidP="00CE3263">
            <w:pPr>
              <w:jc w:val="center"/>
              <w:rPr>
                <w:rFonts w:cs="Arial"/>
                <w:b/>
                <w:bCs/>
                <w:color w:val="333333"/>
                <w:sz w:val="16"/>
                <w:szCs w:val="16"/>
              </w:rPr>
            </w:pPr>
            <w:r w:rsidRPr="00DA4883">
              <w:rPr>
                <w:rFonts w:cs="Arial"/>
                <w:b/>
                <w:bCs/>
                <w:color w:val="333333"/>
                <w:sz w:val="16"/>
                <w:szCs w:val="16"/>
              </w:rPr>
              <w:t>120 V &lt; </w:t>
            </w:r>
            <w:r w:rsidRPr="00DA4883">
              <w:rPr>
                <w:rFonts w:cs="Arial"/>
                <w:b/>
                <w:bCs/>
                <w:i/>
                <w:iCs/>
                <w:color w:val="333333"/>
                <w:sz w:val="16"/>
                <w:szCs w:val="16"/>
              </w:rPr>
              <w:t>U</w:t>
            </w:r>
            <w:r w:rsidRPr="00DA4883">
              <w:rPr>
                <w:rFonts w:cs="Arial"/>
                <w:b/>
                <w:bCs/>
                <w:color w:val="333333"/>
                <w:sz w:val="16"/>
                <w:szCs w:val="16"/>
                <w:vertAlign w:val="subscript"/>
              </w:rPr>
              <w:t>0</w:t>
            </w:r>
            <w:r w:rsidRPr="00DA4883">
              <w:rPr>
                <w:rFonts w:cs="Arial"/>
                <w:b/>
                <w:bCs/>
                <w:color w:val="333333"/>
                <w:sz w:val="16"/>
                <w:szCs w:val="16"/>
              </w:rPr>
              <w:t> ≤ 230 V</w:t>
            </w:r>
          </w:p>
        </w:tc>
        <w:tc>
          <w:tcPr>
            <w:tcW w:w="2126" w:type="dxa"/>
            <w:gridSpan w:val="2"/>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3D54F1F9" w14:textId="77777777" w:rsidR="00DA4883" w:rsidRPr="00DA4883" w:rsidRDefault="00DA4883" w:rsidP="00CE3263">
            <w:pPr>
              <w:jc w:val="center"/>
              <w:rPr>
                <w:rFonts w:cs="Arial"/>
                <w:b/>
                <w:bCs/>
                <w:color w:val="333333"/>
                <w:sz w:val="16"/>
                <w:szCs w:val="16"/>
              </w:rPr>
            </w:pPr>
            <w:r w:rsidRPr="00DA4883">
              <w:rPr>
                <w:rFonts w:cs="Arial"/>
                <w:b/>
                <w:bCs/>
                <w:color w:val="333333"/>
                <w:sz w:val="16"/>
                <w:szCs w:val="16"/>
              </w:rPr>
              <w:t>230 V &lt; </w:t>
            </w:r>
            <w:r w:rsidRPr="00DA4883">
              <w:rPr>
                <w:rFonts w:cs="Arial"/>
                <w:b/>
                <w:bCs/>
                <w:i/>
                <w:iCs/>
                <w:color w:val="333333"/>
                <w:sz w:val="16"/>
                <w:szCs w:val="16"/>
              </w:rPr>
              <w:t>U</w:t>
            </w:r>
            <w:r w:rsidRPr="00DA4883">
              <w:rPr>
                <w:rFonts w:cs="Arial"/>
                <w:b/>
                <w:bCs/>
                <w:color w:val="333333"/>
                <w:sz w:val="16"/>
                <w:szCs w:val="16"/>
                <w:vertAlign w:val="subscript"/>
              </w:rPr>
              <w:t>0</w:t>
            </w:r>
            <w:r w:rsidRPr="00DA4883">
              <w:rPr>
                <w:rFonts w:cs="Arial"/>
                <w:b/>
                <w:bCs/>
                <w:color w:val="333333"/>
                <w:sz w:val="16"/>
                <w:szCs w:val="16"/>
              </w:rPr>
              <w:t> ≤ 400 V</w:t>
            </w:r>
          </w:p>
        </w:tc>
        <w:tc>
          <w:tcPr>
            <w:tcW w:w="2127" w:type="dxa"/>
            <w:gridSpan w:val="2"/>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7ED3A6A9" w14:textId="0664C10D" w:rsidR="00DA4883" w:rsidRPr="00DA4883" w:rsidRDefault="00DA4883" w:rsidP="00CE3263">
            <w:pPr>
              <w:jc w:val="center"/>
              <w:rPr>
                <w:rFonts w:cs="Arial"/>
                <w:b/>
                <w:bCs/>
                <w:color w:val="333333"/>
                <w:sz w:val="16"/>
                <w:szCs w:val="16"/>
              </w:rPr>
            </w:pPr>
            <w:r w:rsidRPr="00DA4883">
              <w:rPr>
                <w:rFonts w:cs="Arial"/>
                <w:b/>
                <w:bCs/>
                <w:i/>
                <w:iCs/>
                <w:color w:val="333333"/>
                <w:sz w:val="16"/>
                <w:szCs w:val="16"/>
              </w:rPr>
              <w:t>U</w:t>
            </w:r>
            <w:r w:rsidRPr="00DA4883">
              <w:rPr>
                <w:rFonts w:cs="Arial"/>
                <w:b/>
                <w:bCs/>
                <w:color w:val="333333"/>
                <w:sz w:val="16"/>
                <w:szCs w:val="16"/>
                <w:vertAlign w:val="subscript"/>
              </w:rPr>
              <w:t>0</w:t>
            </w:r>
            <w:r w:rsidRPr="00DA4883">
              <w:rPr>
                <w:rFonts w:cs="Arial"/>
                <w:b/>
                <w:bCs/>
                <w:color w:val="333333"/>
                <w:sz w:val="16"/>
                <w:szCs w:val="16"/>
              </w:rPr>
              <w:t> &gt; 400 V</w:t>
            </w:r>
          </w:p>
        </w:tc>
      </w:tr>
      <w:tr w:rsidR="00DA4883" w:rsidRPr="00DA4883" w14:paraId="7D02F10D" w14:textId="77777777" w:rsidTr="00CE3263">
        <w:trPr>
          <w:trHeight w:val="15"/>
        </w:trPr>
        <w:tc>
          <w:tcPr>
            <w:tcW w:w="1049"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5506BFD1" w14:textId="77777777" w:rsidR="00DA4883" w:rsidRPr="00DA4883" w:rsidRDefault="00DA4883" w:rsidP="00CE3263">
            <w:pPr>
              <w:jc w:val="center"/>
              <w:rPr>
                <w:rFonts w:cs="Arial"/>
                <w:b/>
                <w:bCs/>
                <w:color w:val="333333"/>
                <w:sz w:val="16"/>
                <w:szCs w:val="16"/>
              </w:rPr>
            </w:pPr>
          </w:p>
        </w:tc>
        <w:tc>
          <w:tcPr>
            <w:tcW w:w="1070"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7EF9A311" w14:textId="77777777" w:rsidR="00DA4883" w:rsidRPr="00DA4883" w:rsidRDefault="00DA4883" w:rsidP="00CE3263">
            <w:pPr>
              <w:jc w:val="center"/>
              <w:rPr>
                <w:rFonts w:cs="Arial"/>
                <w:b/>
                <w:bCs/>
                <w:color w:val="333333"/>
                <w:sz w:val="16"/>
                <w:szCs w:val="16"/>
              </w:rPr>
            </w:pPr>
            <w:r w:rsidRPr="00DA4883">
              <w:rPr>
                <w:rFonts w:cs="Arial"/>
                <w:b/>
                <w:bCs/>
                <w:color w:val="333333"/>
                <w:sz w:val="16"/>
                <w:szCs w:val="16"/>
              </w:rPr>
              <w:t>AC</w:t>
            </w:r>
          </w:p>
        </w:tc>
        <w:tc>
          <w:tcPr>
            <w:tcW w:w="992"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49F1C3D4" w14:textId="77777777" w:rsidR="00DA4883" w:rsidRPr="00DA4883" w:rsidRDefault="00DA4883" w:rsidP="00CE3263">
            <w:pPr>
              <w:jc w:val="center"/>
              <w:rPr>
                <w:rFonts w:cs="Arial"/>
                <w:b/>
                <w:bCs/>
                <w:color w:val="333333"/>
                <w:sz w:val="16"/>
                <w:szCs w:val="16"/>
              </w:rPr>
            </w:pPr>
            <w:r w:rsidRPr="00DA4883">
              <w:rPr>
                <w:rFonts w:cs="Arial"/>
                <w:b/>
                <w:bCs/>
                <w:color w:val="333333"/>
                <w:sz w:val="16"/>
                <w:szCs w:val="16"/>
              </w:rPr>
              <w:t>DC</w:t>
            </w:r>
          </w:p>
        </w:tc>
        <w:tc>
          <w:tcPr>
            <w:tcW w:w="1134"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5AF27135" w14:textId="77777777" w:rsidR="00DA4883" w:rsidRPr="00DA4883" w:rsidRDefault="00DA4883" w:rsidP="00CE3263">
            <w:pPr>
              <w:jc w:val="center"/>
              <w:rPr>
                <w:rFonts w:cs="Arial"/>
                <w:b/>
                <w:bCs/>
                <w:color w:val="333333"/>
                <w:sz w:val="16"/>
                <w:szCs w:val="16"/>
              </w:rPr>
            </w:pPr>
            <w:r w:rsidRPr="00DA4883">
              <w:rPr>
                <w:rFonts w:cs="Arial"/>
                <w:b/>
                <w:bCs/>
                <w:color w:val="333333"/>
                <w:sz w:val="16"/>
                <w:szCs w:val="16"/>
              </w:rPr>
              <w:t>AC</w:t>
            </w:r>
          </w:p>
        </w:tc>
        <w:tc>
          <w:tcPr>
            <w:tcW w:w="992"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21EDEC40" w14:textId="77777777" w:rsidR="00DA4883" w:rsidRPr="00DA4883" w:rsidRDefault="00DA4883" w:rsidP="00CE3263">
            <w:pPr>
              <w:jc w:val="center"/>
              <w:rPr>
                <w:rFonts w:cs="Arial"/>
                <w:b/>
                <w:bCs/>
                <w:color w:val="333333"/>
                <w:sz w:val="16"/>
                <w:szCs w:val="16"/>
              </w:rPr>
            </w:pPr>
            <w:r w:rsidRPr="00DA4883">
              <w:rPr>
                <w:rFonts w:cs="Arial"/>
                <w:b/>
                <w:bCs/>
                <w:color w:val="333333"/>
                <w:sz w:val="16"/>
                <w:szCs w:val="16"/>
              </w:rPr>
              <w:t>DC</w:t>
            </w:r>
          </w:p>
        </w:tc>
        <w:tc>
          <w:tcPr>
            <w:tcW w:w="1134"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3F8D1F9A" w14:textId="77777777" w:rsidR="00DA4883" w:rsidRPr="00DA4883" w:rsidRDefault="00DA4883" w:rsidP="00CE3263">
            <w:pPr>
              <w:jc w:val="center"/>
              <w:rPr>
                <w:rFonts w:cs="Arial"/>
                <w:b/>
                <w:bCs/>
                <w:color w:val="333333"/>
                <w:sz w:val="16"/>
                <w:szCs w:val="16"/>
              </w:rPr>
            </w:pPr>
            <w:r w:rsidRPr="00DA4883">
              <w:rPr>
                <w:rFonts w:cs="Arial"/>
                <w:b/>
                <w:bCs/>
                <w:color w:val="333333"/>
                <w:sz w:val="16"/>
                <w:szCs w:val="16"/>
              </w:rPr>
              <w:t>AC</w:t>
            </w:r>
          </w:p>
        </w:tc>
        <w:tc>
          <w:tcPr>
            <w:tcW w:w="992"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2402344F" w14:textId="77777777" w:rsidR="00DA4883" w:rsidRPr="00DA4883" w:rsidRDefault="00DA4883" w:rsidP="00CE3263">
            <w:pPr>
              <w:jc w:val="center"/>
              <w:rPr>
                <w:rFonts w:cs="Arial"/>
                <w:b/>
                <w:bCs/>
                <w:color w:val="333333"/>
                <w:sz w:val="16"/>
                <w:szCs w:val="16"/>
              </w:rPr>
            </w:pPr>
            <w:r w:rsidRPr="00DA4883">
              <w:rPr>
                <w:rFonts w:cs="Arial"/>
                <w:b/>
                <w:bCs/>
                <w:color w:val="333333"/>
                <w:sz w:val="16"/>
                <w:szCs w:val="16"/>
              </w:rPr>
              <w:t>DC</w:t>
            </w:r>
          </w:p>
        </w:tc>
        <w:tc>
          <w:tcPr>
            <w:tcW w:w="993"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039D7A9E" w14:textId="77777777" w:rsidR="00DA4883" w:rsidRPr="00DA4883" w:rsidRDefault="00DA4883" w:rsidP="00CE3263">
            <w:pPr>
              <w:jc w:val="center"/>
              <w:rPr>
                <w:rFonts w:cs="Arial"/>
                <w:b/>
                <w:bCs/>
                <w:color w:val="333333"/>
                <w:sz w:val="16"/>
                <w:szCs w:val="16"/>
              </w:rPr>
            </w:pPr>
            <w:r w:rsidRPr="00DA4883">
              <w:rPr>
                <w:rFonts w:cs="Arial"/>
                <w:b/>
                <w:bCs/>
                <w:color w:val="333333"/>
                <w:sz w:val="16"/>
                <w:szCs w:val="16"/>
              </w:rPr>
              <w:t>AC</w:t>
            </w:r>
          </w:p>
        </w:tc>
        <w:tc>
          <w:tcPr>
            <w:tcW w:w="1134"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4B75B08D" w14:textId="77777777" w:rsidR="00DA4883" w:rsidRPr="00DA4883" w:rsidRDefault="00DA4883" w:rsidP="00CE3263">
            <w:pPr>
              <w:jc w:val="center"/>
              <w:rPr>
                <w:rFonts w:cs="Arial"/>
                <w:b/>
                <w:bCs/>
                <w:color w:val="333333"/>
                <w:sz w:val="16"/>
                <w:szCs w:val="16"/>
              </w:rPr>
            </w:pPr>
            <w:r w:rsidRPr="00DA4883">
              <w:rPr>
                <w:rFonts w:cs="Arial"/>
                <w:b/>
                <w:bCs/>
                <w:color w:val="333333"/>
                <w:sz w:val="16"/>
                <w:szCs w:val="16"/>
              </w:rPr>
              <w:t>DC</w:t>
            </w:r>
          </w:p>
        </w:tc>
      </w:tr>
      <w:tr w:rsidR="00DA4883" w:rsidRPr="00DA4883" w14:paraId="749161D0" w14:textId="77777777" w:rsidTr="00CE3263">
        <w:tc>
          <w:tcPr>
            <w:tcW w:w="1049"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74E68C23" w14:textId="77777777" w:rsidR="00DA4883" w:rsidRPr="00DA4883" w:rsidRDefault="00DA4883" w:rsidP="00CE3263">
            <w:pPr>
              <w:jc w:val="center"/>
              <w:rPr>
                <w:rFonts w:cs="Arial"/>
                <w:color w:val="333333"/>
                <w:sz w:val="16"/>
                <w:szCs w:val="16"/>
              </w:rPr>
            </w:pPr>
            <w:r w:rsidRPr="00DA4883">
              <w:rPr>
                <w:rFonts w:cs="Arial"/>
                <w:color w:val="333333"/>
                <w:sz w:val="16"/>
                <w:szCs w:val="16"/>
              </w:rPr>
              <w:t>TN</w:t>
            </w:r>
          </w:p>
        </w:tc>
        <w:tc>
          <w:tcPr>
            <w:tcW w:w="1070"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4B9B03B0" w14:textId="77777777" w:rsidR="00DA4883" w:rsidRPr="00DA4883" w:rsidRDefault="00DA4883" w:rsidP="00CE3263">
            <w:pPr>
              <w:jc w:val="center"/>
              <w:rPr>
                <w:rFonts w:cs="Arial"/>
                <w:color w:val="333333"/>
                <w:sz w:val="16"/>
                <w:szCs w:val="16"/>
              </w:rPr>
            </w:pPr>
            <w:r w:rsidRPr="00DA4883">
              <w:rPr>
                <w:rFonts w:cs="Arial"/>
                <w:color w:val="333333"/>
                <w:sz w:val="16"/>
                <w:szCs w:val="16"/>
              </w:rPr>
              <w:t>0,8 s</w:t>
            </w:r>
          </w:p>
        </w:tc>
        <w:tc>
          <w:tcPr>
            <w:tcW w:w="992"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14E96336" w14:textId="77777777" w:rsidR="00DA4883" w:rsidRPr="00DA4883" w:rsidRDefault="00DA4883" w:rsidP="00CE3263">
            <w:pPr>
              <w:jc w:val="center"/>
              <w:rPr>
                <w:rFonts w:cs="Arial"/>
                <w:color w:val="333333"/>
                <w:sz w:val="16"/>
                <w:szCs w:val="16"/>
              </w:rPr>
            </w:pPr>
            <w:r w:rsidRPr="00DA4883">
              <w:rPr>
                <w:rFonts w:cs="Arial"/>
                <w:color w:val="333333"/>
                <w:sz w:val="16"/>
                <w:szCs w:val="16"/>
              </w:rPr>
              <w:t>a</w:t>
            </w:r>
          </w:p>
        </w:tc>
        <w:tc>
          <w:tcPr>
            <w:tcW w:w="1134"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588FD426" w14:textId="77777777" w:rsidR="00DA4883" w:rsidRPr="00DA4883" w:rsidRDefault="00DA4883" w:rsidP="00CE3263">
            <w:pPr>
              <w:jc w:val="center"/>
              <w:rPr>
                <w:rFonts w:cs="Arial"/>
                <w:color w:val="333333"/>
                <w:sz w:val="16"/>
                <w:szCs w:val="16"/>
              </w:rPr>
            </w:pPr>
            <w:r w:rsidRPr="00DA4883">
              <w:rPr>
                <w:rFonts w:cs="Arial"/>
                <w:color w:val="333333"/>
                <w:sz w:val="16"/>
                <w:szCs w:val="16"/>
              </w:rPr>
              <w:t>0,4 s</w:t>
            </w:r>
          </w:p>
        </w:tc>
        <w:tc>
          <w:tcPr>
            <w:tcW w:w="992"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20CAA53A" w14:textId="77777777" w:rsidR="00DA4883" w:rsidRPr="00DA4883" w:rsidRDefault="00DA4883" w:rsidP="00CE3263">
            <w:pPr>
              <w:jc w:val="center"/>
              <w:rPr>
                <w:rFonts w:cs="Arial"/>
                <w:color w:val="333333"/>
                <w:sz w:val="16"/>
                <w:szCs w:val="16"/>
              </w:rPr>
            </w:pPr>
            <w:r w:rsidRPr="00DA4883">
              <w:rPr>
                <w:rFonts w:cs="Arial"/>
                <w:color w:val="333333"/>
                <w:sz w:val="16"/>
                <w:szCs w:val="16"/>
              </w:rPr>
              <w:t>1 s</w:t>
            </w:r>
          </w:p>
        </w:tc>
        <w:tc>
          <w:tcPr>
            <w:tcW w:w="1134"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1931595F" w14:textId="77777777" w:rsidR="00DA4883" w:rsidRPr="00DA4883" w:rsidRDefault="00DA4883" w:rsidP="00CE3263">
            <w:pPr>
              <w:jc w:val="center"/>
              <w:rPr>
                <w:rFonts w:cs="Arial"/>
                <w:color w:val="333333"/>
                <w:sz w:val="16"/>
                <w:szCs w:val="16"/>
              </w:rPr>
            </w:pPr>
            <w:r w:rsidRPr="00DA4883">
              <w:rPr>
                <w:rFonts w:cs="Arial"/>
                <w:color w:val="333333"/>
                <w:sz w:val="16"/>
                <w:szCs w:val="16"/>
              </w:rPr>
              <w:t>0,2 s</w:t>
            </w:r>
          </w:p>
        </w:tc>
        <w:tc>
          <w:tcPr>
            <w:tcW w:w="992"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153E46F0" w14:textId="77777777" w:rsidR="00DA4883" w:rsidRPr="00DA4883" w:rsidRDefault="00DA4883" w:rsidP="00CE3263">
            <w:pPr>
              <w:jc w:val="center"/>
              <w:rPr>
                <w:rFonts w:cs="Arial"/>
                <w:color w:val="333333"/>
                <w:sz w:val="16"/>
                <w:szCs w:val="16"/>
              </w:rPr>
            </w:pPr>
            <w:r w:rsidRPr="00DA4883">
              <w:rPr>
                <w:rFonts w:cs="Arial"/>
                <w:color w:val="333333"/>
                <w:sz w:val="16"/>
                <w:szCs w:val="16"/>
              </w:rPr>
              <w:t>0,4 s</w:t>
            </w:r>
          </w:p>
        </w:tc>
        <w:tc>
          <w:tcPr>
            <w:tcW w:w="993"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11342C39" w14:textId="77777777" w:rsidR="00DA4883" w:rsidRPr="00DA4883" w:rsidRDefault="00DA4883" w:rsidP="00CE3263">
            <w:pPr>
              <w:jc w:val="center"/>
              <w:rPr>
                <w:rFonts w:cs="Arial"/>
                <w:color w:val="333333"/>
                <w:sz w:val="16"/>
                <w:szCs w:val="16"/>
              </w:rPr>
            </w:pPr>
            <w:r w:rsidRPr="00DA4883">
              <w:rPr>
                <w:rFonts w:cs="Arial"/>
                <w:color w:val="333333"/>
                <w:sz w:val="16"/>
                <w:szCs w:val="16"/>
              </w:rPr>
              <w:t>0,1 s</w:t>
            </w:r>
          </w:p>
        </w:tc>
        <w:tc>
          <w:tcPr>
            <w:tcW w:w="1134"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199141AE" w14:textId="77777777" w:rsidR="00DA4883" w:rsidRPr="00DA4883" w:rsidRDefault="00DA4883" w:rsidP="00CE3263">
            <w:pPr>
              <w:jc w:val="center"/>
              <w:rPr>
                <w:rFonts w:cs="Arial"/>
                <w:color w:val="333333"/>
                <w:sz w:val="16"/>
                <w:szCs w:val="16"/>
              </w:rPr>
            </w:pPr>
            <w:r w:rsidRPr="00DA4883">
              <w:rPr>
                <w:rFonts w:cs="Arial"/>
                <w:color w:val="333333"/>
                <w:sz w:val="16"/>
                <w:szCs w:val="16"/>
              </w:rPr>
              <w:t>0,1 s</w:t>
            </w:r>
          </w:p>
        </w:tc>
      </w:tr>
      <w:tr w:rsidR="00DA4883" w:rsidRPr="00DA4883" w14:paraId="760AC2F1" w14:textId="77777777" w:rsidTr="00CE3263">
        <w:tc>
          <w:tcPr>
            <w:tcW w:w="1049"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08624BD9" w14:textId="77777777" w:rsidR="00DA4883" w:rsidRPr="00DA4883" w:rsidRDefault="00DA4883" w:rsidP="00CE3263">
            <w:pPr>
              <w:jc w:val="center"/>
              <w:rPr>
                <w:rFonts w:cs="Arial"/>
                <w:color w:val="333333"/>
                <w:sz w:val="16"/>
                <w:szCs w:val="16"/>
              </w:rPr>
            </w:pPr>
            <w:r w:rsidRPr="00DA4883">
              <w:rPr>
                <w:rFonts w:cs="Arial"/>
                <w:color w:val="333333"/>
                <w:sz w:val="16"/>
                <w:szCs w:val="16"/>
              </w:rPr>
              <w:t>TT</w:t>
            </w:r>
          </w:p>
        </w:tc>
        <w:tc>
          <w:tcPr>
            <w:tcW w:w="1070"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3E046ADF" w14:textId="77777777" w:rsidR="00DA4883" w:rsidRPr="00DA4883" w:rsidRDefault="00DA4883" w:rsidP="00CE3263">
            <w:pPr>
              <w:jc w:val="center"/>
              <w:rPr>
                <w:rFonts w:cs="Arial"/>
                <w:color w:val="333333"/>
                <w:sz w:val="16"/>
                <w:szCs w:val="16"/>
              </w:rPr>
            </w:pPr>
            <w:r w:rsidRPr="00DA4883">
              <w:rPr>
                <w:rFonts w:cs="Arial"/>
                <w:color w:val="333333"/>
                <w:sz w:val="16"/>
                <w:szCs w:val="16"/>
              </w:rPr>
              <w:t>0,3 s</w:t>
            </w:r>
          </w:p>
        </w:tc>
        <w:tc>
          <w:tcPr>
            <w:tcW w:w="992"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4A84B8D7" w14:textId="77777777" w:rsidR="00DA4883" w:rsidRPr="00DA4883" w:rsidRDefault="00DA4883" w:rsidP="00CE3263">
            <w:pPr>
              <w:jc w:val="center"/>
              <w:rPr>
                <w:rFonts w:cs="Arial"/>
                <w:color w:val="333333"/>
                <w:sz w:val="16"/>
                <w:szCs w:val="16"/>
              </w:rPr>
            </w:pPr>
            <w:r w:rsidRPr="00DA4883">
              <w:rPr>
                <w:rFonts w:cs="Arial"/>
                <w:color w:val="333333"/>
                <w:sz w:val="16"/>
                <w:szCs w:val="16"/>
              </w:rPr>
              <w:t>a</w:t>
            </w:r>
          </w:p>
        </w:tc>
        <w:tc>
          <w:tcPr>
            <w:tcW w:w="1134"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60B3E30D" w14:textId="77777777" w:rsidR="00DA4883" w:rsidRPr="00DA4883" w:rsidRDefault="00DA4883" w:rsidP="00CE3263">
            <w:pPr>
              <w:jc w:val="center"/>
              <w:rPr>
                <w:rFonts w:cs="Arial"/>
                <w:color w:val="333333"/>
                <w:sz w:val="16"/>
                <w:szCs w:val="16"/>
              </w:rPr>
            </w:pPr>
            <w:r w:rsidRPr="00DA4883">
              <w:rPr>
                <w:rFonts w:cs="Arial"/>
                <w:color w:val="333333"/>
                <w:sz w:val="16"/>
                <w:szCs w:val="16"/>
              </w:rPr>
              <w:t>0,2 s</w:t>
            </w:r>
          </w:p>
        </w:tc>
        <w:tc>
          <w:tcPr>
            <w:tcW w:w="992"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701A467B" w14:textId="77777777" w:rsidR="00DA4883" w:rsidRPr="00DA4883" w:rsidRDefault="00DA4883" w:rsidP="00CE3263">
            <w:pPr>
              <w:jc w:val="center"/>
              <w:rPr>
                <w:rFonts w:cs="Arial"/>
                <w:color w:val="333333"/>
                <w:sz w:val="16"/>
                <w:szCs w:val="16"/>
              </w:rPr>
            </w:pPr>
            <w:r w:rsidRPr="00DA4883">
              <w:rPr>
                <w:rFonts w:cs="Arial"/>
                <w:color w:val="333333"/>
                <w:sz w:val="16"/>
                <w:szCs w:val="16"/>
              </w:rPr>
              <w:t>0,4 s</w:t>
            </w:r>
          </w:p>
        </w:tc>
        <w:tc>
          <w:tcPr>
            <w:tcW w:w="1134"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3B0ED7F1" w14:textId="77777777" w:rsidR="00DA4883" w:rsidRPr="00DA4883" w:rsidRDefault="00DA4883" w:rsidP="00CE3263">
            <w:pPr>
              <w:jc w:val="center"/>
              <w:rPr>
                <w:rFonts w:cs="Arial"/>
                <w:color w:val="333333"/>
                <w:sz w:val="16"/>
                <w:szCs w:val="16"/>
              </w:rPr>
            </w:pPr>
            <w:r w:rsidRPr="00DA4883">
              <w:rPr>
                <w:rFonts w:cs="Arial"/>
                <w:color w:val="333333"/>
                <w:sz w:val="16"/>
                <w:szCs w:val="16"/>
              </w:rPr>
              <w:t>0,07 s</w:t>
            </w:r>
          </w:p>
        </w:tc>
        <w:tc>
          <w:tcPr>
            <w:tcW w:w="992"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437F0ABF" w14:textId="77777777" w:rsidR="00DA4883" w:rsidRPr="00DA4883" w:rsidRDefault="00DA4883" w:rsidP="00CE3263">
            <w:pPr>
              <w:jc w:val="center"/>
              <w:rPr>
                <w:rFonts w:cs="Arial"/>
                <w:color w:val="333333"/>
                <w:sz w:val="16"/>
                <w:szCs w:val="16"/>
              </w:rPr>
            </w:pPr>
            <w:r w:rsidRPr="00DA4883">
              <w:rPr>
                <w:rFonts w:cs="Arial"/>
                <w:color w:val="333333"/>
                <w:sz w:val="16"/>
                <w:szCs w:val="16"/>
              </w:rPr>
              <w:t>0,2 s</w:t>
            </w:r>
          </w:p>
        </w:tc>
        <w:tc>
          <w:tcPr>
            <w:tcW w:w="993"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7BCC2530" w14:textId="77777777" w:rsidR="00DA4883" w:rsidRPr="00DA4883" w:rsidRDefault="00DA4883" w:rsidP="00CE3263">
            <w:pPr>
              <w:jc w:val="center"/>
              <w:rPr>
                <w:rFonts w:cs="Arial"/>
                <w:color w:val="333333"/>
                <w:sz w:val="16"/>
                <w:szCs w:val="16"/>
              </w:rPr>
            </w:pPr>
            <w:r w:rsidRPr="00DA4883">
              <w:rPr>
                <w:rFonts w:cs="Arial"/>
                <w:color w:val="333333"/>
                <w:sz w:val="16"/>
                <w:szCs w:val="16"/>
              </w:rPr>
              <w:t>0,04 s</w:t>
            </w:r>
          </w:p>
        </w:tc>
        <w:tc>
          <w:tcPr>
            <w:tcW w:w="1134"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vAlign w:val="center"/>
            <w:hideMark/>
          </w:tcPr>
          <w:p w14:paraId="61BBA08A" w14:textId="77777777" w:rsidR="00DA4883" w:rsidRPr="00DA4883" w:rsidRDefault="00DA4883" w:rsidP="00CE3263">
            <w:pPr>
              <w:jc w:val="center"/>
              <w:rPr>
                <w:rFonts w:cs="Arial"/>
                <w:color w:val="333333"/>
                <w:sz w:val="16"/>
                <w:szCs w:val="16"/>
              </w:rPr>
            </w:pPr>
            <w:r w:rsidRPr="00DA4883">
              <w:rPr>
                <w:rFonts w:cs="Arial"/>
                <w:color w:val="333333"/>
                <w:sz w:val="16"/>
                <w:szCs w:val="16"/>
              </w:rPr>
              <w:t>0,1 s</w:t>
            </w:r>
          </w:p>
        </w:tc>
      </w:tr>
    </w:tbl>
    <w:p w14:paraId="15E59E93" w14:textId="35C3956E" w:rsidR="00DA4883" w:rsidRPr="00DA4883" w:rsidRDefault="00DA4883" w:rsidP="00DA4883">
      <w:pPr>
        <w:rPr>
          <w:rFonts w:cs="Arial"/>
          <w:sz w:val="16"/>
          <w:szCs w:val="16"/>
        </w:rPr>
      </w:pPr>
    </w:p>
    <w:tbl>
      <w:tblPr>
        <w:tblW w:w="9490" w:type="dxa"/>
        <w:tblCellMar>
          <w:top w:w="15" w:type="dxa"/>
          <w:left w:w="15" w:type="dxa"/>
          <w:bottom w:w="15" w:type="dxa"/>
          <w:right w:w="15" w:type="dxa"/>
        </w:tblCellMar>
        <w:tblLook w:val="04A0" w:firstRow="1" w:lastRow="0" w:firstColumn="1" w:lastColumn="0" w:noHBand="0" w:noVBand="1"/>
      </w:tblPr>
      <w:tblGrid>
        <w:gridCol w:w="701"/>
        <w:gridCol w:w="8789"/>
      </w:tblGrid>
      <w:tr w:rsidR="00DA4883" w:rsidRPr="00DA4883" w14:paraId="6E6B7CD2" w14:textId="77777777" w:rsidTr="00CE3263">
        <w:tc>
          <w:tcPr>
            <w:tcW w:w="0" w:type="auto"/>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25012D05" w14:textId="77777777" w:rsidR="00DA4883" w:rsidRPr="00DA4883" w:rsidRDefault="00DA4883" w:rsidP="00CE3263">
            <w:pPr>
              <w:rPr>
                <w:rFonts w:cs="Arial"/>
                <w:color w:val="333333"/>
                <w:sz w:val="16"/>
                <w:szCs w:val="16"/>
              </w:rPr>
            </w:pPr>
            <w:r w:rsidRPr="00DA4883">
              <w:rPr>
                <w:rFonts w:cs="Arial"/>
                <w:i/>
                <w:iCs/>
                <w:color w:val="333333"/>
                <w:sz w:val="16"/>
                <w:szCs w:val="16"/>
              </w:rPr>
              <w:t>U</w:t>
            </w:r>
            <w:r w:rsidRPr="00DA4883">
              <w:rPr>
                <w:rFonts w:cs="Arial"/>
                <w:i/>
                <w:iCs/>
                <w:color w:val="333333"/>
                <w:sz w:val="16"/>
                <w:szCs w:val="16"/>
                <w:vertAlign w:val="subscript"/>
              </w:rPr>
              <w:t>0</w:t>
            </w:r>
            <w:r w:rsidRPr="00DA4883">
              <w:rPr>
                <w:rFonts w:cs="Arial"/>
                <w:color w:val="333333"/>
                <w:sz w:val="16"/>
                <w:szCs w:val="16"/>
              </w:rPr>
              <w:t>  </w:t>
            </w:r>
          </w:p>
        </w:tc>
        <w:tc>
          <w:tcPr>
            <w:tcW w:w="8775"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3928D476" w14:textId="32ABB449" w:rsidR="00DA4883" w:rsidRPr="00DA4883" w:rsidRDefault="00DA4883" w:rsidP="00CE3263">
            <w:pPr>
              <w:rPr>
                <w:rFonts w:cs="Arial"/>
                <w:color w:val="333333"/>
                <w:sz w:val="16"/>
                <w:szCs w:val="16"/>
              </w:rPr>
            </w:pPr>
            <w:r w:rsidRPr="00DA4883">
              <w:rPr>
                <w:rFonts w:cs="Arial"/>
                <w:color w:val="333333"/>
                <w:sz w:val="16"/>
                <w:szCs w:val="16"/>
              </w:rPr>
              <w:t>ist die Nennwechselspannung oder Nenngleichspannung Außenleiter gegen Erde.</w:t>
            </w:r>
          </w:p>
        </w:tc>
      </w:tr>
      <w:tr w:rsidR="00DA4883" w:rsidRPr="00DA4883" w14:paraId="3E30F826" w14:textId="77777777" w:rsidTr="00CE3263">
        <w:tc>
          <w:tcPr>
            <w:tcW w:w="701"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2CA068D8" w14:textId="77777777" w:rsidR="00DA4883" w:rsidRPr="00DA4883" w:rsidRDefault="00DA4883" w:rsidP="00CE3263">
            <w:pPr>
              <w:rPr>
                <w:rFonts w:cs="Arial"/>
                <w:color w:val="333333"/>
                <w:sz w:val="16"/>
                <w:szCs w:val="16"/>
              </w:rPr>
            </w:pPr>
            <w:r w:rsidRPr="00DA4883">
              <w:rPr>
                <w:rFonts w:cs="Arial"/>
                <w:color w:val="333333"/>
                <w:sz w:val="16"/>
                <w:szCs w:val="16"/>
              </w:rPr>
              <w:t>a  </w:t>
            </w:r>
          </w:p>
        </w:tc>
        <w:tc>
          <w:tcPr>
            <w:tcW w:w="8789"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14:paraId="20E2F72B" w14:textId="1E73532D" w:rsidR="00DA4883" w:rsidRPr="00DA4883" w:rsidRDefault="00DA4883" w:rsidP="00CE3263">
            <w:pPr>
              <w:rPr>
                <w:rFonts w:cs="Arial"/>
                <w:color w:val="333333"/>
                <w:sz w:val="16"/>
                <w:szCs w:val="16"/>
              </w:rPr>
            </w:pPr>
            <w:r w:rsidRPr="00DA4883">
              <w:rPr>
                <w:rFonts w:cs="Arial"/>
                <w:color w:val="333333"/>
                <w:sz w:val="16"/>
                <w:szCs w:val="16"/>
              </w:rPr>
              <w:t>Eine Abschaltung darf aus anderen Gründen als dem Schutz gegen elektrischen Schlag verlangt sein.</w:t>
            </w:r>
          </w:p>
        </w:tc>
      </w:tr>
    </w:tbl>
    <w:p w14:paraId="38F8DA0D" w14:textId="77777777" w:rsidR="00DA4883" w:rsidRDefault="00DA4883" w:rsidP="00DA4883">
      <w:pPr>
        <w:rPr>
          <w:rFonts w:cs="Arial"/>
          <w:sz w:val="22"/>
          <w:szCs w:val="22"/>
        </w:rPr>
      </w:pPr>
    </w:p>
    <w:p w14:paraId="3598BC68" w14:textId="3EB17596" w:rsidR="00DA4883" w:rsidRPr="00DA4883" w:rsidRDefault="00DA4883" w:rsidP="00DA4883">
      <w:pPr>
        <w:rPr>
          <w:rFonts w:cs="Arial"/>
          <w:sz w:val="22"/>
          <w:szCs w:val="22"/>
        </w:rPr>
      </w:pPr>
      <w:r w:rsidRPr="00DA4883">
        <w:rPr>
          <w:rFonts w:cs="Arial"/>
          <w:sz w:val="22"/>
          <w:szCs w:val="22"/>
        </w:rPr>
        <w:t xml:space="preserve">Dies geschieht z. B. durch den Einsatz von </w:t>
      </w:r>
      <w:r w:rsidRPr="00DA4883">
        <w:rPr>
          <w:rFonts w:cs="Arial"/>
          <w:b/>
          <w:color w:val="0070C0"/>
          <w:sz w:val="22"/>
          <w:szCs w:val="22"/>
        </w:rPr>
        <w:t>Überstrom-Schutzeinrichtungen</w:t>
      </w:r>
      <w:r w:rsidRPr="00DA4883">
        <w:rPr>
          <w:rFonts w:cs="Arial"/>
          <w:sz w:val="22"/>
          <w:szCs w:val="22"/>
        </w:rPr>
        <w:t>.</w:t>
      </w:r>
    </w:p>
    <w:p w14:paraId="3F80B52D" w14:textId="4F8FB60E" w:rsidR="00DA4883" w:rsidRPr="00DA4883" w:rsidRDefault="00DA4883" w:rsidP="00DA4883">
      <w:pPr>
        <w:rPr>
          <w:rFonts w:cs="Arial"/>
          <w:sz w:val="22"/>
          <w:szCs w:val="22"/>
        </w:rPr>
      </w:pPr>
    </w:p>
    <w:p w14:paraId="47B35F8E" w14:textId="574812CD" w:rsidR="00DA4883" w:rsidRPr="00DA4883" w:rsidRDefault="00DA4883" w:rsidP="00DA4883">
      <w:pPr>
        <w:rPr>
          <w:rFonts w:cs="Arial"/>
          <w:sz w:val="22"/>
          <w:szCs w:val="22"/>
        </w:rPr>
      </w:pPr>
      <w:r w:rsidRPr="00DA4883">
        <w:rPr>
          <w:rFonts w:cs="Arial"/>
          <w:noProof/>
          <w:sz w:val="22"/>
          <w:szCs w:val="22"/>
        </w:rPr>
        <w:drawing>
          <wp:anchor distT="0" distB="0" distL="114300" distR="114300" simplePos="0" relativeHeight="251659264" behindDoc="0" locked="0" layoutInCell="1" allowOverlap="1" wp14:anchorId="0F39E78F" wp14:editId="1C0E9F86">
            <wp:simplePos x="0" y="0"/>
            <wp:positionH relativeFrom="margin">
              <wp:posOffset>4417060</wp:posOffset>
            </wp:positionH>
            <wp:positionV relativeFrom="margin">
              <wp:posOffset>2540000</wp:posOffset>
            </wp:positionV>
            <wp:extent cx="1447800" cy="636905"/>
            <wp:effectExtent l="0" t="0" r="0" b="0"/>
            <wp:wrapSquare wrapText="bothSides"/>
            <wp:docPr id="11" name="Grafik 11" descr="Ein Bild, das Schrift, weiß, Text,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Schrift, weiß, Text, Typografie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4780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4883">
        <w:rPr>
          <w:rFonts w:cs="Arial"/>
          <w:sz w:val="22"/>
          <w:szCs w:val="22"/>
        </w:rPr>
        <w:t>Bei der Auswahl ist auf die richtige Auslösecharakteristik, den Nennstrom, sowie das Abschaltvermögen zu achten. Im TN-System müssen die Kennwerte der Schutzeinrichtungen und die Stromkreisimpedanzen folgende Anforderung erfüllen:</w:t>
      </w:r>
      <w:r w:rsidRPr="00DA4883">
        <w:rPr>
          <w:rFonts w:cs="Arial"/>
          <w:noProof/>
          <w:sz w:val="22"/>
          <w:szCs w:val="22"/>
        </w:rPr>
        <w:t xml:space="preserve"> </w:t>
      </w:r>
    </w:p>
    <w:p w14:paraId="4765AD1E" w14:textId="452B0A1E" w:rsidR="00DA4883" w:rsidRPr="00DA4883" w:rsidRDefault="00DA4883" w:rsidP="00DA4883">
      <w:pPr>
        <w:rPr>
          <w:rFonts w:cs="Arial"/>
          <w:sz w:val="22"/>
          <w:szCs w:val="22"/>
        </w:rPr>
      </w:pPr>
    </w:p>
    <w:tbl>
      <w:tblPr>
        <w:tblStyle w:val="TabellemithellemGitternetz"/>
        <w:tblW w:w="7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20" w:firstRow="1" w:lastRow="0" w:firstColumn="0" w:lastColumn="0" w:noHBand="0" w:noVBand="1"/>
      </w:tblPr>
      <w:tblGrid>
        <w:gridCol w:w="704"/>
        <w:gridCol w:w="1698"/>
        <w:gridCol w:w="1701"/>
        <w:gridCol w:w="1701"/>
        <w:gridCol w:w="1985"/>
      </w:tblGrid>
      <w:tr w:rsidR="00DA4883" w:rsidRPr="00DA4883" w14:paraId="4C78FD7D" w14:textId="77777777" w:rsidTr="00E33152">
        <w:trPr>
          <w:trHeight w:val="182"/>
        </w:trPr>
        <w:tc>
          <w:tcPr>
            <w:tcW w:w="704" w:type="dxa"/>
            <w:hideMark/>
          </w:tcPr>
          <w:p w14:paraId="22AF2C45" w14:textId="77777777" w:rsidR="00DA4883" w:rsidRPr="006A57E2" w:rsidRDefault="00DA4883" w:rsidP="00CE3263">
            <w:pPr>
              <w:rPr>
                <w:rFonts w:cs="Arial"/>
                <w:sz w:val="16"/>
                <w:szCs w:val="16"/>
              </w:rPr>
            </w:pPr>
          </w:p>
        </w:tc>
        <w:tc>
          <w:tcPr>
            <w:tcW w:w="3399" w:type="dxa"/>
            <w:gridSpan w:val="2"/>
            <w:hideMark/>
          </w:tcPr>
          <w:p w14:paraId="35421AC6" w14:textId="77777777" w:rsidR="00DA4883" w:rsidRPr="006A57E2" w:rsidRDefault="00DA4883" w:rsidP="00CE3263">
            <w:pPr>
              <w:rPr>
                <w:rFonts w:cs="Arial"/>
                <w:sz w:val="16"/>
                <w:szCs w:val="16"/>
              </w:rPr>
            </w:pPr>
            <w:r w:rsidRPr="006A57E2">
              <w:rPr>
                <w:rFonts w:cs="Arial"/>
                <w:b/>
                <w:bCs/>
                <w:sz w:val="16"/>
                <w:szCs w:val="16"/>
              </w:rPr>
              <w:t>Werte aus VDE 0100-600 Tabelle NA.1, Mindestanforderung (ohne Korrektur)</w:t>
            </w:r>
          </w:p>
        </w:tc>
        <w:tc>
          <w:tcPr>
            <w:tcW w:w="3686" w:type="dxa"/>
            <w:gridSpan w:val="2"/>
            <w:hideMark/>
          </w:tcPr>
          <w:p w14:paraId="4409F140" w14:textId="079185D9" w:rsidR="00DA4883" w:rsidRPr="006A57E2" w:rsidRDefault="00DA4883" w:rsidP="00CE3263">
            <w:pPr>
              <w:rPr>
                <w:rFonts w:cs="Arial"/>
                <w:sz w:val="16"/>
                <w:szCs w:val="16"/>
              </w:rPr>
            </w:pPr>
            <w:r w:rsidRPr="006A57E2">
              <w:rPr>
                <w:rFonts w:cs="Arial"/>
                <w:b/>
                <w:bCs/>
                <w:sz w:val="16"/>
                <w:szCs w:val="16"/>
              </w:rPr>
              <w:t>Mindestanforderung nach VDE 0100-600,</w:t>
            </w:r>
            <w:r w:rsidRPr="00DA4883">
              <w:rPr>
                <w:rFonts w:cs="Arial"/>
                <w:b/>
                <w:bCs/>
                <w:sz w:val="16"/>
                <w:szCs w:val="16"/>
              </w:rPr>
              <w:t xml:space="preserve"> </w:t>
            </w:r>
            <w:r w:rsidRPr="006A57E2">
              <w:rPr>
                <w:rFonts w:cs="Arial"/>
                <w:b/>
                <w:bCs/>
                <w:sz w:val="16"/>
                <w:szCs w:val="16"/>
              </w:rPr>
              <w:t>wiederkehrende Prüfung nach VDE 0105-100/A1</w:t>
            </w:r>
          </w:p>
        </w:tc>
      </w:tr>
      <w:tr w:rsidR="00DA4883" w:rsidRPr="00DA4883" w14:paraId="6F638741" w14:textId="77777777" w:rsidTr="00E33152">
        <w:trPr>
          <w:trHeight w:val="90"/>
        </w:trPr>
        <w:tc>
          <w:tcPr>
            <w:tcW w:w="704" w:type="dxa"/>
            <w:hideMark/>
          </w:tcPr>
          <w:p w14:paraId="58A18B10" w14:textId="77777777" w:rsidR="00DA4883" w:rsidRPr="006A57E2" w:rsidRDefault="00DA4883" w:rsidP="00CE3263">
            <w:pPr>
              <w:rPr>
                <w:rFonts w:cs="Arial"/>
                <w:sz w:val="16"/>
                <w:szCs w:val="16"/>
              </w:rPr>
            </w:pPr>
          </w:p>
        </w:tc>
        <w:tc>
          <w:tcPr>
            <w:tcW w:w="1698" w:type="dxa"/>
            <w:hideMark/>
          </w:tcPr>
          <w:p w14:paraId="4860B8CF" w14:textId="77777777" w:rsidR="00DA4883" w:rsidRPr="006A57E2" w:rsidRDefault="00DA4883" w:rsidP="00DA4883">
            <w:pPr>
              <w:jc w:val="center"/>
              <w:rPr>
                <w:rFonts w:cs="Arial"/>
                <w:sz w:val="16"/>
                <w:szCs w:val="16"/>
              </w:rPr>
            </w:pPr>
            <w:r w:rsidRPr="006A57E2">
              <w:rPr>
                <w:rFonts w:cs="Arial"/>
                <w:b/>
                <w:bCs/>
                <w:sz w:val="16"/>
                <w:szCs w:val="16"/>
              </w:rPr>
              <w:t>Z</w:t>
            </w:r>
            <w:r w:rsidRPr="006A57E2">
              <w:rPr>
                <w:rFonts w:cs="Arial"/>
                <w:b/>
                <w:bCs/>
                <w:sz w:val="16"/>
                <w:szCs w:val="16"/>
                <w:vertAlign w:val="subscript"/>
              </w:rPr>
              <w:t xml:space="preserve">S </w:t>
            </w:r>
            <w:proofErr w:type="spellStart"/>
            <w:r w:rsidRPr="006A57E2">
              <w:rPr>
                <w:rFonts w:cs="Arial"/>
                <w:b/>
                <w:bCs/>
                <w:sz w:val="16"/>
                <w:szCs w:val="16"/>
                <w:vertAlign w:val="subscript"/>
              </w:rPr>
              <w:t>max</w:t>
            </w:r>
            <w:proofErr w:type="spellEnd"/>
          </w:p>
        </w:tc>
        <w:tc>
          <w:tcPr>
            <w:tcW w:w="1701" w:type="dxa"/>
            <w:hideMark/>
          </w:tcPr>
          <w:p w14:paraId="419EA86D" w14:textId="77777777" w:rsidR="00DA4883" w:rsidRPr="006A57E2" w:rsidRDefault="00DA4883" w:rsidP="00DA4883">
            <w:pPr>
              <w:jc w:val="center"/>
              <w:rPr>
                <w:rFonts w:cs="Arial"/>
                <w:sz w:val="16"/>
                <w:szCs w:val="16"/>
              </w:rPr>
            </w:pPr>
            <w:proofErr w:type="spellStart"/>
            <w:r w:rsidRPr="006A57E2">
              <w:rPr>
                <w:rFonts w:cs="Arial"/>
                <w:b/>
                <w:bCs/>
                <w:sz w:val="16"/>
                <w:szCs w:val="16"/>
              </w:rPr>
              <w:t>I</w:t>
            </w:r>
            <w:r w:rsidRPr="006A57E2">
              <w:rPr>
                <w:rFonts w:cs="Arial"/>
                <w:b/>
                <w:bCs/>
                <w:sz w:val="16"/>
                <w:szCs w:val="16"/>
                <w:vertAlign w:val="subscript"/>
              </w:rPr>
              <w:t>a</w:t>
            </w:r>
            <w:proofErr w:type="spellEnd"/>
            <w:r w:rsidRPr="006A57E2">
              <w:rPr>
                <w:rFonts w:cs="Arial"/>
                <w:b/>
                <w:bCs/>
                <w:sz w:val="16"/>
                <w:szCs w:val="16"/>
                <w:vertAlign w:val="subscript"/>
              </w:rPr>
              <w:t xml:space="preserve"> min</w:t>
            </w:r>
          </w:p>
        </w:tc>
        <w:tc>
          <w:tcPr>
            <w:tcW w:w="1701" w:type="dxa"/>
            <w:hideMark/>
          </w:tcPr>
          <w:p w14:paraId="7EB04585" w14:textId="77777777" w:rsidR="00DA4883" w:rsidRPr="006A57E2" w:rsidRDefault="00DA4883" w:rsidP="00DA4883">
            <w:pPr>
              <w:jc w:val="center"/>
              <w:rPr>
                <w:rFonts w:cs="Arial"/>
                <w:sz w:val="16"/>
                <w:szCs w:val="16"/>
              </w:rPr>
            </w:pPr>
            <w:r w:rsidRPr="006A57E2">
              <w:rPr>
                <w:rFonts w:cs="Arial"/>
                <w:b/>
                <w:bCs/>
                <w:sz w:val="16"/>
                <w:szCs w:val="16"/>
              </w:rPr>
              <w:t>Z</w:t>
            </w:r>
            <w:r w:rsidRPr="006A57E2">
              <w:rPr>
                <w:rFonts w:cs="Arial"/>
                <w:b/>
                <w:bCs/>
                <w:sz w:val="16"/>
                <w:szCs w:val="16"/>
                <w:vertAlign w:val="subscript"/>
              </w:rPr>
              <w:t xml:space="preserve">S </w:t>
            </w:r>
            <w:proofErr w:type="spellStart"/>
            <w:r w:rsidRPr="006A57E2">
              <w:rPr>
                <w:rFonts w:cs="Arial"/>
                <w:b/>
                <w:bCs/>
                <w:sz w:val="16"/>
                <w:szCs w:val="16"/>
                <w:vertAlign w:val="subscript"/>
              </w:rPr>
              <w:t>max</w:t>
            </w:r>
            <w:proofErr w:type="spellEnd"/>
          </w:p>
        </w:tc>
        <w:tc>
          <w:tcPr>
            <w:tcW w:w="1985" w:type="dxa"/>
            <w:hideMark/>
          </w:tcPr>
          <w:p w14:paraId="4B67FD0C" w14:textId="77F1F89C" w:rsidR="00DA4883" w:rsidRPr="006A57E2" w:rsidRDefault="00DA4883" w:rsidP="00DA4883">
            <w:pPr>
              <w:jc w:val="center"/>
              <w:rPr>
                <w:rFonts w:cs="Arial"/>
                <w:sz w:val="16"/>
                <w:szCs w:val="16"/>
              </w:rPr>
            </w:pPr>
            <w:proofErr w:type="spellStart"/>
            <w:r w:rsidRPr="006A57E2">
              <w:rPr>
                <w:rFonts w:cs="Arial"/>
                <w:b/>
                <w:bCs/>
                <w:sz w:val="16"/>
                <w:szCs w:val="16"/>
              </w:rPr>
              <w:t>I</w:t>
            </w:r>
            <w:r w:rsidRPr="006A57E2">
              <w:rPr>
                <w:rFonts w:cs="Arial"/>
                <w:b/>
                <w:bCs/>
                <w:sz w:val="16"/>
                <w:szCs w:val="16"/>
                <w:vertAlign w:val="subscript"/>
              </w:rPr>
              <w:t>a</w:t>
            </w:r>
            <w:proofErr w:type="spellEnd"/>
            <w:r w:rsidRPr="006A57E2">
              <w:rPr>
                <w:rFonts w:cs="Arial"/>
                <w:b/>
                <w:bCs/>
                <w:sz w:val="16"/>
                <w:szCs w:val="16"/>
                <w:vertAlign w:val="subscript"/>
              </w:rPr>
              <w:t xml:space="preserve"> min</w:t>
            </w:r>
          </w:p>
        </w:tc>
      </w:tr>
      <w:tr w:rsidR="00DA4883" w:rsidRPr="00DA4883" w14:paraId="03CCE3DC" w14:textId="77777777" w:rsidTr="00E33152">
        <w:trPr>
          <w:trHeight w:val="179"/>
        </w:trPr>
        <w:tc>
          <w:tcPr>
            <w:tcW w:w="704" w:type="dxa"/>
            <w:hideMark/>
          </w:tcPr>
          <w:p w14:paraId="5848B6E8" w14:textId="77777777" w:rsidR="00DA4883" w:rsidRPr="006A57E2" w:rsidRDefault="00DA4883" w:rsidP="00CE3263">
            <w:pPr>
              <w:rPr>
                <w:rFonts w:cs="Arial"/>
                <w:sz w:val="16"/>
                <w:szCs w:val="16"/>
              </w:rPr>
            </w:pPr>
            <w:r w:rsidRPr="006A57E2">
              <w:rPr>
                <w:rFonts w:cs="Arial"/>
                <w:b/>
                <w:bCs/>
                <w:sz w:val="16"/>
                <w:szCs w:val="16"/>
              </w:rPr>
              <w:t>B10</w:t>
            </w:r>
          </w:p>
        </w:tc>
        <w:tc>
          <w:tcPr>
            <w:tcW w:w="1698" w:type="dxa"/>
            <w:hideMark/>
          </w:tcPr>
          <w:p w14:paraId="789DCA81" w14:textId="77777777" w:rsidR="00DA4883" w:rsidRPr="006A57E2" w:rsidRDefault="00DA4883" w:rsidP="00DA4883">
            <w:pPr>
              <w:jc w:val="center"/>
              <w:rPr>
                <w:rFonts w:cs="Arial"/>
                <w:sz w:val="16"/>
                <w:szCs w:val="16"/>
              </w:rPr>
            </w:pPr>
            <w:r w:rsidRPr="006A57E2">
              <w:rPr>
                <w:rFonts w:cs="Arial"/>
                <w:sz w:val="16"/>
                <w:szCs w:val="16"/>
                <w:lang w:val="el-GR"/>
              </w:rPr>
              <w:t>4,60 Ω</w:t>
            </w:r>
          </w:p>
        </w:tc>
        <w:tc>
          <w:tcPr>
            <w:tcW w:w="1701" w:type="dxa"/>
            <w:hideMark/>
          </w:tcPr>
          <w:p w14:paraId="586EAA1A" w14:textId="77777777" w:rsidR="00DA4883" w:rsidRPr="006A57E2" w:rsidRDefault="00DA4883" w:rsidP="00DA4883">
            <w:pPr>
              <w:jc w:val="center"/>
              <w:rPr>
                <w:rFonts w:cs="Arial"/>
                <w:sz w:val="16"/>
                <w:szCs w:val="16"/>
              </w:rPr>
            </w:pPr>
            <w:r w:rsidRPr="006A57E2">
              <w:rPr>
                <w:rFonts w:cs="Arial"/>
                <w:sz w:val="16"/>
                <w:szCs w:val="16"/>
              </w:rPr>
              <w:t>50 A</w:t>
            </w:r>
          </w:p>
        </w:tc>
        <w:tc>
          <w:tcPr>
            <w:tcW w:w="1701" w:type="dxa"/>
            <w:hideMark/>
          </w:tcPr>
          <w:p w14:paraId="28808F39" w14:textId="77777777" w:rsidR="00DA4883" w:rsidRPr="006A57E2" w:rsidRDefault="00DA4883" w:rsidP="00DA4883">
            <w:pPr>
              <w:jc w:val="center"/>
              <w:rPr>
                <w:rFonts w:cs="Arial"/>
                <w:sz w:val="16"/>
                <w:szCs w:val="16"/>
              </w:rPr>
            </w:pPr>
            <w:r w:rsidRPr="006A57E2">
              <w:rPr>
                <w:rFonts w:cs="Arial"/>
                <w:sz w:val="16"/>
                <w:szCs w:val="16"/>
                <w:lang w:val="el-GR"/>
              </w:rPr>
              <w:t>3,07 Ω</w:t>
            </w:r>
          </w:p>
        </w:tc>
        <w:tc>
          <w:tcPr>
            <w:tcW w:w="1985" w:type="dxa"/>
            <w:hideMark/>
          </w:tcPr>
          <w:p w14:paraId="67034722" w14:textId="57865753" w:rsidR="00DA4883" w:rsidRPr="006A57E2" w:rsidRDefault="00DA4883" w:rsidP="00DA4883">
            <w:pPr>
              <w:jc w:val="center"/>
              <w:rPr>
                <w:rFonts w:cs="Arial"/>
                <w:sz w:val="16"/>
                <w:szCs w:val="16"/>
              </w:rPr>
            </w:pPr>
            <w:r w:rsidRPr="006A57E2">
              <w:rPr>
                <w:rFonts w:cs="Arial"/>
                <w:sz w:val="16"/>
                <w:szCs w:val="16"/>
              </w:rPr>
              <w:t>75 A</w:t>
            </w:r>
          </w:p>
        </w:tc>
      </w:tr>
      <w:tr w:rsidR="00DA4883" w:rsidRPr="00DA4883" w14:paraId="50D1A1BB" w14:textId="77777777" w:rsidTr="00E33152">
        <w:tc>
          <w:tcPr>
            <w:tcW w:w="704" w:type="dxa"/>
            <w:hideMark/>
          </w:tcPr>
          <w:p w14:paraId="664E0FBD" w14:textId="77777777" w:rsidR="00DA4883" w:rsidRPr="006A57E2" w:rsidRDefault="00DA4883" w:rsidP="00CE3263">
            <w:pPr>
              <w:rPr>
                <w:rFonts w:cs="Arial"/>
                <w:sz w:val="16"/>
                <w:szCs w:val="16"/>
              </w:rPr>
            </w:pPr>
            <w:r w:rsidRPr="006A57E2">
              <w:rPr>
                <w:rFonts w:cs="Arial"/>
                <w:b/>
                <w:bCs/>
                <w:sz w:val="16"/>
                <w:szCs w:val="16"/>
              </w:rPr>
              <w:t>B13</w:t>
            </w:r>
          </w:p>
        </w:tc>
        <w:tc>
          <w:tcPr>
            <w:tcW w:w="1698" w:type="dxa"/>
            <w:hideMark/>
          </w:tcPr>
          <w:p w14:paraId="5BBEB4ED" w14:textId="77777777" w:rsidR="00DA4883" w:rsidRPr="006A57E2" w:rsidRDefault="00DA4883" w:rsidP="00DA4883">
            <w:pPr>
              <w:jc w:val="center"/>
              <w:rPr>
                <w:rFonts w:cs="Arial"/>
                <w:sz w:val="16"/>
                <w:szCs w:val="16"/>
              </w:rPr>
            </w:pPr>
            <w:r w:rsidRPr="006A57E2">
              <w:rPr>
                <w:rFonts w:cs="Arial"/>
                <w:sz w:val="16"/>
                <w:szCs w:val="16"/>
                <w:lang w:val="el-GR"/>
              </w:rPr>
              <w:t>3,54 Ω</w:t>
            </w:r>
          </w:p>
        </w:tc>
        <w:tc>
          <w:tcPr>
            <w:tcW w:w="1701" w:type="dxa"/>
            <w:hideMark/>
          </w:tcPr>
          <w:p w14:paraId="3E2FDE2F" w14:textId="77777777" w:rsidR="00DA4883" w:rsidRPr="006A57E2" w:rsidRDefault="00DA4883" w:rsidP="00DA4883">
            <w:pPr>
              <w:jc w:val="center"/>
              <w:rPr>
                <w:rFonts w:cs="Arial"/>
                <w:sz w:val="16"/>
                <w:szCs w:val="16"/>
              </w:rPr>
            </w:pPr>
            <w:r w:rsidRPr="006A57E2">
              <w:rPr>
                <w:rFonts w:cs="Arial"/>
                <w:sz w:val="16"/>
                <w:szCs w:val="16"/>
              </w:rPr>
              <w:t>65 A</w:t>
            </w:r>
          </w:p>
        </w:tc>
        <w:tc>
          <w:tcPr>
            <w:tcW w:w="1701" w:type="dxa"/>
            <w:hideMark/>
          </w:tcPr>
          <w:p w14:paraId="4D6B951A" w14:textId="77777777" w:rsidR="00DA4883" w:rsidRPr="006A57E2" w:rsidRDefault="00DA4883" w:rsidP="00DA4883">
            <w:pPr>
              <w:jc w:val="center"/>
              <w:rPr>
                <w:rFonts w:cs="Arial"/>
                <w:sz w:val="16"/>
                <w:szCs w:val="16"/>
              </w:rPr>
            </w:pPr>
            <w:r w:rsidRPr="006A57E2">
              <w:rPr>
                <w:rFonts w:cs="Arial"/>
                <w:sz w:val="16"/>
                <w:szCs w:val="16"/>
                <w:lang w:val="el-GR"/>
              </w:rPr>
              <w:t>2,36 Ω</w:t>
            </w:r>
          </w:p>
        </w:tc>
        <w:tc>
          <w:tcPr>
            <w:tcW w:w="1985" w:type="dxa"/>
            <w:hideMark/>
          </w:tcPr>
          <w:p w14:paraId="3343F318" w14:textId="66B11CDD" w:rsidR="00DA4883" w:rsidRPr="006A57E2" w:rsidRDefault="00DA4883" w:rsidP="00DA4883">
            <w:pPr>
              <w:jc w:val="center"/>
              <w:rPr>
                <w:rFonts w:cs="Arial"/>
                <w:sz w:val="16"/>
                <w:szCs w:val="16"/>
              </w:rPr>
            </w:pPr>
            <w:r w:rsidRPr="006A57E2">
              <w:rPr>
                <w:rFonts w:cs="Arial"/>
                <w:sz w:val="16"/>
                <w:szCs w:val="16"/>
              </w:rPr>
              <w:t>98 A</w:t>
            </w:r>
          </w:p>
        </w:tc>
      </w:tr>
      <w:tr w:rsidR="00DA4883" w:rsidRPr="00DA4883" w14:paraId="6E96A617" w14:textId="77777777" w:rsidTr="00E33152">
        <w:tc>
          <w:tcPr>
            <w:tcW w:w="704" w:type="dxa"/>
            <w:hideMark/>
          </w:tcPr>
          <w:p w14:paraId="15365DC0" w14:textId="77777777" w:rsidR="00DA4883" w:rsidRPr="006A57E2" w:rsidRDefault="00DA4883" w:rsidP="00CE3263">
            <w:pPr>
              <w:rPr>
                <w:rFonts w:cs="Arial"/>
                <w:sz w:val="16"/>
                <w:szCs w:val="16"/>
              </w:rPr>
            </w:pPr>
            <w:r w:rsidRPr="006A57E2">
              <w:rPr>
                <w:rFonts w:cs="Arial"/>
                <w:b/>
                <w:bCs/>
                <w:sz w:val="16"/>
                <w:szCs w:val="16"/>
              </w:rPr>
              <w:t>B16</w:t>
            </w:r>
          </w:p>
        </w:tc>
        <w:tc>
          <w:tcPr>
            <w:tcW w:w="1698" w:type="dxa"/>
            <w:hideMark/>
          </w:tcPr>
          <w:p w14:paraId="61B747EB" w14:textId="77777777" w:rsidR="00DA4883" w:rsidRPr="006A57E2" w:rsidRDefault="00DA4883" w:rsidP="00DA4883">
            <w:pPr>
              <w:jc w:val="center"/>
              <w:rPr>
                <w:rFonts w:cs="Arial"/>
                <w:sz w:val="16"/>
                <w:szCs w:val="16"/>
              </w:rPr>
            </w:pPr>
            <w:r w:rsidRPr="006A57E2">
              <w:rPr>
                <w:rFonts w:cs="Arial"/>
                <w:sz w:val="16"/>
                <w:szCs w:val="16"/>
                <w:lang w:val="el-GR"/>
              </w:rPr>
              <w:t>2,88 Ω</w:t>
            </w:r>
          </w:p>
        </w:tc>
        <w:tc>
          <w:tcPr>
            <w:tcW w:w="1701" w:type="dxa"/>
            <w:hideMark/>
          </w:tcPr>
          <w:p w14:paraId="4F4EF2EA" w14:textId="77777777" w:rsidR="00DA4883" w:rsidRPr="006A57E2" w:rsidRDefault="00DA4883" w:rsidP="00DA4883">
            <w:pPr>
              <w:jc w:val="center"/>
              <w:rPr>
                <w:rFonts w:cs="Arial"/>
                <w:sz w:val="16"/>
                <w:szCs w:val="16"/>
              </w:rPr>
            </w:pPr>
            <w:r w:rsidRPr="006A57E2">
              <w:rPr>
                <w:rFonts w:cs="Arial"/>
                <w:sz w:val="16"/>
                <w:szCs w:val="16"/>
              </w:rPr>
              <w:t>80 A</w:t>
            </w:r>
          </w:p>
        </w:tc>
        <w:tc>
          <w:tcPr>
            <w:tcW w:w="1701" w:type="dxa"/>
            <w:hideMark/>
          </w:tcPr>
          <w:p w14:paraId="22C9CE1B" w14:textId="77777777" w:rsidR="00DA4883" w:rsidRPr="006A57E2" w:rsidRDefault="00DA4883" w:rsidP="00DA4883">
            <w:pPr>
              <w:jc w:val="center"/>
              <w:rPr>
                <w:rFonts w:cs="Arial"/>
                <w:sz w:val="16"/>
                <w:szCs w:val="16"/>
              </w:rPr>
            </w:pPr>
            <w:r w:rsidRPr="006A57E2">
              <w:rPr>
                <w:rFonts w:cs="Arial"/>
                <w:sz w:val="16"/>
                <w:szCs w:val="16"/>
                <w:lang w:val="el-GR"/>
              </w:rPr>
              <w:t>1,92 Ω</w:t>
            </w:r>
          </w:p>
        </w:tc>
        <w:tc>
          <w:tcPr>
            <w:tcW w:w="1985" w:type="dxa"/>
            <w:hideMark/>
          </w:tcPr>
          <w:p w14:paraId="32F4A625" w14:textId="750A4BC6" w:rsidR="00DA4883" w:rsidRPr="006A57E2" w:rsidRDefault="00DA4883" w:rsidP="00DA4883">
            <w:pPr>
              <w:jc w:val="center"/>
              <w:rPr>
                <w:rFonts w:cs="Arial"/>
                <w:sz w:val="16"/>
                <w:szCs w:val="16"/>
              </w:rPr>
            </w:pPr>
            <w:r w:rsidRPr="006A57E2">
              <w:rPr>
                <w:rFonts w:cs="Arial"/>
                <w:sz w:val="16"/>
                <w:szCs w:val="16"/>
              </w:rPr>
              <w:t>120 A</w:t>
            </w:r>
          </w:p>
        </w:tc>
      </w:tr>
      <w:tr w:rsidR="00DA4883" w:rsidRPr="00DA4883" w14:paraId="5058EF17" w14:textId="77777777" w:rsidTr="00E33152">
        <w:tc>
          <w:tcPr>
            <w:tcW w:w="704" w:type="dxa"/>
            <w:hideMark/>
          </w:tcPr>
          <w:p w14:paraId="246EB997" w14:textId="77777777" w:rsidR="00DA4883" w:rsidRPr="006A57E2" w:rsidRDefault="00DA4883" w:rsidP="00CE3263">
            <w:pPr>
              <w:rPr>
                <w:rFonts w:cs="Arial"/>
                <w:sz w:val="16"/>
                <w:szCs w:val="16"/>
              </w:rPr>
            </w:pPr>
            <w:r w:rsidRPr="006A57E2">
              <w:rPr>
                <w:rFonts w:cs="Arial"/>
                <w:b/>
                <w:bCs/>
                <w:sz w:val="16"/>
                <w:szCs w:val="16"/>
              </w:rPr>
              <w:t>B20</w:t>
            </w:r>
          </w:p>
        </w:tc>
        <w:tc>
          <w:tcPr>
            <w:tcW w:w="1698" w:type="dxa"/>
            <w:hideMark/>
          </w:tcPr>
          <w:p w14:paraId="46D2ABA6" w14:textId="77777777" w:rsidR="00DA4883" w:rsidRPr="006A57E2" w:rsidRDefault="00DA4883" w:rsidP="00DA4883">
            <w:pPr>
              <w:jc w:val="center"/>
              <w:rPr>
                <w:rFonts w:cs="Arial"/>
                <w:sz w:val="16"/>
                <w:szCs w:val="16"/>
              </w:rPr>
            </w:pPr>
            <w:r w:rsidRPr="006A57E2">
              <w:rPr>
                <w:rFonts w:cs="Arial"/>
                <w:sz w:val="16"/>
                <w:szCs w:val="16"/>
                <w:lang w:val="el-GR"/>
              </w:rPr>
              <w:t>2,30 Ω</w:t>
            </w:r>
          </w:p>
        </w:tc>
        <w:tc>
          <w:tcPr>
            <w:tcW w:w="1701" w:type="dxa"/>
            <w:hideMark/>
          </w:tcPr>
          <w:p w14:paraId="1B0FD852" w14:textId="77777777" w:rsidR="00DA4883" w:rsidRPr="006A57E2" w:rsidRDefault="00DA4883" w:rsidP="00DA4883">
            <w:pPr>
              <w:jc w:val="center"/>
              <w:rPr>
                <w:rFonts w:cs="Arial"/>
                <w:sz w:val="16"/>
                <w:szCs w:val="16"/>
              </w:rPr>
            </w:pPr>
            <w:r w:rsidRPr="006A57E2">
              <w:rPr>
                <w:rFonts w:cs="Arial"/>
                <w:sz w:val="16"/>
                <w:szCs w:val="16"/>
              </w:rPr>
              <w:t>100 A</w:t>
            </w:r>
          </w:p>
        </w:tc>
        <w:tc>
          <w:tcPr>
            <w:tcW w:w="1701" w:type="dxa"/>
            <w:hideMark/>
          </w:tcPr>
          <w:p w14:paraId="49EA9389" w14:textId="77777777" w:rsidR="00DA4883" w:rsidRPr="006A57E2" w:rsidRDefault="00DA4883" w:rsidP="00DA4883">
            <w:pPr>
              <w:jc w:val="center"/>
              <w:rPr>
                <w:rFonts w:cs="Arial"/>
                <w:sz w:val="16"/>
                <w:szCs w:val="16"/>
              </w:rPr>
            </w:pPr>
            <w:r w:rsidRPr="006A57E2">
              <w:rPr>
                <w:rFonts w:cs="Arial"/>
                <w:sz w:val="16"/>
                <w:szCs w:val="16"/>
                <w:lang w:val="el-GR"/>
              </w:rPr>
              <w:t>1,53 Ω</w:t>
            </w:r>
          </w:p>
        </w:tc>
        <w:tc>
          <w:tcPr>
            <w:tcW w:w="1985" w:type="dxa"/>
            <w:hideMark/>
          </w:tcPr>
          <w:p w14:paraId="472ACF21" w14:textId="77777777" w:rsidR="00DA4883" w:rsidRPr="006A57E2" w:rsidRDefault="00DA4883" w:rsidP="00DA4883">
            <w:pPr>
              <w:jc w:val="center"/>
              <w:rPr>
                <w:rFonts w:cs="Arial"/>
                <w:sz w:val="16"/>
                <w:szCs w:val="16"/>
              </w:rPr>
            </w:pPr>
            <w:r w:rsidRPr="006A57E2">
              <w:rPr>
                <w:rFonts w:cs="Arial"/>
                <w:sz w:val="16"/>
                <w:szCs w:val="16"/>
              </w:rPr>
              <w:t>150 A</w:t>
            </w:r>
          </w:p>
        </w:tc>
      </w:tr>
      <w:tr w:rsidR="00DA4883" w:rsidRPr="00DA4883" w14:paraId="2241449C" w14:textId="77777777" w:rsidTr="00E33152">
        <w:tc>
          <w:tcPr>
            <w:tcW w:w="704" w:type="dxa"/>
            <w:hideMark/>
          </w:tcPr>
          <w:p w14:paraId="7ED937D8" w14:textId="77777777" w:rsidR="00DA4883" w:rsidRPr="006A57E2" w:rsidRDefault="00DA4883" w:rsidP="00CE3263">
            <w:pPr>
              <w:rPr>
                <w:rFonts w:cs="Arial"/>
                <w:sz w:val="16"/>
                <w:szCs w:val="16"/>
              </w:rPr>
            </w:pPr>
            <w:r w:rsidRPr="006A57E2">
              <w:rPr>
                <w:rFonts w:cs="Arial"/>
                <w:b/>
                <w:bCs/>
                <w:sz w:val="16"/>
                <w:szCs w:val="16"/>
              </w:rPr>
              <w:t>B25</w:t>
            </w:r>
          </w:p>
        </w:tc>
        <w:tc>
          <w:tcPr>
            <w:tcW w:w="1698" w:type="dxa"/>
            <w:hideMark/>
          </w:tcPr>
          <w:p w14:paraId="6E404849" w14:textId="77777777" w:rsidR="00DA4883" w:rsidRPr="006A57E2" w:rsidRDefault="00DA4883" w:rsidP="00DA4883">
            <w:pPr>
              <w:jc w:val="center"/>
              <w:rPr>
                <w:rFonts w:cs="Arial"/>
                <w:sz w:val="16"/>
                <w:szCs w:val="16"/>
              </w:rPr>
            </w:pPr>
            <w:r w:rsidRPr="006A57E2">
              <w:rPr>
                <w:rFonts w:cs="Arial"/>
                <w:sz w:val="16"/>
                <w:szCs w:val="16"/>
                <w:lang w:val="el-GR"/>
              </w:rPr>
              <w:t>1,84 Ω</w:t>
            </w:r>
          </w:p>
        </w:tc>
        <w:tc>
          <w:tcPr>
            <w:tcW w:w="1701" w:type="dxa"/>
            <w:hideMark/>
          </w:tcPr>
          <w:p w14:paraId="33220B3C" w14:textId="77777777" w:rsidR="00DA4883" w:rsidRPr="006A57E2" w:rsidRDefault="00DA4883" w:rsidP="00DA4883">
            <w:pPr>
              <w:jc w:val="center"/>
              <w:rPr>
                <w:rFonts w:cs="Arial"/>
                <w:sz w:val="16"/>
                <w:szCs w:val="16"/>
              </w:rPr>
            </w:pPr>
            <w:r w:rsidRPr="006A57E2">
              <w:rPr>
                <w:rFonts w:cs="Arial"/>
                <w:sz w:val="16"/>
                <w:szCs w:val="16"/>
              </w:rPr>
              <w:t>125 A</w:t>
            </w:r>
          </w:p>
        </w:tc>
        <w:tc>
          <w:tcPr>
            <w:tcW w:w="1701" w:type="dxa"/>
            <w:hideMark/>
          </w:tcPr>
          <w:p w14:paraId="3C15DA3C" w14:textId="77777777" w:rsidR="00DA4883" w:rsidRPr="006A57E2" w:rsidRDefault="00DA4883" w:rsidP="00DA4883">
            <w:pPr>
              <w:jc w:val="center"/>
              <w:rPr>
                <w:rFonts w:cs="Arial"/>
                <w:sz w:val="16"/>
                <w:szCs w:val="16"/>
              </w:rPr>
            </w:pPr>
            <w:r w:rsidRPr="006A57E2">
              <w:rPr>
                <w:rFonts w:cs="Arial"/>
                <w:sz w:val="16"/>
                <w:szCs w:val="16"/>
                <w:lang w:val="el-GR"/>
              </w:rPr>
              <w:t>1,23 Ω</w:t>
            </w:r>
          </w:p>
        </w:tc>
        <w:tc>
          <w:tcPr>
            <w:tcW w:w="1985" w:type="dxa"/>
            <w:hideMark/>
          </w:tcPr>
          <w:p w14:paraId="2D61F6AE" w14:textId="77777777" w:rsidR="00DA4883" w:rsidRPr="006A57E2" w:rsidRDefault="00DA4883" w:rsidP="00DA4883">
            <w:pPr>
              <w:jc w:val="center"/>
              <w:rPr>
                <w:rFonts w:cs="Arial"/>
                <w:sz w:val="16"/>
                <w:szCs w:val="16"/>
              </w:rPr>
            </w:pPr>
            <w:r w:rsidRPr="006A57E2">
              <w:rPr>
                <w:rFonts w:cs="Arial"/>
                <w:sz w:val="16"/>
                <w:szCs w:val="16"/>
              </w:rPr>
              <w:t>188 A</w:t>
            </w:r>
          </w:p>
        </w:tc>
      </w:tr>
      <w:tr w:rsidR="00DA4883" w:rsidRPr="00DA4883" w14:paraId="11F65F3C" w14:textId="77777777" w:rsidTr="00E33152">
        <w:tc>
          <w:tcPr>
            <w:tcW w:w="704" w:type="dxa"/>
            <w:hideMark/>
          </w:tcPr>
          <w:p w14:paraId="3CF1CE84" w14:textId="77777777" w:rsidR="00DA4883" w:rsidRPr="006A57E2" w:rsidRDefault="00DA4883" w:rsidP="00CE3263">
            <w:pPr>
              <w:rPr>
                <w:rFonts w:cs="Arial"/>
                <w:sz w:val="16"/>
                <w:szCs w:val="16"/>
              </w:rPr>
            </w:pPr>
            <w:r w:rsidRPr="006A57E2">
              <w:rPr>
                <w:rFonts w:cs="Arial"/>
                <w:b/>
                <w:bCs/>
                <w:sz w:val="16"/>
                <w:szCs w:val="16"/>
              </w:rPr>
              <w:t>B32</w:t>
            </w:r>
          </w:p>
        </w:tc>
        <w:tc>
          <w:tcPr>
            <w:tcW w:w="1698" w:type="dxa"/>
            <w:hideMark/>
          </w:tcPr>
          <w:p w14:paraId="238C807C" w14:textId="77777777" w:rsidR="00DA4883" w:rsidRPr="006A57E2" w:rsidRDefault="00DA4883" w:rsidP="00DA4883">
            <w:pPr>
              <w:jc w:val="center"/>
              <w:rPr>
                <w:rFonts w:cs="Arial"/>
                <w:sz w:val="16"/>
                <w:szCs w:val="16"/>
              </w:rPr>
            </w:pPr>
            <w:r w:rsidRPr="006A57E2">
              <w:rPr>
                <w:rFonts w:cs="Arial"/>
                <w:sz w:val="16"/>
                <w:szCs w:val="16"/>
                <w:lang w:val="el-GR"/>
              </w:rPr>
              <w:t>1,44 Ω</w:t>
            </w:r>
          </w:p>
        </w:tc>
        <w:tc>
          <w:tcPr>
            <w:tcW w:w="1701" w:type="dxa"/>
            <w:hideMark/>
          </w:tcPr>
          <w:p w14:paraId="6029E96A" w14:textId="77777777" w:rsidR="00DA4883" w:rsidRPr="006A57E2" w:rsidRDefault="00DA4883" w:rsidP="00DA4883">
            <w:pPr>
              <w:jc w:val="center"/>
              <w:rPr>
                <w:rFonts w:cs="Arial"/>
                <w:sz w:val="16"/>
                <w:szCs w:val="16"/>
              </w:rPr>
            </w:pPr>
            <w:r w:rsidRPr="006A57E2">
              <w:rPr>
                <w:rFonts w:cs="Arial"/>
                <w:sz w:val="16"/>
                <w:szCs w:val="16"/>
              </w:rPr>
              <w:t>160 A</w:t>
            </w:r>
          </w:p>
        </w:tc>
        <w:tc>
          <w:tcPr>
            <w:tcW w:w="1701" w:type="dxa"/>
            <w:hideMark/>
          </w:tcPr>
          <w:p w14:paraId="42EC7594" w14:textId="77777777" w:rsidR="00DA4883" w:rsidRPr="006A57E2" w:rsidRDefault="00DA4883" w:rsidP="00DA4883">
            <w:pPr>
              <w:jc w:val="center"/>
              <w:rPr>
                <w:rFonts w:cs="Arial"/>
                <w:sz w:val="16"/>
                <w:szCs w:val="16"/>
              </w:rPr>
            </w:pPr>
            <w:r w:rsidRPr="006A57E2">
              <w:rPr>
                <w:rFonts w:cs="Arial"/>
                <w:sz w:val="16"/>
                <w:szCs w:val="16"/>
                <w:lang w:val="el-GR"/>
              </w:rPr>
              <w:t>0,96 Ω</w:t>
            </w:r>
          </w:p>
        </w:tc>
        <w:tc>
          <w:tcPr>
            <w:tcW w:w="1985" w:type="dxa"/>
            <w:hideMark/>
          </w:tcPr>
          <w:p w14:paraId="04678217" w14:textId="77777777" w:rsidR="00DA4883" w:rsidRPr="006A57E2" w:rsidRDefault="00DA4883" w:rsidP="00DA4883">
            <w:pPr>
              <w:jc w:val="center"/>
              <w:rPr>
                <w:rFonts w:cs="Arial"/>
                <w:sz w:val="16"/>
                <w:szCs w:val="16"/>
              </w:rPr>
            </w:pPr>
            <w:r w:rsidRPr="006A57E2">
              <w:rPr>
                <w:rFonts w:cs="Arial"/>
                <w:sz w:val="16"/>
                <w:szCs w:val="16"/>
              </w:rPr>
              <w:t>240 A</w:t>
            </w:r>
          </w:p>
        </w:tc>
      </w:tr>
      <w:tr w:rsidR="00DA4883" w:rsidRPr="00DA4883" w14:paraId="47C272CF" w14:textId="77777777" w:rsidTr="00E33152">
        <w:tc>
          <w:tcPr>
            <w:tcW w:w="704" w:type="dxa"/>
            <w:hideMark/>
          </w:tcPr>
          <w:p w14:paraId="33B04116" w14:textId="77777777" w:rsidR="00DA4883" w:rsidRPr="006A57E2" w:rsidRDefault="00DA4883" w:rsidP="00CE3263">
            <w:pPr>
              <w:rPr>
                <w:rFonts w:cs="Arial"/>
                <w:sz w:val="16"/>
                <w:szCs w:val="16"/>
              </w:rPr>
            </w:pPr>
            <w:r w:rsidRPr="006A57E2">
              <w:rPr>
                <w:rFonts w:cs="Arial"/>
                <w:b/>
                <w:bCs/>
                <w:sz w:val="16"/>
                <w:szCs w:val="16"/>
              </w:rPr>
              <w:t>C10</w:t>
            </w:r>
          </w:p>
        </w:tc>
        <w:tc>
          <w:tcPr>
            <w:tcW w:w="1698" w:type="dxa"/>
            <w:hideMark/>
          </w:tcPr>
          <w:p w14:paraId="0BBDBCFE" w14:textId="77777777" w:rsidR="00DA4883" w:rsidRPr="006A57E2" w:rsidRDefault="00DA4883" w:rsidP="00DA4883">
            <w:pPr>
              <w:jc w:val="center"/>
              <w:rPr>
                <w:rFonts w:cs="Arial"/>
                <w:sz w:val="16"/>
                <w:szCs w:val="16"/>
              </w:rPr>
            </w:pPr>
            <w:r w:rsidRPr="006A57E2">
              <w:rPr>
                <w:rFonts w:cs="Arial"/>
                <w:sz w:val="16"/>
                <w:szCs w:val="16"/>
                <w:lang w:val="el-GR"/>
              </w:rPr>
              <w:t>2,30 Ω</w:t>
            </w:r>
          </w:p>
        </w:tc>
        <w:tc>
          <w:tcPr>
            <w:tcW w:w="1701" w:type="dxa"/>
            <w:hideMark/>
          </w:tcPr>
          <w:p w14:paraId="09080124" w14:textId="77777777" w:rsidR="00DA4883" w:rsidRPr="006A57E2" w:rsidRDefault="00DA4883" w:rsidP="00DA4883">
            <w:pPr>
              <w:jc w:val="center"/>
              <w:rPr>
                <w:rFonts w:cs="Arial"/>
                <w:sz w:val="16"/>
                <w:szCs w:val="16"/>
              </w:rPr>
            </w:pPr>
            <w:r w:rsidRPr="006A57E2">
              <w:rPr>
                <w:rFonts w:cs="Arial"/>
                <w:sz w:val="16"/>
                <w:szCs w:val="16"/>
              </w:rPr>
              <w:t>100 A</w:t>
            </w:r>
          </w:p>
        </w:tc>
        <w:tc>
          <w:tcPr>
            <w:tcW w:w="1701" w:type="dxa"/>
            <w:hideMark/>
          </w:tcPr>
          <w:p w14:paraId="132083A5" w14:textId="77777777" w:rsidR="00DA4883" w:rsidRPr="006A57E2" w:rsidRDefault="00DA4883" w:rsidP="00DA4883">
            <w:pPr>
              <w:jc w:val="center"/>
              <w:rPr>
                <w:rFonts w:cs="Arial"/>
                <w:sz w:val="16"/>
                <w:szCs w:val="16"/>
              </w:rPr>
            </w:pPr>
            <w:r w:rsidRPr="006A57E2">
              <w:rPr>
                <w:rFonts w:cs="Arial"/>
                <w:sz w:val="16"/>
                <w:szCs w:val="16"/>
                <w:lang w:val="el-GR"/>
              </w:rPr>
              <w:t>1,53 Ω</w:t>
            </w:r>
          </w:p>
        </w:tc>
        <w:tc>
          <w:tcPr>
            <w:tcW w:w="1985" w:type="dxa"/>
            <w:hideMark/>
          </w:tcPr>
          <w:p w14:paraId="616701F1" w14:textId="77777777" w:rsidR="00DA4883" w:rsidRPr="006A57E2" w:rsidRDefault="00DA4883" w:rsidP="00DA4883">
            <w:pPr>
              <w:jc w:val="center"/>
              <w:rPr>
                <w:rFonts w:cs="Arial"/>
                <w:sz w:val="16"/>
                <w:szCs w:val="16"/>
              </w:rPr>
            </w:pPr>
            <w:r w:rsidRPr="006A57E2">
              <w:rPr>
                <w:rFonts w:cs="Arial"/>
                <w:sz w:val="16"/>
                <w:szCs w:val="16"/>
              </w:rPr>
              <w:t>150 A</w:t>
            </w:r>
          </w:p>
        </w:tc>
      </w:tr>
      <w:tr w:rsidR="00DA4883" w:rsidRPr="00DA4883" w14:paraId="4D3B44B8" w14:textId="77777777" w:rsidTr="00E33152">
        <w:tc>
          <w:tcPr>
            <w:tcW w:w="704" w:type="dxa"/>
            <w:hideMark/>
          </w:tcPr>
          <w:p w14:paraId="09BB5D7F" w14:textId="77777777" w:rsidR="00DA4883" w:rsidRPr="006A57E2" w:rsidRDefault="00DA4883" w:rsidP="00CE3263">
            <w:pPr>
              <w:rPr>
                <w:rFonts w:cs="Arial"/>
                <w:sz w:val="16"/>
                <w:szCs w:val="16"/>
              </w:rPr>
            </w:pPr>
            <w:r w:rsidRPr="006A57E2">
              <w:rPr>
                <w:rFonts w:cs="Arial"/>
                <w:b/>
                <w:bCs/>
                <w:sz w:val="16"/>
                <w:szCs w:val="16"/>
              </w:rPr>
              <w:t>C13</w:t>
            </w:r>
          </w:p>
        </w:tc>
        <w:tc>
          <w:tcPr>
            <w:tcW w:w="1698" w:type="dxa"/>
            <w:hideMark/>
          </w:tcPr>
          <w:p w14:paraId="73FE92FF" w14:textId="77777777" w:rsidR="00DA4883" w:rsidRPr="006A57E2" w:rsidRDefault="00DA4883" w:rsidP="00DA4883">
            <w:pPr>
              <w:jc w:val="center"/>
              <w:rPr>
                <w:rFonts w:cs="Arial"/>
                <w:sz w:val="16"/>
                <w:szCs w:val="16"/>
              </w:rPr>
            </w:pPr>
            <w:r w:rsidRPr="006A57E2">
              <w:rPr>
                <w:rFonts w:cs="Arial"/>
                <w:sz w:val="16"/>
                <w:szCs w:val="16"/>
                <w:lang w:val="el-GR"/>
              </w:rPr>
              <w:t>1,77 Ω</w:t>
            </w:r>
          </w:p>
        </w:tc>
        <w:tc>
          <w:tcPr>
            <w:tcW w:w="1701" w:type="dxa"/>
            <w:hideMark/>
          </w:tcPr>
          <w:p w14:paraId="085A33E1" w14:textId="77777777" w:rsidR="00DA4883" w:rsidRPr="006A57E2" w:rsidRDefault="00DA4883" w:rsidP="00DA4883">
            <w:pPr>
              <w:jc w:val="center"/>
              <w:rPr>
                <w:rFonts w:cs="Arial"/>
                <w:sz w:val="16"/>
                <w:szCs w:val="16"/>
              </w:rPr>
            </w:pPr>
            <w:r w:rsidRPr="006A57E2">
              <w:rPr>
                <w:rFonts w:cs="Arial"/>
                <w:sz w:val="16"/>
                <w:szCs w:val="16"/>
              </w:rPr>
              <w:t>130 A</w:t>
            </w:r>
          </w:p>
        </w:tc>
        <w:tc>
          <w:tcPr>
            <w:tcW w:w="1701" w:type="dxa"/>
            <w:hideMark/>
          </w:tcPr>
          <w:p w14:paraId="07850028" w14:textId="77777777" w:rsidR="00DA4883" w:rsidRPr="006A57E2" w:rsidRDefault="00DA4883" w:rsidP="00DA4883">
            <w:pPr>
              <w:jc w:val="center"/>
              <w:rPr>
                <w:rFonts w:cs="Arial"/>
                <w:sz w:val="16"/>
                <w:szCs w:val="16"/>
              </w:rPr>
            </w:pPr>
            <w:r w:rsidRPr="006A57E2">
              <w:rPr>
                <w:rFonts w:cs="Arial"/>
                <w:sz w:val="16"/>
                <w:szCs w:val="16"/>
                <w:lang w:val="el-GR"/>
              </w:rPr>
              <w:t>1,18 Ω</w:t>
            </w:r>
          </w:p>
        </w:tc>
        <w:tc>
          <w:tcPr>
            <w:tcW w:w="1985" w:type="dxa"/>
            <w:hideMark/>
          </w:tcPr>
          <w:p w14:paraId="1463A19A" w14:textId="77777777" w:rsidR="00DA4883" w:rsidRPr="006A57E2" w:rsidRDefault="00DA4883" w:rsidP="00DA4883">
            <w:pPr>
              <w:jc w:val="center"/>
              <w:rPr>
                <w:rFonts w:cs="Arial"/>
                <w:sz w:val="16"/>
                <w:szCs w:val="16"/>
              </w:rPr>
            </w:pPr>
            <w:r w:rsidRPr="006A57E2">
              <w:rPr>
                <w:rFonts w:cs="Arial"/>
                <w:sz w:val="16"/>
                <w:szCs w:val="16"/>
              </w:rPr>
              <w:t>195 A</w:t>
            </w:r>
          </w:p>
        </w:tc>
      </w:tr>
      <w:tr w:rsidR="00DA4883" w:rsidRPr="00DA4883" w14:paraId="69EFC79C" w14:textId="77777777" w:rsidTr="00E33152">
        <w:trPr>
          <w:trHeight w:val="112"/>
        </w:trPr>
        <w:tc>
          <w:tcPr>
            <w:tcW w:w="704" w:type="dxa"/>
            <w:hideMark/>
          </w:tcPr>
          <w:p w14:paraId="75C83463" w14:textId="77777777" w:rsidR="00DA4883" w:rsidRPr="006A57E2" w:rsidRDefault="00DA4883" w:rsidP="00CE3263">
            <w:pPr>
              <w:rPr>
                <w:rFonts w:cs="Arial"/>
                <w:sz w:val="16"/>
                <w:szCs w:val="16"/>
              </w:rPr>
            </w:pPr>
            <w:r w:rsidRPr="006A57E2">
              <w:rPr>
                <w:rFonts w:cs="Arial"/>
                <w:b/>
                <w:bCs/>
                <w:sz w:val="16"/>
                <w:szCs w:val="16"/>
              </w:rPr>
              <w:t>C16</w:t>
            </w:r>
          </w:p>
        </w:tc>
        <w:tc>
          <w:tcPr>
            <w:tcW w:w="1698" w:type="dxa"/>
            <w:hideMark/>
          </w:tcPr>
          <w:p w14:paraId="1C8EA93C" w14:textId="77777777" w:rsidR="00DA4883" w:rsidRPr="006A57E2" w:rsidRDefault="00DA4883" w:rsidP="00DA4883">
            <w:pPr>
              <w:jc w:val="center"/>
              <w:rPr>
                <w:rFonts w:cs="Arial"/>
                <w:sz w:val="16"/>
                <w:szCs w:val="16"/>
              </w:rPr>
            </w:pPr>
            <w:r w:rsidRPr="006A57E2">
              <w:rPr>
                <w:rFonts w:cs="Arial"/>
                <w:sz w:val="16"/>
                <w:szCs w:val="16"/>
                <w:lang w:val="el-GR"/>
              </w:rPr>
              <w:t>1,44 Ω</w:t>
            </w:r>
          </w:p>
        </w:tc>
        <w:tc>
          <w:tcPr>
            <w:tcW w:w="1701" w:type="dxa"/>
            <w:hideMark/>
          </w:tcPr>
          <w:p w14:paraId="27FF3299" w14:textId="77777777" w:rsidR="00DA4883" w:rsidRPr="006A57E2" w:rsidRDefault="00DA4883" w:rsidP="00DA4883">
            <w:pPr>
              <w:jc w:val="center"/>
              <w:rPr>
                <w:rFonts w:cs="Arial"/>
                <w:sz w:val="16"/>
                <w:szCs w:val="16"/>
              </w:rPr>
            </w:pPr>
            <w:r w:rsidRPr="006A57E2">
              <w:rPr>
                <w:rFonts w:cs="Arial"/>
                <w:sz w:val="16"/>
                <w:szCs w:val="16"/>
              </w:rPr>
              <w:t>160 A</w:t>
            </w:r>
          </w:p>
        </w:tc>
        <w:tc>
          <w:tcPr>
            <w:tcW w:w="1701" w:type="dxa"/>
            <w:hideMark/>
          </w:tcPr>
          <w:p w14:paraId="0444DC38" w14:textId="77777777" w:rsidR="00DA4883" w:rsidRPr="006A57E2" w:rsidRDefault="00DA4883" w:rsidP="00DA4883">
            <w:pPr>
              <w:jc w:val="center"/>
              <w:rPr>
                <w:rFonts w:cs="Arial"/>
                <w:sz w:val="16"/>
                <w:szCs w:val="16"/>
              </w:rPr>
            </w:pPr>
            <w:r w:rsidRPr="006A57E2">
              <w:rPr>
                <w:rFonts w:cs="Arial"/>
                <w:sz w:val="16"/>
                <w:szCs w:val="16"/>
                <w:lang w:val="el-GR"/>
              </w:rPr>
              <w:t>0,96 Ω</w:t>
            </w:r>
          </w:p>
        </w:tc>
        <w:tc>
          <w:tcPr>
            <w:tcW w:w="1985" w:type="dxa"/>
            <w:hideMark/>
          </w:tcPr>
          <w:p w14:paraId="60C11281" w14:textId="77777777" w:rsidR="00DA4883" w:rsidRPr="006A57E2" w:rsidRDefault="00DA4883" w:rsidP="00DA4883">
            <w:pPr>
              <w:jc w:val="center"/>
              <w:rPr>
                <w:rFonts w:cs="Arial"/>
                <w:sz w:val="16"/>
                <w:szCs w:val="16"/>
              </w:rPr>
            </w:pPr>
            <w:r w:rsidRPr="006A57E2">
              <w:rPr>
                <w:rFonts w:cs="Arial"/>
                <w:sz w:val="16"/>
                <w:szCs w:val="16"/>
              </w:rPr>
              <w:t>240 A</w:t>
            </w:r>
          </w:p>
        </w:tc>
      </w:tr>
      <w:tr w:rsidR="00DA4883" w:rsidRPr="00DA4883" w14:paraId="5CF3B08F" w14:textId="77777777" w:rsidTr="00E33152">
        <w:tc>
          <w:tcPr>
            <w:tcW w:w="704" w:type="dxa"/>
            <w:hideMark/>
          </w:tcPr>
          <w:p w14:paraId="2EC9A954" w14:textId="77777777" w:rsidR="00DA4883" w:rsidRPr="006A57E2" w:rsidRDefault="00DA4883" w:rsidP="00CE3263">
            <w:pPr>
              <w:rPr>
                <w:rFonts w:cs="Arial"/>
                <w:sz w:val="16"/>
                <w:szCs w:val="16"/>
              </w:rPr>
            </w:pPr>
            <w:r w:rsidRPr="006A57E2">
              <w:rPr>
                <w:rFonts w:cs="Arial"/>
                <w:b/>
                <w:bCs/>
                <w:sz w:val="16"/>
                <w:szCs w:val="16"/>
              </w:rPr>
              <w:t>C20</w:t>
            </w:r>
          </w:p>
        </w:tc>
        <w:tc>
          <w:tcPr>
            <w:tcW w:w="1698" w:type="dxa"/>
            <w:hideMark/>
          </w:tcPr>
          <w:p w14:paraId="0971C673" w14:textId="77777777" w:rsidR="00DA4883" w:rsidRPr="006A57E2" w:rsidRDefault="00DA4883" w:rsidP="00DA4883">
            <w:pPr>
              <w:jc w:val="center"/>
              <w:rPr>
                <w:rFonts w:cs="Arial"/>
                <w:sz w:val="16"/>
                <w:szCs w:val="16"/>
              </w:rPr>
            </w:pPr>
            <w:r w:rsidRPr="006A57E2">
              <w:rPr>
                <w:rFonts w:cs="Arial"/>
                <w:sz w:val="16"/>
                <w:szCs w:val="16"/>
                <w:lang w:val="el-GR"/>
              </w:rPr>
              <w:t>1,15 Ω</w:t>
            </w:r>
          </w:p>
        </w:tc>
        <w:tc>
          <w:tcPr>
            <w:tcW w:w="1701" w:type="dxa"/>
            <w:hideMark/>
          </w:tcPr>
          <w:p w14:paraId="6CD6CF77" w14:textId="77777777" w:rsidR="00DA4883" w:rsidRPr="006A57E2" w:rsidRDefault="00DA4883" w:rsidP="00DA4883">
            <w:pPr>
              <w:jc w:val="center"/>
              <w:rPr>
                <w:rFonts w:cs="Arial"/>
                <w:sz w:val="16"/>
                <w:szCs w:val="16"/>
              </w:rPr>
            </w:pPr>
            <w:r w:rsidRPr="006A57E2">
              <w:rPr>
                <w:rFonts w:cs="Arial"/>
                <w:sz w:val="16"/>
                <w:szCs w:val="16"/>
              </w:rPr>
              <w:t>200 A</w:t>
            </w:r>
          </w:p>
        </w:tc>
        <w:tc>
          <w:tcPr>
            <w:tcW w:w="1701" w:type="dxa"/>
            <w:hideMark/>
          </w:tcPr>
          <w:p w14:paraId="07E1F016" w14:textId="77777777" w:rsidR="00DA4883" w:rsidRPr="006A57E2" w:rsidRDefault="00DA4883" w:rsidP="00DA4883">
            <w:pPr>
              <w:jc w:val="center"/>
              <w:rPr>
                <w:rFonts w:cs="Arial"/>
                <w:sz w:val="16"/>
                <w:szCs w:val="16"/>
              </w:rPr>
            </w:pPr>
            <w:r w:rsidRPr="006A57E2">
              <w:rPr>
                <w:rFonts w:cs="Arial"/>
                <w:sz w:val="16"/>
                <w:szCs w:val="16"/>
                <w:lang w:val="el-GR"/>
              </w:rPr>
              <w:t>0,77 Ω</w:t>
            </w:r>
          </w:p>
        </w:tc>
        <w:tc>
          <w:tcPr>
            <w:tcW w:w="1985" w:type="dxa"/>
            <w:hideMark/>
          </w:tcPr>
          <w:p w14:paraId="01C42608" w14:textId="77777777" w:rsidR="00DA4883" w:rsidRPr="006A57E2" w:rsidRDefault="00DA4883" w:rsidP="00DA4883">
            <w:pPr>
              <w:jc w:val="center"/>
              <w:rPr>
                <w:rFonts w:cs="Arial"/>
                <w:sz w:val="16"/>
                <w:szCs w:val="16"/>
              </w:rPr>
            </w:pPr>
            <w:r w:rsidRPr="006A57E2">
              <w:rPr>
                <w:rFonts w:cs="Arial"/>
                <w:sz w:val="16"/>
                <w:szCs w:val="16"/>
              </w:rPr>
              <w:t>300 A</w:t>
            </w:r>
          </w:p>
        </w:tc>
      </w:tr>
      <w:tr w:rsidR="00DA4883" w:rsidRPr="00DA4883" w14:paraId="7ED94437" w14:textId="77777777" w:rsidTr="00E33152">
        <w:tc>
          <w:tcPr>
            <w:tcW w:w="704" w:type="dxa"/>
            <w:hideMark/>
          </w:tcPr>
          <w:p w14:paraId="0BC94BE0" w14:textId="77777777" w:rsidR="00DA4883" w:rsidRPr="006A57E2" w:rsidRDefault="00DA4883" w:rsidP="00CE3263">
            <w:pPr>
              <w:rPr>
                <w:rFonts w:cs="Arial"/>
                <w:sz w:val="16"/>
                <w:szCs w:val="16"/>
              </w:rPr>
            </w:pPr>
            <w:r w:rsidRPr="006A57E2">
              <w:rPr>
                <w:rFonts w:cs="Arial"/>
                <w:b/>
                <w:bCs/>
                <w:sz w:val="16"/>
                <w:szCs w:val="16"/>
              </w:rPr>
              <w:t>C25</w:t>
            </w:r>
          </w:p>
        </w:tc>
        <w:tc>
          <w:tcPr>
            <w:tcW w:w="1698" w:type="dxa"/>
            <w:hideMark/>
          </w:tcPr>
          <w:p w14:paraId="44708666" w14:textId="77777777" w:rsidR="00DA4883" w:rsidRPr="006A57E2" w:rsidRDefault="00DA4883" w:rsidP="00DA4883">
            <w:pPr>
              <w:jc w:val="center"/>
              <w:rPr>
                <w:rFonts w:cs="Arial"/>
                <w:sz w:val="16"/>
                <w:szCs w:val="16"/>
              </w:rPr>
            </w:pPr>
            <w:r w:rsidRPr="006A57E2">
              <w:rPr>
                <w:rFonts w:cs="Arial"/>
                <w:sz w:val="16"/>
                <w:szCs w:val="16"/>
                <w:lang w:val="el-GR"/>
              </w:rPr>
              <w:t>0,92 Ω</w:t>
            </w:r>
          </w:p>
        </w:tc>
        <w:tc>
          <w:tcPr>
            <w:tcW w:w="1701" w:type="dxa"/>
            <w:hideMark/>
          </w:tcPr>
          <w:p w14:paraId="2BE0CF79" w14:textId="77777777" w:rsidR="00DA4883" w:rsidRPr="006A57E2" w:rsidRDefault="00DA4883" w:rsidP="00DA4883">
            <w:pPr>
              <w:jc w:val="center"/>
              <w:rPr>
                <w:rFonts w:cs="Arial"/>
                <w:sz w:val="16"/>
                <w:szCs w:val="16"/>
              </w:rPr>
            </w:pPr>
            <w:r w:rsidRPr="006A57E2">
              <w:rPr>
                <w:rFonts w:cs="Arial"/>
                <w:sz w:val="16"/>
                <w:szCs w:val="16"/>
              </w:rPr>
              <w:t>250 A</w:t>
            </w:r>
          </w:p>
        </w:tc>
        <w:tc>
          <w:tcPr>
            <w:tcW w:w="1701" w:type="dxa"/>
            <w:hideMark/>
          </w:tcPr>
          <w:p w14:paraId="6A841551" w14:textId="77777777" w:rsidR="00DA4883" w:rsidRPr="006A57E2" w:rsidRDefault="00DA4883" w:rsidP="00DA4883">
            <w:pPr>
              <w:jc w:val="center"/>
              <w:rPr>
                <w:rFonts w:cs="Arial"/>
                <w:sz w:val="16"/>
                <w:szCs w:val="16"/>
              </w:rPr>
            </w:pPr>
            <w:r w:rsidRPr="006A57E2">
              <w:rPr>
                <w:rFonts w:cs="Arial"/>
                <w:sz w:val="16"/>
                <w:szCs w:val="16"/>
                <w:lang w:val="el-GR"/>
              </w:rPr>
              <w:t>0,61 Ω</w:t>
            </w:r>
          </w:p>
        </w:tc>
        <w:tc>
          <w:tcPr>
            <w:tcW w:w="1985" w:type="dxa"/>
            <w:hideMark/>
          </w:tcPr>
          <w:p w14:paraId="6832C5C0" w14:textId="77777777" w:rsidR="00DA4883" w:rsidRPr="006A57E2" w:rsidRDefault="00DA4883" w:rsidP="00DA4883">
            <w:pPr>
              <w:jc w:val="center"/>
              <w:rPr>
                <w:rFonts w:cs="Arial"/>
                <w:sz w:val="16"/>
                <w:szCs w:val="16"/>
              </w:rPr>
            </w:pPr>
            <w:r w:rsidRPr="006A57E2">
              <w:rPr>
                <w:rFonts w:cs="Arial"/>
                <w:sz w:val="16"/>
                <w:szCs w:val="16"/>
              </w:rPr>
              <w:t>375 A</w:t>
            </w:r>
          </w:p>
        </w:tc>
      </w:tr>
      <w:tr w:rsidR="00DA4883" w:rsidRPr="00DA4883" w14:paraId="137F6FAA" w14:textId="77777777" w:rsidTr="00E33152">
        <w:tc>
          <w:tcPr>
            <w:tcW w:w="704" w:type="dxa"/>
            <w:hideMark/>
          </w:tcPr>
          <w:p w14:paraId="701B00A4" w14:textId="77777777" w:rsidR="00DA4883" w:rsidRPr="006A57E2" w:rsidRDefault="00DA4883" w:rsidP="00CE3263">
            <w:pPr>
              <w:rPr>
                <w:rFonts w:cs="Arial"/>
                <w:sz w:val="16"/>
                <w:szCs w:val="16"/>
              </w:rPr>
            </w:pPr>
            <w:r w:rsidRPr="006A57E2">
              <w:rPr>
                <w:rFonts w:cs="Arial"/>
                <w:b/>
                <w:bCs/>
                <w:sz w:val="16"/>
                <w:szCs w:val="16"/>
              </w:rPr>
              <w:t>C32</w:t>
            </w:r>
          </w:p>
        </w:tc>
        <w:tc>
          <w:tcPr>
            <w:tcW w:w="1698" w:type="dxa"/>
            <w:hideMark/>
          </w:tcPr>
          <w:p w14:paraId="56F48DC9" w14:textId="77777777" w:rsidR="00DA4883" w:rsidRPr="006A57E2" w:rsidRDefault="00DA4883" w:rsidP="00DA4883">
            <w:pPr>
              <w:jc w:val="center"/>
              <w:rPr>
                <w:rFonts w:cs="Arial"/>
                <w:sz w:val="16"/>
                <w:szCs w:val="16"/>
              </w:rPr>
            </w:pPr>
            <w:r w:rsidRPr="006A57E2">
              <w:rPr>
                <w:rFonts w:cs="Arial"/>
                <w:sz w:val="16"/>
                <w:szCs w:val="16"/>
                <w:lang w:val="el-GR"/>
              </w:rPr>
              <w:t>0,72 Ω</w:t>
            </w:r>
          </w:p>
        </w:tc>
        <w:tc>
          <w:tcPr>
            <w:tcW w:w="1701" w:type="dxa"/>
            <w:hideMark/>
          </w:tcPr>
          <w:p w14:paraId="7EF03BBF" w14:textId="77777777" w:rsidR="00DA4883" w:rsidRPr="006A57E2" w:rsidRDefault="00DA4883" w:rsidP="00DA4883">
            <w:pPr>
              <w:jc w:val="center"/>
              <w:rPr>
                <w:rFonts w:cs="Arial"/>
                <w:sz w:val="16"/>
                <w:szCs w:val="16"/>
              </w:rPr>
            </w:pPr>
            <w:r w:rsidRPr="006A57E2">
              <w:rPr>
                <w:rFonts w:cs="Arial"/>
                <w:sz w:val="16"/>
                <w:szCs w:val="16"/>
              </w:rPr>
              <w:t>320 A</w:t>
            </w:r>
          </w:p>
        </w:tc>
        <w:tc>
          <w:tcPr>
            <w:tcW w:w="1701" w:type="dxa"/>
            <w:hideMark/>
          </w:tcPr>
          <w:p w14:paraId="61310585" w14:textId="77777777" w:rsidR="00DA4883" w:rsidRPr="006A57E2" w:rsidRDefault="00DA4883" w:rsidP="00DA4883">
            <w:pPr>
              <w:jc w:val="center"/>
              <w:rPr>
                <w:rFonts w:cs="Arial"/>
                <w:sz w:val="16"/>
                <w:szCs w:val="16"/>
              </w:rPr>
            </w:pPr>
            <w:r w:rsidRPr="006A57E2">
              <w:rPr>
                <w:rFonts w:cs="Arial"/>
                <w:sz w:val="16"/>
                <w:szCs w:val="16"/>
                <w:lang w:val="el-GR"/>
              </w:rPr>
              <w:t>0,48 Ω</w:t>
            </w:r>
          </w:p>
        </w:tc>
        <w:tc>
          <w:tcPr>
            <w:tcW w:w="1985" w:type="dxa"/>
            <w:hideMark/>
          </w:tcPr>
          <w:p w14:paraId="30ADB82D" w14:textId="77777777" w:rsidR="00DA4883" w:rsidRPr="006A57E2" w:rsidRDefault="00DA4883" w:rsidP="00DA4883">
            <w:pPr>
              <w:jc w:val="center"/>
              <w:rPr>
                <w:rFonts w:cs="Arial"/>
                <w:sz w:val="16"/>
                <w:szCs w:val="16"/>
              </w:rPr>
            </w:pPr>
            <w:r w:rsidRPr="006A57E2">
              <w:rPr>
                <w:rFonts w:cs="Arial"/>
                <w:sz w:val="16"/>
                <w:szCs w:val="16"/>
              </w:rPr>
              <w:t>480 A</w:t>
            </w:r>
          </w:p>
        </w:tc>
      </w:tr>
    </w:tbl>
    <w:p w14:paraId="1AEB9404" w14:textId="77777777" w:rsidR="00DA4883" w:rsidRPr="00DA4883" w:rsidRDefault="00DA4883" w:rsidP="00DA4883">
      <w:pPr>
        <w:rPr>
          <w:rFonts w:cs="Arial"/>
          <w:sz w:val="22"/>
          <w:szCs w:val="22"/>
        </w:rPr>
      </w:pPr>
    </w:p>
    <w:p w14:paraId="5A9A2D53" w14:textId="77777777" w:rsidR="00DA4883" w:rsidRPr="00DA4883" w:rsidRDefault="00DA4883" w:rsidP="00DA4883">
      <w:pPr>
        <w:rPr>
          <w:rFonts w:cs="Arial"/>
          <w:sz w:val="22"/>
          <w:szCs w:val="22"/>
        </w:rPr>
      </w:pPr>
      <w:r w:rsidRPr="00DA4883">
        <w:rPr>
          <w:rFonts w:cs="Arial"/>
          <w:sz w:val="22"/>
          <w:szCs w:val="22"/>
        </w:rPr>
        <w:t>Z</w:t>
      </w:r>
      <w:r w:rsidRPr="00DA4883">
        <w:rPr>
          <w:rFonts w:cs="Arial"/>
          <w:sz w:val="22"/>
          <w:szCs w:val="22"/>
          <w:vertAlign w:val="subscript"/>
        </w:rPr>
        <w:t>S</w:t>
      </w:r>
      <w:r w:rsidRPr="00DA4883">
        <w:rPr>
          <w:rFonts w:cs="Arial"/>
          <w:sz w:val="22"/>
          <w:szCs w:val="22"/>
        </w:rPr>
        <w:tab/>
        <w:t>die gemessene Impedanz der Fehlerstromschleife in Ohm</w:t>
      </w:r>
    </w:p>
    <w:p w14:paraId="67C9BB1E" w14:textId="77777777" w:rsidR="00DA4883" w:rsidRPr="00DA4883" w:rsidRDefault="00DA4883" w:rsidP="00DA4883">
      <w:pPr>
        <w:rPr>
          <w:rFonts w:cs="Arial"/>
          <w:sz w:val="22"/>
          <w:szCs w:val="22"/>
        </w:rPr>
      </w:pPr>
      <w:r w:rsidRPr="00DA4883">
        <w:rPr>
          <w:rFonts w:cs="Arial"/>
          <w:sz w:val="22"/>
          <w:szCs w:val="22"/>
        </w:rPr>
        <w:t>U</w:t>
      </w:r>
      <w:r w:rsidRPr="00DA4883">
        <w:rPr>
          <w:rFonts w:cs="Arial"/>
          <w:sz w:val="22"/>
          <w:szCs w:val="22"/>
          <w:vertAlign w:val="subscript"/>
        </w:rPr>
        <w:t>0</w:t>
      </w:r>
      <w:r w:rsidRPr="00DA4883">
        <w:rPr>
          <w:rFonts w:cs="Arial"/>
          <w:sz w:val="22"/>
          <w:szCs w:val="22"/>
          <w:vertAlign w:val="subscript"/>
        </w:rPr>
        <w:tab/>
      </w:r>
      <w:r w:rsidRPr="00DA4883">
        <w:rPr>
          <w:rFonts w:cs="Arial"/>
          <w:sz w:val="22"/>
          <w:szCs w:val="22"/>
        </w:rPr>
        <w:t>die Spannung zwischen Außenleiter und geerdetem Neutralleiter in Volt</w:t>
      </w:r>
    </w:p>
    <w:p w14:paraId="411C524D" w14:textId="77777777" w:rsidR="00DA4883" w:rsidRPr="00DA4883" w:rsidRDefault="00DA4883" w:rsidP="00DA4883">
      <w:pPr>
        <w:ind w:left="705" w:hanging="705"/>
        <w:rPr>
          <w:rFonts w:cs="Arial"/>
          <w:sz w:val="22"/>
          <w:szCs w:val="22"/>
        </w:rPr>
      </w:pPr>
      <w:proofErr w:type="spellStart"/>
      <w:r w:rsidRPr="00DA4883">
        <w:rPr>
          <w:rFonts w:cs="Arial"/>
          <w:sz w:val="22"/>
          <w:szCs w:val="22"/>
        </w:rPr>
        <w:t>I</w:t>
      </w:r>
      <w:r w:rsidRPr="00DA4883">
        <w:rPr>
          <w:rFonts w:cs="Arial"/>
          <w:sz w:val="22"/>
          <w:szCs w:val="22"/>
          <w:vertAlign w:val="subscript"/>
        </w:rPr>
        <w:t>a</w:t>
      </w:r>
      <w:proofErr w:type="spellEnd"/>
      <w:r w:rsidRPr="00DA4883">
        <w:rPr>
          <w:rFonts w:cs="Arial"/>
          <w:sz w:val="22"/>
          <w:szCs w:val="22"/>
        </w:rPr>
        <w:t xml:space="preserve"> </w:t>
      </w:r>
      <w:r w:rsidRPr="00DA4883">
        <w:rPr>
          <w:rFonts w:cs="Arial"/>
          <w:sz w:val="22"/>
          <w:szCs w:val="22"/>
        </w:rPr>
        <w:tab/>
        <w:t>der Strom, der die automatische Auslösung der Schutzeinrichtung bewirkt entsprechend nachfolgender Tabelle</w:t>
      </w:r>
    </w:p>
    <w:p w14:paraId="768E3D18" w14:textId="77777777" w:rsidR="00DA4883" w:rsidRPr="00DA4883" w:rsidRDefault="00DA4883" w:rsidP="00DA4883">
      <w:pPr>
        <w:rPr>
          <w:rFonts w:cs="Arial"/>
          <w:sz w:val="22"/>
          <w:szCs w:val="22"/>
        </w:rPr>
      </w:pPr>
    </w:p>
    <w:p w14:paraId="49CABBDA" w14:textId="77777777" w:rsidR="00DA4883" w:rsidRPr="00DA4883" w:rsidRDefault="00DA4883" w:rsidP="00DA4883">
      <w:pPr>
        <w:rPr>
          <w:rFonts w:cs="Arial"/>
          <w:sz w:val="22"/>
          <w:szCs w:val="22"/>
        </w:rPr>
      </w:pPr>
      <w:r w:rsidRPr="00DA4883">
        <w:rPr>
          <w:rFonts w:cs="Arial"/>
          <w:sz w:val="22"/>
          <w:szCs w:val="22"/>
        </w:rPr>
        <w:t xml:space="preserve">In Wechselspannungssystemen </w:t>
      </w:r>
      <w:r w:rsidRPr="00DA4883">
        <w:rPr>
          <w:rFonts w:cs="Arial"/>
          <w:b/>
          <w:color w:val="FF0000"/>
          <w:sz w:val="22"/>
          <w:szCs w:val="22"/>
          <w:u w:val="single"/>
        </w:rPr>
        <w:t>muss</w:t>
      </w:r>
      <w:r w:rsidRPr="00DA4883">
        <w:rPr>
          <w:rFonts w:cs="Arial"/>
          <w:sz w:val="22"/>
          <w:szCs w:val="22"/>
        </w:rPr>
        <w:t xml:space="preserve"> ein zusätzlicher Schutz durch </w:t>
      </w:r>
      <w:r w:rsidRPr="00DA4883">
        <w:rPr>
          <w:rFonts w:cs="Arial"/>
          <w:b/>
          <w:color w:val="0070C0"/>
          <w:sz w:val="22"/>
          <w:szCs w:val="22"/>
        </w:rPr>
        <w:t xml:space="preserve">Fehlerstrom-Schutzeinrichtungen (RCDs) </w:t>
      </w:r>
      <w:r w:rsidRPr="00DA4883">
        <w:rPr>
          <w:rFonts w:cs="Arial"/>
          <w:b/>
          <w:color w:val="FF0000"/>
          <w:sz w:val="22"/>
          <w:szCs w:val="22"/>
        </w:rPr>
        <w:t>vorgesehen werden</w:t>
      </w:r>
      <w:r w:rsidRPr="00DA4883">
        <w:rPr>
          <w:rFonts w:cs="Arial"/>
          <w:sz w:val="22"/>
          <w:szCs w:val="22"/>
        </w:rPr>
        <w:t xml:space="preserve"> für:</w:t>
      </w:r>
    </w:p>
    <w:p w14:paraId="019576E3" w14:textId="77777777" w:rsidR="00DA4883" w:rsidRPr="00DA4883" w:rsidRDefault="00DA4883" w:rsidP="00DA4883">
      <w:pPr>
        <w:rPr>
          <w:rFonts w:cs="Arial"/>
          <w:sz w:val="22"/>
          <w:szCs w:val="22"/>
        </w:rPr>
      </w:pPr>
    </w:p>
    <w:p w14:paraId="5DFE8A07" w14:textId="77777777" w:rsidR="00DA4883" w:rsidRPr="00DA4883" w:rsidRDefault="00DA4883" w:rsidP="00DA4883">
      <w:pPr>
        <w:pStyle w:val="Listenabsatz"/>
        <w:numPr>
          <w:ilvl w:val="0"/>
          <w:numId w:val="34"/>
        </w:numPr>
        <w:contextualSpacing w:val="0"/>
        <w:rPr>
          <w:rFonts w:cs="Arial"/>
          <w:sz w:val="22"/>
          <w:szCs w:val="22"/>
        </w:rPr>
      </w:pPr>
      <w:r w:rsidRPr="00DA4883">
        <w:rPr>
          <w:rFonts w:cs="Arial"/>
          <w:b/>
          <w:color w:val="FF0000"/>
          <w:sz w:val="22"/>
          <w:szCs w:val="22"/>
          <w:shd w:val="clear" w:color="auto" w:fill="FFFFFF"/>
        </w:rPr>
        <w:t>Steckdosen in Endstromkreisen</w:t>
      </w:r>
      <w:r w:rsidRPr="00DA4883">
        <w:rPr>
          <w:rFonts w:cs="Arial"/>
          <w:color w:val="333333"/>
          <w:sz w:val="22"/>
          <w:szCs w:val="22"/>
          <w:shd w:val="clear" w:color="auto" w:fill="FFFFFF"/>
        </w:rPr>
        <w:t xml:space="preserve"> für Wechselstrom (AC) mit einem Bemessungsstrom </w:t>
      </w:r>
      <w:r w:rsidRPr="00DA4883">
        <w:rPr>
          <w:rFonts w:cs="Arial"/>
          <w:b/>
          <w:color w:val="FF0000"/>
          <w:sz w:val="22"/>
          <w:szCs w:val="22"/>
          <w:shd w:val="clear" w:color="auto" w:fill="FFFFFF"/>
        </w:rPr>
        <w:t>nicht größer als 32 A</w:t>
      </w:r>
      <w:r w:rsidRPr="00DA4883">
        <w:rPr>
          <w:rFonts w:cs="Arial"/>
          <w:color w:val="333333"/>
          <w:sz w:val="22"/>
          <w:szCs w:val="22"/>
          <w:shd w:val="clear" w:color="auto" w:fill="FFFFFF"/>
        </w:rPr>
        <w:t>, die für die Benutzung durch Laien und zur allgemeinen Verwendung bestimmt sind</w:t>
      </w:r>
      <w:r w:rsidRPr="00DA4883">
        <w:rPr>
          <w:rFonts w:cs="Arial"/>
          <w:sz w:val="22"/>
          <w:szCs w:val="22"/>
        </w:rPr>
        <w:t>;</w:t>
      </w:r>
    </w:p>
    <w:p w14:paraId="090204CA" w14:textId="77777777" w:rsidR="00DA4883" w:rsidRPr="00DA4883" w:rsidRDefault="00DA4883" w:rsidP="00DA4883">
      <w:pPr>
        <w:pStyle w:val="Listenabsatz"/>
        <w:numPr>
          <w:ilvl w:val="0"/>
          <w:numId w:val="34"/>
        </w:numPr>
        <w:contextualSpacing w:val="0"/>
        <w:rPr>
          <w:rFonts w:cs="Arial"/>
          <w:sz w:val="22"/>
          <w:szCs w:val="22"/>
        </w:rPr>
      </w:pPr>
      <w:r w:rsidRPr="00DA4883">
        <w:rPr>
          <w:rFonts w:cs="Arial"/>
          <w:b/>
          <w:color w:val="FF0000"/>
          <w:sz w:val="22"/>
          <w:szCs w:val="22"/>
          <w:shd w:val="clear" w:color="auto" w:fill="FFFFFF"/>
        </w:rPr>
        <w:t>Endstromkreise mit fest angeschlossenen ortsveränderlichen Betriebsmitteln</w:t>
      </w:r>
      <w:r w:rsidRPr="00DA4883">
        <w:rPr>
          <w:rFonts w:cs="Arial"/>
          <w:color w:val="333333"/>
          <w:sz w:val="22"/>
          <w:szCs w:val="22"/>
          <w:shd w:val="clear" w:color="auto" w:fill="FFFFFF"/>
        </w:rPr>
        <w:t xml:space="preserve"> für Wechselstrom (AC) zur Verwendung im </w:t>
      </w:r>
      <w:r w:rsidRPr="00DA4883">
        <w:rPr>
          <w:rFonts w:cs="Arial"/>
          <w:b/>
          <w:color w:val="FF0000"/>
          <w:sz w:val="22"/>
          <w:szCs w:val="22"/>
          <w:shd w:val="clear" w:color="auto" w:fill="FFFFFF"/>
        </w:rPr>
        <w:t>Außenbereich</w:t>
      </w:r>
      <w:r w:rsidRPr="00DA4883">
        <w:rPr>
          <w:rFonts w:cs="Arial"/>
          <w:color w:val="333333"/>
          <w:sz w:val="22"/>
          <w:szCs w:val="22"/>
          <w:shd w:val="clear" w:color="auto" w:fill="FFFFFF"/>
        </w:rPr>
        <w:t xml:space="preserve"> mit einem Bemessungsstrom </w:t>
      </w:r>
      <w:r w:rsidRPr="00DA4883">
        <w:rPr>
          <w:rFonts w:cs="Arial"/>
          <w:b/>
          <w:color w:val="FF0000"/>
          <w:sz w:val="22"/>
          <w:szCs w:val="22"/>
          <w:shd w:val="clear" w:color="auto" w:fill="FFFFFF"/>
        </w:rPr>
        <w:t>nicht größer als 32 A</w:t>
      </w:r>
      <w:r w:rsidRPr="00DA4883">
        <w:rPr>
          <w:rFonts w:cs="Arial"/>
          <w:sz w:val="22"/>
          <w:szCs w:val="22"/>
        </w:rPr>
        <w:t>;</w:t>
      </w:r>
    </w:p>
    <w:p w14:paraId="2D7E7AF2" w14:textId="77777777" w:rsidR="00DA4883" w:rsidRPr="00DA4883" w:rsidRDefault="00DA4883" w:rsidP="00DA4883">
      <w:pPr>
        <w:pStyle w:val="Listenabsatz"/>
        <w:numPr>
          <w:ilvl w:val="0"/>
          <w:numId w:val="34"/>
        </w:numPr>
        <w:contextualSpacing w:val="0"/>
        <w:rPr>
          <w:rFonts w:cs="Arial"/>
          <w:sz w:val="22"/>
          <w:szCs w:val="22"/>
        </w:rPr>
      </w:pPr>
      <w:r w:rsidRPr="00DA4883">
        <w:rPr>
          <w:rFonts w:cs="Arial"/>
          <w:b/>
          <w:color w:val="FF0000"/>
          <w:sz w:val="22"/>
          <w:szCs w:val="22"/>
          <w:shd w:val="clear" w:color="auto" w:fill="FFFFFF"/>
        </w:rPr>
        <w:t>In Wohnungen</w:t>
      </w:r>
      <w:r w:rsidRPr="00DA4883">
        <w:rPr>
          <w:rFonts w:cs="Arial"/>
          <w:color w:val="333333"/>
          <w:sz w:val="22"/>
          <w:szCs w:val="22"/>
          <w:shd w:val="clear" w:color="auto" w:fill="FFFFFF"/>
        </w:rPr>
        <w:t xml:space="preserve"> für Endstromkreise für Wechselstrom (AC), die Leuchten enthalten.</w:t>
      </w:r>
    </w:p>
    <w:p w14:paraId="7158787D" w14:textId="77777777" w:rsidR="00DA4883" w:rsidRPr="00DA4883" w:rsidRDefault="00DA4883" w:rsidP="00DA4883">
      <w:pPr>
        <w:rPr>
          <w:rFonts w:cs="Arial"/>
          <w:sz w:val="22"/>
          <w:szCs w:val="22"/>
        </w:rPr>
      </w:pPr>
    </w:p>
    <w:p w14:paraId="683F6D47" w14:textId="77777777" w:rsidR="00DA4883" w:rsidRPr="00DA4883" w:rsidRDefault="00DA4883" w:rsidP="00DA4883">
      <w:pPr>
        <w:pStyle w:val="KeinLeerraum"/>
        <w:numPr>
          <w:ilvl w:val="1"/>
          <w:numId w:val="28"/>
        </w:numPr>
        <w:ind w:left="567" w:hanging="567"/>
        <w:rPr>
          <w:rFonts w:ascii="Arial" w:hAnsi="Arial" w:cs="Arial"/>
          <w:b/>
        </w:rPr>
      </w:pPr>
      <w:r w:rsidRPr="00DA4883">
        <w:rPr>
          <w:rFonts w:ascii="Arial" w:hAnsi="Arial" w:cs="Arial"/>
          <w:b/>
        </w:rPr>
        <w:lastRenderedPageBreak/>
        <w:t>Schutz durch doppelte oder verstärkte Isolierung</w:t>
      </w:r>
    </w:p>
    <w:p w14:paraId="6450350D" w14:textId="77777777" w:rsidR="00DA4883" w:rsidRPr="00DA4883" w:rsidRDefault="00DA4883" w:rsidP="00DA4883">
      <w:pPr>
        <w:rPr>
          <w:rFonts w:cs="Arial"/>
          <w:sz w:val="22"/>
          <w:szCs w:val="22"/>
        </w:rPr>
      </w:pPr>
    </w:p>
    <w:p w14:paraId="74102204" w14:textId="77777777" w:rsidR="00DA4883" w:rsidRPr="00DA4883" w:rsidRDefault="00DA4883" w:rsidP="00DA4883">
      <w:pPr>
        <w:rPr>
          <w:rFonts w:cs="Arial"/>
          <w:sz w:val="22"/>
          <w:szCs w:val="22"/>
        </w:rPr>
      </w:pPr>
      <w:r w:rsidRPr="00DA4883">
        <w:rPr>
          <w:rFonts w:cs="Arial"/>
          <w:sz w:val="22"/>
          <w:szCs w:val="22"/>
        </w:rPr>
        <w:t xml:space="preserve">Doppelte oder verstärkte Isolierung ist eine Schutzmaßnahme, in der der </w:t>
      </w:r>
      <w:r w:rsidRPr="00DA4883">
        <w:rPr>
          <w:rFonts w:cs="Arial"/>
          <w:b/>
          <w:color w:val="0070C0"/>
          <w:sz w:val="22"/>
          <w:szCs w:val="22"/>
        </w:rPr>
        <w:t>Basisschutz</w:t>
      </w:r>
      <w:r w:rsidRPr="00DA4883">
        <w:rPr>
          <w:rFonts w:cs="Arial"/>
          <w:sz w:val="22"/>
          <w:szCs w:val="22"/>
        </w:rPr>
        <w:t xml:space="preserve"> durch </w:t>
      </w:r>
      <w:r w:rsidRPr="00DA4883">
        <w:rPr>
          <w:rFonts w:cs="Arial"/>
          <w:b/>
          <w:color w:val="0070C0"/>
          <w:sz w:val="22"/>
          <w:szCs w:val="22"/>
        </w:rPr>
        <w:t>Basisisolierung</w:t>
      </w:r>
      <w:r w:rsidRPr="00DA4883">
        <w:rPr>
          <w:rFonts w:cs="Arial"/>
          <w:sz w:val="22"/>
          <w:szCs w:val="22"/>
        </w:rPr>
        <w:t xml:space="preserve"> vorgesehen ist und der Fehlerschutz durch eine zusätzliche Isolierung vorgesehen ist oder der Basisschutz und </w:t>
      </w:r>
      <w:r w:rsidRPr="00DA4883">
        <w:rPr>
          <w:rFonts w:cs="Arial"/>
          <w:b/>
          <w:color w:val="0070C0"/>
          <w:sz w:val="22"/>
          <w:szCs w:val="22"/>
        </w:rPr>
        <w:t>Fehlerschutz</w:t>
      </w:r>
      <w:r w:rsidRPr="00DA4883">
        <w:rPr>
          <w:rFonts w:cs="Arial"/>
          <w:sz w:val="22"/>
          <w:szCs w:val="22"/>
        </w:rPr>
        <w:t xml:space="preserve"> durch eine </w:t>
      </w:r>
      <w:r w:rsidRPr="00DA4883">
        <w:rPr>
          <w:rFonts w:cs="Arial"/>
          <w:b/>
          <w:color w:val="0070C0"/>
          <w:sz w:val="22"/>
          <w:szCs w:val="22"/>
        </w:rPr>
        <w:t>verstärkte</w:t>
      </w:r>
      <w:r w:rsidRPr="00DA4883">
        <w:rPr>
          <w:rFonts w:cs="Arial"/>
          <w:sz w:val="22"/>
          <w:szCs w:val="22"/>
        </w:rPr>
        <w:t xml:space="preserve"> </w:t>
      </w:r>
      <w:r w:rsidRPr="00DA4883">
        <w:rPr>
          <w:rFonts w:cs="Arial"/>
          <w:b/>
          <w:color w:val="0070C0"/>
          <w:sz w:val="22"/>
          <w:szCs w:val="22"/>
        </w:rPr>
        <w:t>Isolierung</w:t>
      </w:r>
      <w:r w:rsidRPr="00DA4883">
        <w:rPr>
          <w:rFonts w:cs="Arial"/>
          <w:sz w:val="22"/>
          <w:szCs w:val="22"/>
        </w:rPr>
        <w:t xml:space="preserve"> zwischen aktiven Teilen und berührbaren Teilen vorgesehen ist.</w:t>
      </w:r>
    </w:p>
    <w:p w14:paraId="29F5DBAE" w14:textId="77777777" w:rsidR="00DA4883" w:rsidRPr="00DA4883" w:rsidRDefault="00DA4883" w:rsidP="00DA4883">
      <w:pPr>
        <w:rPr>
          <w:rFonts w:cs="Arial"/>
          <w:sz w:val="22"/>
          <w:szCs w:val="22"/>
        </w:rPr>
      </w:pPr>
    </w:p>
    <w:p w14:paraId="57F96F29" w14:textId="77777777" w:rsidR="00DA4883" w:rsidRPr="00DA4883" w:rsidRDefault="00DA4883" w:rsidP="00DA4883">
      <w:pPr>
        <w:pStyle w:val="KeinLeerraum"/>
        <w:numPr>
          <w:ilvl w:val="2"/>
          <w:numId w:val="28"/>
        </w:numPr>
        <w:ind w:left="567" w:hanging="567"/>
        <w:rPr>
          <w:rFonts w:ascii="Arial" w:hAnsi="Arial" w:cs="Arial"/>
          <w:b/>
        </w:rPr>
      </w:pPr>
      <w:r w:rsidRPr="00DA4883">
        <w:rPr>
          <w:rFonts w:ascii="Arial" w:hAnsi="Arial" w:cs="Arial"/>
          <w:b/>
        </w:rPr>
        <w:t>Elektrische Betriebsmittel</w:t>
      </w:r>
    </w:p>
    <w:p w14:paraId="172A66A4" w14:textId="77777777" w:rsidR="00DA4883" w:rsidRPr="00DA4883" w:rsidRDefault="00DA4883" w:rsidP="00DA4883">
      <w:pPr>
        <w:rPr>
          <w:rFonts w:cs="Arial"/>
          <w:sz w:val="22"/>
          <w:szCs w:val="22"/>
        </w:rPr>
      </w:pPr>
    </w:p>
    <w:p w14:paraId="50B066E3" w14:textId="77777777" w:rsidR="00DA4883" w:rsidRPr="00DA4883" w:rsidRDefault="00DA4883" w:rsidP="00DA4883">
      <w:pPr>
        <w:rPr>
          <w:rFonts w:cs="Arial"/>
          <w:sz w:val="22"/>
          <w:szCs w:val="22"/>
        </w:rPr>
      </w:pPr>
      <w:r w:rsidRPr="00DA4883">
        <w:rPr>
          <w:rFonts w:cs="Arial"/>
          <w:b/>
          <w:color w:val="0070C0"/>
          <w:sz w:val="22"/>
          <w:szCs w:val="22"/>
        </w:rPr>
        <w:t xml:space="preserve">Elektrische Betriebsmittel </w:t>
      </w:r>
      <w:r w:rsidRPr="00DA4883">
        <w:rPr>
          <w:rFonts w:cs="Arial"/>
          <w:sz w:val="22"/>
          <w:szCs w:val="22"/>
        </w:rPr>
        <w:t xml:space="preserve">müssen typgeprüft und als Betriebsmittel der </w:t>
      </w:r>
      <w:r w:rsidRPr="00DA4883">
        <w:rPr>
          <w:rFonts w:cs="Arial"/>
          <w:b/>
          <w:color w:val="0070C0"/>
          <w:sz w:val="22"/>
          <w:szCs w:val="22"/>
        </w:rPr>
        <w:t>Schutzklasse II</w:t>
      </w:r>
      <w:r w:rsidRPr="00DA4883">
        <w:rPr>
          <w:rFonts w:cs="Arial"/>
          <w:sz w:val="22"/>
          <w:szCs w:val="22"/>
        </w:rPr>
        <w:t xml:space="preserve"> gekennzeichnet sein.</w:t>
      </w:r>
    </w:p>
    <w:p w14:paraId="1A67ECFB" w14:textId="77777777" w:rsidR="00DA4883" w:rsidRPr="00DA4883" w:rsidRDefault="00DA4883" w:rsidP="00DA4883">
      <w:pPr>
        <w:rPr>
          <w:rFonts w:cs="Arial"/>
          <w:sz w:val="22"/>
          <w:szCs w:val="22"/>
        </w:rPr>
      </w:pPr>
    </w:p>
    <w:p w14:paraId="10155BB6" w14:textId="780A89BB" w:rsidR="00DA4883" w:rsidRDefault="00DA4883" w:rsidP="00DA4883">
      <w:pPr>
        <w:rPr>
          <w:rFonts w:cs="Arial"/>
          <w:sz w:val="22"/>
          <w:szCs w:val="22"/>
        </w:rPr>
      </w:pPr>
      <w:r w:rsidRPr="00DA4883">
        <w:rPr>
          <w:rFonts w:cs="Arial"/>
          <w:sz w:val="22"/>
          <w:szCs w:val="22"/>
        </w:rPr>
        <w:t>Elektrische Betriebsmittel, die nur eine Basisisolierung haben, müssen eine zusätzliche Isolierung erhalten, die während des Errichtens der elektrischen Anlage angebracht wird und die einen Grad an Sicherheit gleichwertig zu elektrischen Betriebsmitteln der Schutzklasse II erfüllt.</w:t>
      </w:r>
    </w:p>
    <w:p w14:paraId="3283F607" w14:textId="77777777" w:rsidR="00DA4883" w:rsidRPr="00DA4883" w:rsidRDefault="00DA4883" w:rsidP="00DA4883">
      <w:pPr>
        <w:rPr>
          <w:rFonts w:cs="Arial"/>
          <w:sz w:val="22"/>
          <w:szCs w:val="22"/>
        </w:rPr>
      </w:pPr>
    </w:p>
    <w:p w14:paraId="14CA9AF4" w14:textId="77777777" w:rsidR="00DA4883" w:rsidRPr="00DA4883" w:rsidRDefault="00DA4883" w:rsidP="00DA4883">
      <w:pPr>
        <w:pStyle w:val="KeinLeerraum"/>
        <w:numPr>
          <w:ilvl w:val="2"/>
          <w:numId w:val="28"/>
        </w:numPr>
        <w:ind w:left="567" w:hanging="567"/>
        <w:rPr>
          <w:rFonts w:ascii="Arial" w:hAnsi="Arial" w:cs="Arial"/>
          <w:b/>
        </w:rPr>
      </w:pPr>
      <w:r w:rsidRPr="00DA4883">
        <w:rPr>
          <w:rFonts w:ascii="Arial" w:hAnsi="Arial" w:cs="Arial"/>
          <w:b/>
        </w:rPr>
        <w:t>Umhüllungen</w:t>
      </w:r>
    </w:p>
    <w:p w14:paraId="3BA72EC6" w14:textId="77777777" w:rsidR="00DA4883" w:rsidRPr="00DA4883" w:rsidRDefault="00DA4883" w:rsidP="00DA4883">
      <w:pPr>
        <w:rPr>
          <w:rFonts w:cs="Arial"/>
          <w:sz w:val="22"/>
          <w:szCs w:val="22"/>
        </w:rPr>
      </w:pPr>
    </w:p>
    <w:p w14:paraId="17BA3B3F" w14:textId="6C12B370" w:rsidR="00DA4883" w:rsidRPr="00DA4883" w:rsidRDefault="00DA4883" w:rsidP="00DA4883">
      <w:pPr>
        <w:rPr>
          <w:rFonts w:cs="Arial"/>
          <w:sz w:val="22"/>
          <w:szCs w:val="22"/>
        </w:rPr>
      </w:pPr>
      <w:r w:rsidRPr="00DA4883">
        <w:rPr>
          <w:rFonts w:cs="Arial"/>
          <w:sz w:val="22"/>
          <w:szCs w:val="22"/>
        </w:rPr>
        <w:t xml:space="preserve">Alle </w:t>
      </w:r>
      <w:r w:rsidRPr="00DA4883">
        <w:rPr>
          <w:rFonts w:cs="Arial"/>
          <w:b/>
          <w:color w:val="0070C0"/>
          <w:sz w:val="22"/>
          <w:szCs w:val="22"/>
        </w:rPr>
        <w:t>leitfähigen Teile</w:t>
      </w:r>
      <w:r w:rsidRPr="00DA4883">
        <w:rPr>
          <w:rFonts w:cs="Arial"/>
          <w:sz w:val="22"/>
          <w:szCs w:val="22"/>
        </w:rPr>
        <w:t xml:space="preserve"> eines betriebsfertigen elektrischen Betriebsmittels, die von aktiven Teilen nur durch Basisisolierung getrennt sind, </w:t>
      </w:r>
      <w:r w:rsidRPr="00DA4883">
        <w:rPr>
          <w:rFonts w:cs="Arial"/>
          <w:b/>
          <w:color w:val="0070C0"/>
          <w:sz w:val="22"/>
          <w:szCs w:val="22"/>
        </w:rPr>
        <w:t>müssen</w:t>
      </w:r>
      <w:r w:rsidRPr="00DA4883">
        <w:rPr>
          <w:rFonts w:cs="Arial"/>
          <w:sz w:val="22"/>
          <w:szCs w:val="22"/>
        </w:rPr>
        <w:t xml:space="preserve"> von einer </w:t>
      </w:r>
      <w:r w:rsidRPr="00DA4883">
        <w:rPr>
          <w:rFonts w:cs="Arial"/>
          <w:b/>
          <w:color w:val="0070C0"/>
          <w:sz w:val="22"/>
          <w:szCs w:val="22"/>
        </w:rPr>
        <w:t xml:space="preserve">isolierenden Umhüllung </w:t>
      </w:r>
      <w:r w:rsidRPr="00DA4883">
        <w:rPr>
          <w:rFonts w:cs="Arial"/>
          <w:sz w:val="22"/>
          <w:szCs w:val="22"/>
        </w:rPr>
        <w:t>mit einer</w:t>
      </w:r>
      <w:r w:rsidRPr="00DA4883">
        <w:rPr>
          <w:rFonts w:cs="Arial"/>
          <w:b/>
          <w:color w:val="0070C0"/>
          <w:sz w:val="22"/>
          <w:szCs w:val="22"/>
        </w:rPr>
        <w:t xml:space="preserve"> Schutzart von mindestens IPXXB oder IP2X umschlossen</w:t>
      </w:r>
      <w:r w:rsidRPr="00DA4883">
        <w:rPr>
          <w:rFonts w:cs="Arial"/>
          <w:sz w:val="22"/>
          <w:szCs w:val="22"/>
        </w:rPr>
        <w:t xml:space="preserve"> sein. </w:t>
      </w:r>
      <w:r w:rsidR="002C0DCB" w:rsidRPr="00DA4883">
        <w:rPr>
          <w:rFonts w:cs="Arial"/>
          <w:sz w:val="22"/>
          <w:szCs w:val="22"/>
        </w:rPr>
        <w:t>Siehe 2.1.1</w:t>
      </w:r>
    </w:p>
    <w:p w14:paraId="5E7FA724" w14:textId="77777777" w:rsidR="00DA4883" w:rsidRPr="00DA4883" w:rsidRDefault="00DA4883" w:rsidP="00DA4883">
      <w:pPr>
        <w:rPr>
          <w:rFonts w:cs="Arial"/>
          <w:sz w:val="22"/>
          <w:szCs w:val="22"/>
          <w:u w:val="single"/>
        </w:rPr>
      </w:pPr>
    </w:p>
    <w:p w14:paraId="623C0650" w14:textId="77777777" w:rsidR="00DA4883" w:rsidRPr="00DA4883" w:rsidRDefault="00DA4883" w:rsidP="00DA4883">
      <w:pPr>
        <w:rPr>
          <w:rFonts w:cs="Arial"/>
          <w:sz w:val="22"/>
          <w:szCs w:val="22"/>
        </w:rPr>
      </w:pPr>
      <w:r w:rsidRPr="00DA4883">
        <w:rPr>
          <w:rFonts w:cs="Arial"/>
          <w:sz w:val="22"/>
          <w:szCs w:val="22"/>
        </w:rPr>
        <w:t>Wenn mechanische Verbindungen oder Anschlüsse (z. B. für die Bedienungsgriffe eingebauter Geräte) durch die isolierende Umhüllung geführt werden müssen, sollten sie so angeordnet werden, dass der Fehlerschutz nicht beeinträchtigt ist.</w:t>
      </w:r>
    </w:p>
    <w:p w14:paraId="33CB1D08" w14:textId="77777777" w:rsidR="00DA4883" w:rsidRPr="00DA4883" w:rsidRDefault="00DA4883" w:rsidP="00DA4883">
      <w:pPr>
        <w:rPr>
          <w:rFonts w:cs="Arial"/>
          <w:sz w:val="22"/>
          <w:szCs w:val="22"/>
        </w:rPr>
      </w:pPr>
    </w:p>
    <w:p w14:paraId="122579F3" w14:textId="77777777" w:rsidR="00DA4883" w:rsidRPr="00DA4883" w:rsidRDefault="00DA4883" w:rsidP="00DA4883">
      <w:pPr>
        <w:rPr>
          <w:rFonts w:cs="Arial"/>
          <w:sz w:val="22"/>
          <w:szCs w:val="22"/>
        </w:rPr>
      </w:pPr>
      <w:r w:rsidRPr="00DA4883">
        <w:rPr>
          <w:rFonts w:cs="Arial"/>
          <w:sz w:val="22"/>
          <w:szCs w:val="22"/>
        </w:rPr>
        <w:t xml:space="preserve">Wenn </w:t>
      </w:r>
      <w:r w:rsidRPr="00DA4883">
        <w:rPr>
          <w:rFonts w:cs="Arial"/>
          <w:b/>
          <w:color w:val="0070C0"/>
          <w:sz w:val="22"/>
          <w:szCs w:val="22"/>
        </w:rPr>
        <w:t>Deckel oder Türen</w:t>
      </w:r>
      <w:r w:rsidRPr="00DA4883">
        <w:rPr>
          <w:rFonts w:cs="Arial"/>
          <w:sz w:val="22"/>
          <w:szCs w:val="22"/>
        </w:rPr>
        <w:t xml:space="preserve"> in der isolierenden Umhüllung ohne Werkzeug oder Schlüssel </w:t>
      </w:r>
      <w:r w:rsidRPr="00DA4883">
        <w:rPr>
          <w:rFonts w:cs="Arial"/>
          <w:b/>
          <w:color w:val="0070C0"/>
          <w:sz w:val="22"/>
          <w:szCs w:val="22"/>
        </w:rPr>
        <w:t>geöffnet</w:t>
      </w:r>
      <w:r w:rsidRPr="00DA4883">
        <w:rPr>
          <w:rFonts w:cs="Arial"/>
          <w:sz w:val="22"/>
          <w:szCs w:val="22"/>
        </w:rPr>
        <w:t xml:space="preserve"> werden können, müssen alle </w:t>
      </w:r>
      <w:r w:rsidRPr="00DA4883">
        <w:rPr>
          <w:rFonts w:cs="Arial"/>
          <w:b/>
          <w:color w:val="0070C0"/>
          <w:sz w:val="22"/>
          <w:szCs w:val="22"/>
        </w:rPr>
        <w:t>leitfähigen Teile</w:t>
      </w:r>
      <w:r w:rsidRPr="00DA4883">
        <w:rPr>
          <w:rFonts w:cs="Arial"/>
          <w:sz w:val="22"/>
          <w:szCs w:val="22"/>
        </w:rPr>
        <w:t xml:space="preserve">, die bei geöffnetem Deckel oder geöffneter Tür zugänglich sind, </w:t>
      </w:r>
      <w:r w:rsidRPr="00DA4883">
        <w:rPr>
          <w:rFonts w:cs="Arial"/>
          <w:b/>
          <w:color w:val="0070C0"/>
          <w:sz w:val="22"/>
          <w:szCs w:val="22"/>
        </w:rPr>
        <w:t xml:space="preserve">hinter </w:t>
      </w:r>
      <w:r w:rsidRPr="00DA4883">
        <w:rPr>
          <w:rFonts w:cs="Arial"/>
          <w:sz w:val="22"/>
          <w:szCs w:val="22"/>
        </w:rPr>
        <w:t xml:space="preserve">einer isolierenden </w:t>
      </w:r>
      <w:r w:rsidRPr="00DA4883">
        <w:rPr>
          <w:rFonts w:cs="Arial"/>
          <w:b/>
          <w:color w:val="0070C0"/>
          <w:sz w:val="22"/>
          <w:szCs w:val="22"/>
        </w:rPr>
        <w:t>Abdeckung</w:t>
      </w:r>
      <w:r w:rsidRPr="00DA4883">
        <w:rPr>
          <w:rFonts w:cs="Arial"/>
          <w:sz w:val="22"/>
          <w:szCs w:val="22"/>
        </w:rPr>
        <w:t xml:space="preserve">, die mindestens den </w:t>
      </w:r>
      <w:r w:rsidRPr="00DA4883">
        <w:rPr>
          <w:rFonts w:cs="Arial"/>
          <w:b/>
          <w:color w:val="0070C0"/>
          <w:sz w:val="22"/>
          <w:szCs w:val="22"/>
        </w:rPr>
        <w:t>Schutzgrad IPXXB oder IP2X</w:t>
      </w:r>
      <w:r w:rsidRPr="00DA4883">
        <w:rPr>
          <w:rFonts w:cs="Arial"/>
          <w:sz w:val="22"/>
          <w:szCs w:val="22"/>
        </w:rPr>
        <w:t xml:space="preserve"> vorsieht, angeordnet sein.</w:t>
      </w:r>
    </w:p>
    <w:p w14:paraId="42C4220A" w14:textId="77777777" w:rsidR="00DA4883" w:rsidRPr="00DA4883" w:rsidRDefault="00DA4883" w:rsidP="00DA4883">
      <w:pPr>
        <w:pStyle w:val="KeinLeerraum"/>
        <w:rPr>
          <w:rFonts w:ascii="Arial" w:hAnsi="Arial" w:cs="Arial"/>
        </w:rPr>
      </w:pPr>
    </w:p>
    <w:p w14:paraId="795AAD66" w14:textId="77777777" w:rsidR="00DA4883" w:rsidRPr="00DA4883" w:rsidRDefault="00DA4883" w:rsidP="00DA4883">
      <w:pPr>
        <w:rPr>
          <w:rFonts w:cs="Arial"/>
          <w:sz w:val="22"/>
          <w:szCs w:val="22"/>
        </w:rPr>
      </w:pPr>
      <w:r w:rsidRPr="00DA4883">
        <w:rPr>
          <w:rFonts w:cs="Arial"/>
          <w:sz w:val="22"/>
          <w:szCs w:val="22"/>
        </w:rPr>
        <w:t xml:space="preserve">Leitfähige Teile innerhalb der isolierenden Umhüllung dürfen nicht an einen Schutzleiter angeschlossen sein. </w:t>
      </w:r>
    </w:p>
    <w:p w14:paraId="26BB251B" w14:textId="77777777" w:rsidR="00DA4883" w:rsidRPr="00DA4883" w:rsidRDefault="00DA4883" w:rsidP="00DA4883">
      <w:pPr>
        <w:pStyle w:val="KeinLeerraum"/>
        <w:rPr>
          <w:rFonts w:ascii="Arial" w:hAnsi="Arial" w:cs="Arial"/>
        </w:rPr>
      </w:pPr>
    </w:p>
    <w:p w14:paraId="748B4ACE" w14:textId="77777777" w:rsidR="00DA4883" w:rsidRPr="00DA4883" w:rsidRDefault="00DA4883" w:rsidP="00DA4883">
      <w:pPr>
        <w:pStyle w:val="KeinLeerraum"/>
        <w:numPr>
          <w:ilvl w:val="1"/>
          <w:numId w:val="28"/>
        </w:numPr>
        <w:ind w:left="567" w:hanging="567"/>
        <w:rPr>
          <w:rFonts w:ascii="Arial" w:hAnsi="Arial" w:cs="Arial"/>
          <w:b/>
        </w:rPr>
      </w:pPr>
      <w:r w:rsidRPr="00DA4883">
        <w:rPr>
          <w:rFonts w:ascii="Arial" w:hAnsi="Arial" w:cs="Arial"/>
          <w:b/>
        </w:rPr>
        <w:t>Schutz durch Schutztrennung für die Versorgung eines Verbrauchsmittels</w:t>
      </w:r>
    </w:p>
    <w:p w14:paraId="1EC1C46A" w14:textId="77777777" w:rsidR="00DA4883" w:rsidRPr="00DA4883" w:rsidRDefault="00DA4883" w:rsidP="00DA4883">
      <w:pPr>
        <w:pStyle w:val="KeinLeerraum"/>
        <w:rPr>
          <w:rFonts w:ascii="Arial" w:hAnsi="Arial" w:cs="Arial"/>
        </w:rPr>
      </w:pPr>
    </w:p>
    <w:p w14:paraId="0A98C87D" w14:textId="77777777" w:rsidR="00DA4883" w:rsidRPr="00DA4883" w:rsidRDefault="00DA4883" w:rsidP="00DA4883">
      <w:pPr>
        <w:rPr>
          <w:rFonts w:cs="Arial"/>
          <w:sz w:val="22"/>
          <w:szCs w:val="22"/>
        </w:rPr>
      </w:pPr>
      <w:r w:rsidRPr="00DA4883">
        <w:rPr>
          <w:rFonts w:cs="Arial"/>
          <w:sz w:val="22"/>
          <w:szCs w:val="22"/>
        </w:rPr>
        <w:t>Schutztrennung ist eine Schutzmaßnahme, bei der:</w:t>
      </w:r>
    </w:p>
    <w:p w14:paraId="22501CCF" w14:textId="77777777" w:rsidR="00DA4883" w:rsidRPr="00DA4883" w:rsidRDefault="00DA4883" w:rsidP="00DA4883">
      <w:pPr>
        <w:rPr>
          <w:rFonts w:cs="Arial"/>
          <w:sz w:val="22"/>
          <w:szCs w:val="22"/>
        </w:rPr>
      </w:pPr>
    </w:p>
    <w:p w14:paraId="766DE9EB" w14:textId="77777777" w:rsidR="00DA4883" w:rsidRPr="00DA4883" w:rsidRDefault="00DA4883" w:rsidP="00DA4883">
      <w:pPr>
        <w:pStyle w:val="KeinLeerraum"/>
        <w:numPr>
          <w:ilvl w:val="0"/>
          <w:numId w:val="34"/>
        </w:numPr>
        <w:rPr>
          <w:rFonts w:ascii="Arial" w:hAnsi="Arial" w:cs="Arial"/>
        </w:rPr>
      </w:pPr>
      <w:r w:rsidRPr="00DA4883">
        <w:rPr>
          <w:rFonts w:ascii="Arial" w:hAnsi="Arial" w:cs="Arial"/>
        </w:rPr>
        <w:t xml:space="preserve">der </w:t>
      </w:r>
      <w:r w:rsidRPr="00DA4883">
        <w:rPr>
          <w:rFonts w:ascii="Arial" w:hAnsi="Arial" w:cs="Arial"/>
          <w:b/>
          <w:color w:val="0070C0"/>
        </w:rPr>
        <w:t>Basisschutz</w:t>
      </w:r>
      <w:r w:rsidRPr="00DA4883">
        <w:rPr>
          <w:rFonts w:ascii="Arial" w:hAnsi="Arial" w:cs="Arial"/>
        </w:rPr>
        <w:t xml:space="preserve"> vorgesehen ist durch Basisisolierung der aktiven Teile oder durch </w:t>
      </w:r>
      <w:r w:rsidRPr="00DA4883">
        <w:rPr>
          <w:rFonts w:ascii="Arial" w:hAnsi="Arial" w:cs="Arial"/>
          <w:b/>
          <w:color w:val="0070C0"/>
        </w:rPr>
        <w:t>Abdeckungen</w:t>
      </w:r>
      <w:r w:rsidRPr="00DA4883">
        <w:rPr>
          <w:rFonts w:ascii="Arial" w:hAnsi="Arial" w:cs="Arial"/>
        </w:rPr>
        <w:t xml:space="preserve"> oder </w:t>
      </w:r>
      <w:r w:rsidRPr="00DA4883">
        <w:rPr>
          <w:rFonts w:ascii="Arial" w:hAnsi="Arial" w:cs="Arial"/>
          <w:b/>
          <w:color w:val="0070C0"/>
        </w:rPr>
        <w:t>Umhüllungen</w:t>
      </w:r>
      <w:r w:rsidRPr="00DA4883">
        <w:rPr>
          <w:rFonts w:ascii="Arial" w:hAnsi="Arial" w:cs="Arial"/>
        </w:rPr>
        <w:t xml:space="preserve"> in Übereinstimmung mit 2.1.1 und</w:t>
      </w:r>
    </w:p>
    <w:p w14:paraId="71B3C977" w14:textId="77777777" w:rsidR="00DA4883" w:rsidRPr="00DA4883" w:rsidRDefault="00DA4883" w:rsidP="00DA4883">
      <w:pPr>
        <w:pStyle w:val="KeinLeerraum"/>
        <w:numPr>
          <w:ilvl w:val="0"/>
          <w:numId w:val="34"/>
        </w:numPr>
        <w:rPr>
          <w:rFonts w:ascii="Arial" w:hAnsi="Arial" w:cs="Arial"/>
        </w:rPr>
      </w:pPr>
      <w:r w:rsidRPr="00DA4883">
        <w:rPr>
          <w:rFonts w:ascii="Arial" w:hAnsi="Arial" w:cs="Arial"/>
        </w:rPr>
        <w:t xml:space="preserve">der </w:t>
      </w:r>
      <w:r w:rsidRPr="00DA4883">
        <w:rPr>
          <w:rFonts w:ascii="Arial" w:hAnsi="Arial" w:cs="Arial"/>
          <w:b/>
          <w:color w:val="0070C0"/>
        </w:rPr>
        <w:t>Fehlerschutz</w:t>
      </w:r>
      <w:r w:rsidRPr="00DA4883">
        <w:rPr>
          <w:rFonts w:ascii="Arial" w:hAnsi="Arial" w:cs="Arial"/>
        </w:rPr>
        <w:t xml:space="preserve"> vorgesehen ist durch einfache Trennung des Stromkreises mit </w:t>
      </w:r>
      <w:r w:rsidRPr="00DA4883">
        <w:rPr>
          <w:rFonts w:ascii="Arial" w:hAnsi="Arial" w:cs="Arial"/>
          <w:b/>
          <w:color w:val="0070C0"/>
        </w:rPr>
        <w:t>Schutztrennung</w:t>
      </w:r>
      <w:r w:rsidRPr="00DA4883">
        <w:rPr>
          <w:rFonts w:ascii="Arial" w:hAnsi="Arial" w:cs="Arial"/>
        </w:rPr>
        <w:t xml:space="preserve"> von anderen Stromkreisen und von Erde.</w:t>
      </w:r>
    </w:p>
    <w:p w14:paraId="1944C60E" w14:textId="77777777" w:rsidR="00DA4883" w:rsidRPr="00DA4883" w:rsidRDefault="00DA4883" w:rsidP="00DA4883">
      <w:pPr>
        <w:pStyle w:val="KeinLeerraum"/>
        <w:rPr>
          <w:rFonts w:ascii="Arial" w:hAnsi="Arial" w:cs="Arial"/>
        </w:rPr>
      </w:pPr>
    </w:p>
    <w:p w14:paraId="7E6EC93E" w14:textId="77777777" w:rsidR="00DA4883" w:rsidRPr="00DA4883" w:rsidRDefault="00DA4883" w:rsidP="00DA4883">
      <w:pPr>
        <w:pStyle w:val="KeinLeerraum"/>
        <w:numPr>
          <w:ilvl w:val="2"/>
          <w:numId w:val="28"/>
        </w:numPr>
        <w:ind w:left="567" w:hanging="567"/>
        <w:rPr>
          <w:rFonts w:ascii="Arial" w:hAnsi="Arial" w:cs="Arial"/>
          <w:b/>
        </w:rPr>
      </w:pPr>
      <w:r w:rsidRPr="00DA4883">
        <w:rPr>
          <w:rFonts w:ascii="Arial" w:hAnsi="Arial" w:cs="Arial"/>
          <w:b/>
        </w:rPr>
        <w:t>Basisschutz (Schutz gegen direktes Berühren)</w:t>
      </w:r>
    </w:p>
    <w:p w14:paraId="7B2B5EA2" w14:textId="77777777" w:rsidR="00DA4883" w:rsidRPr="00DA4883" w:rsidRDefault="00DA4883" w:rsidP="00DA4883">
      <w:pPr>
        <w:pStyle w:val="KeinLeerraum"/>
        <w:rPr>
          <w:rFonts w:ascii="Arial" w:hAnsi="Arial" w:cs="Arial"/>
        </w:rPr>
      </w:pPr>
    </w:p>
    <w:p w14:paraId="49DA6A82" w14:textId="77777777" w:rsidR="00DA4883" w:rsidRDefault="00DA4883" w:rsidP="00DA4883">
      <w:pPr>
        <w:pStyle w:val="KeinLeerraum"/>
        <w:rPr>
          <w:rFonts w:ascii="Arial" w:hAnsi="Arial" w:cs="Arial"/>
        </w:rPr>
      </w:pPr>
      <w:r w:rsidRPr="00DA4883">
        <w:rPr>
          <w:rFonts w:ascii="Arial" w:hAnsi="Arial" w:cs="Arial"/>
        </w:rPr>
        <w:t>Siehe 2.1.1</w:t>
      </w:r>
    </w:p>
    <w:p w14:paraId="4DE8F3A7" w14:textId="77777777" w:rsidR="00DA4883" w:rsidRDefault="00DA4883" w:rsidP="00DA4883">
      <w:pPr>
        <w:pStyle w:val="KeinLeerraum"/>
        <w:rPr>
          <w:rFonts w:ascii="Arial" w:hAnsi="Arial" w:cs="Arial"/>
        </w:rPr>
      </w:pPr>
    </w:p>
    <w:p w14:paraId="0E813499" w14:textId="77777777" w:rsidR="00DA4883" w:rsidRPr="00DA4883" w:rsidRDefault="00DA4883" w:rsidP="00DA4883">
      <w:pPr>
        <w:pStyle w:val="KeinLeerraum"/>
        <w:rPr>
          <w:rFonts w:ascii="Arial" w:hAnsi="Arial" w:cs="Arial"/>
        </w:rPr>
      </w:pPr>
    </w:p>
    <w:p w14:paraId="1F52779B" w14:textId="77777777" w:rsidR="00DA4883" w:rsidRDefault="00DA4883" w:rsidP="00DA4883">
      <w:pPr>
        <w:pStyle w:val="KeinLeerraum"/>
        <w:rPr>
          <w:rFonts w:ascii="Arial" w:hAnsi="Arial" w:cs="Arial"/>
        </w:rPr>
      </w:pPr>
    </w:p>
    <w:p w14:paraId="12F25275" w14:textId="77777777" w:rsidR="00DA4883" w:rsidRPr="00DA4883" w:rsidRDefault="00DA4883" w:rsidP="00DA4883">
      <w:pPr>
        <w:pStyle w:val="KeinLeerraum"/>
        <w:numPr>
          <w:ilvl w:val="2"/>
          <w:numId w:val="28"/>
        </w:numPr>
        <w:ind w:left="567" w:hanging="567"/>
        <w:rPr>
          <w:rFonts w:ascii="Arial" w:hAnsi="Arial" w:cs="Arial"/>
          <w:b/>
        </w:rPr>
      </w:pPr>
      <w:r w:rsidRPr="00DA4883">
        <w:rPr>
          <w:rFonts w:ascii="Arial" w:hAnsi="Arial" w:cs="Arial"/>
          <w:b/>
        </w:rPr>
        <w:lastRenderedPageBreak/>
        <w:t>Fehlerschutz (Schutz bei indirektem Berühren)</w:t>
      </w:r>
    </w:p>
    <w:p w14:paraId="75520FDE" w14:textId="77777777" w:rsidR="00DA4883" w:rsidRPr="00DA4883" w:rsidRDefault="00DA4883" w:rsidP="00DA4883">
      <w:pPr>
        <w:pStyle w:val="KeinLeerraum"/>
        <w:rPr>
          <w:rFonts w:ascii="Arial" w:hAnsi="Arial" w:cs="Arial"/>
        </w:rPr>
      </w:pPr>
    </w:p>
    <w:p w14:paraId="6837AEC8" w14:textId="77777777" w:rsidR="00DA4883" w:rsidRPr="00DA4883" w:rsidRDefault="00DA4883" w:rsidP="00DA4883">
      <w:pPr>
        <w:rPr>
          <w:rFonts w:cs="Arial"/>
          <w:sz w:val="22"/>
          <w:szCs w:val="22"/>
        </w:rPr>
      </w:pPr>
      <w:r w:rsidRPr="00DA4883">
        <w:rPr>
          <w:rFonts w:cs="Arial"/>
          <w:sz w:val="22"/>
          <w:szCs w:val="22"/>
        </w:rPr>
        <w:t>Beim Einsatz der Schutzmaßnahme Schutztrennung ist folgendes zu beachten:</w:t>
      </w:r>
    </w:p>
    <w:p w14:paraId="3B392784" w14:textId="77777777" w:rsidR="00DA4883" w:rsidRPr="00DA4883" w:rsidRDefault="00DA4883" w:rsidP="00DA4883">
      <w:pPr>
        <w:rPr>
          <w:rFonts w:cs="Arial"/>
          <w:sz w:val="22"/>
          <w:szCs w:val="22"/>
        </w:rPr>
      </w:pPr>
    </w:p>
    <w:p w14:paraId="1AADCC45" w14:textId="77777777" w:rsidR="00DA4883" w:rsidRPr="00DA4883" w:rsidRDefault="00DA4883" w:rsidP="00DA4883">
      <w:pPr>
        <w:pStyle w:val="KeinLeerraum"/>
        <w:numPr>
          <w:ilvl w:val="0"/>
          <w:numId w:val="34"/>
        </w:numPr>
        <w:rPr>
          <w:rFonts w:ascii="Arial" w:hAnsi="Arial" w:cs="Arial"/>
        </w:rPr>
      </w:pPr>
      <w:r w:rsidRPr="00DA4883">
        <w:rPr>
          <w:rFonts w:ascii="Arial" w:hAnsi="Arial" w:cs="Arial"/>
        </w:rPr>
        <w:t xml:space="preserve">Der </w:t>
      </w:r>
      <w:r w:rsidRPr="00DA4883">
        <w:rPr>
          <w:rFonts w:ascii="Arial" w:hAnsi="Arial" w:cs="Arial"/>
          <w:b/>
          <w:color w:val="0070C0"/>
        </w:rPr>
        <w:t>Stromkreis</w:t>
      </w:r>
      <w:r w:rsidRPr="00DA4883">
        <w:rPr>
          <w:rFonts w:ascii="Arial" w:hAnsi="Arial" w:cs="Arial"/>
        </w:rPr>
        <w:t xml:space="preserve"> muss von einer </w:t>
      </w:r>
      <w:r w:rsidRPr="00DA4883">
        <w:rPr>
          <w:rFonts w:ascii="Arial" w:hAnsi="Arial" w:cs="Arial"/>
          <w:b/>
          <w:color w:val="0070C0"/>
        </w:rPr>
        <w:t>Stromquelle</w:t>
      </w:r>
      <w:r w:rsidRPr="00DA4883">
        <w:rPr>
          <w:rFonts w:ascii="Arial" w:hAnsi="Arial" w:cs="Arial"/>
        </w:rPr>
        <w:t xml:space="preserve"> mit </w:t>
      </w:r>
      <w:r w:rsidRPr="00DA4883">
        <w:rPr>
          <w:rFonts w:ascii="Arial" w:hAnsi="Arial" w:cs="Arial"/>
          <w:b/>
          <w:color w:val="0070C0"/>
        </w:rPr>
        <w:t>mindestens</w:t>
      </w:r>
      <w:r w:rsidRPr="00DA4883">
        <w:rPr>
          <w:rFonts w:ascii="Arial" w:hAnsi="Arial" w:cs="Arial"/>
        </w:rPr>
        <w:t xml:space="preserve"> </w:t>
      </w:r>
      <w:r w:rsidRPr="00DA4883">
        <w:rPr>
          <w:rFonts w:ascii="Arial" w:hAnsi="Arial" w:cs="Arial"/>
          <w:b/>
          <w:color w:val="0070C0"/>
        </w:rPr>
        <w:t>einfacher</w:t>
      </w:r>
      <w:r w:rsidRPr="00DA4883">
        <w:rPr>
          <w:rFonts w:ascii="Arial" w:hAnsi="Arial" w:cs="Arial"/>
        </w:rPr>
        <w:t xml:space="preserve"> </w:t>
      </w:r>
      <w:r w:rsidRPr="00DA4883">
        <w:rPr>
          <w:rFonts w:ascii="Arial" w:hAnsi="Arial" w:cs="Arial"/>
          <w:b/>
          <w:color w:val="0070C0"/>
        </w:rPr>
        <w:t>Trennung</w:t>
      </w:r>
      <w:r w:rsidRPr="00DA4883">
        <w:rPr>
          <w:rFonts w:ascii="Arial" w:hAnsi="Arial" w:cs="Arial"/>
        </w:rPr>
        <w:t xml:space="preserve"> versorgt werden und die Spannung des Stromkreises mit Schutztrennung darf nicht größer als 500 V sein.</w:t>
      </w:r>
    </w:p>
    <w:p w14:paraId="18823A53" w14:textId="77777777" w:rsidR="00DA4883" w:rsidRPr="00DA4883" w:rsidRDefault="00DA4883" w:rsidP="00DA4883">
      <w:pPr>
        <w:pStyle w:val="KeinLeerraum"/>
        <w:numPr>
          <w:ilvl w:val="0"/>
          <w:numId w:val="34"/>
        </w:numPr>
        <w:rPr>
          <w:rFonts w:ascii="Arial" w:hAnsi="Arial" w:cs="Arial"/>
        </w:rPr>
      </w:pPr>
      <w:r w:rsidRPr="00DA4883">
        <w:rPr>
          <w:rFonts w:ascii="Arial" w:hAnsi="Arial" w:cs="Arial"/>
          <w:b/>
          <w:color w:val="FF0000"/>
        </w:rPr>
        <w:t>Aktive Teile</w:t>
      </w:r>
      <w:r w:rsidRPr="00DA4883">
        <w:rPr>
          <w:rFonts w:ascii="Arial" w:hAnsi="Arial" w:cs="Arial"/>
        </w:rPr>
        <w:t xml:space="preserve"> des Stromkreises mit Schutztrennung dürfen </w:t>
      </w:r>
      <w:r w:rsidRPr="00DA4883">
        <w:rPr>
          <w:rFonts w:ascii="Arial" w:hAnsi="Arial" w:cs="Arial"/>
          <w:b/>
          <w:color w:val="FF0000"/>
        </w:rPr>
        <w:t>an keinem Punkt mit</w:t>
      </w:r>
      <w:r w:rsidRPr="00DA4883">
        <w:rPr>
          <w:rFonts w:ascii="Arial" w:hAnsi="Arial" w:cs="Arial"/>
        </w:rPr>
        <w:t xml:space="preserve"> einem </w:t>
      </w:r>
      <w:r w:rsidRPr="00DA4883">
        <w:rPr>
          <w:rFonts w:ascii="Arial" w:hAnsi="Arial" w:cs="Arial"/>
          <w:b/>
          <w:color w:val="FF0000"/>
        </w:rPr>
        <w:t>anderen Stromkreis</w:t>
      </w:r>
      <w:r w:rsidRPr="00DA4883">
        <w:rPr>
          <w:rFonts w:ascii="Arial" w:hAnsi="Arial" w:cs="Arial"/>
        </w:rPr>
        <w:t xml:space="preserve"> oder mit </w:t>
      </w:r>
      <w:r w:rsidRPr="00DA4883">
        <w:rPr>
          <w:rFonts w:ascii="Arial" w:hAnsi="Arial" w:cs="Arial"/>
          <w:b/>
          <w:color w:val="FF0000"/>
        </w:rPr>
        <w:t>Erde</w:t>
      </w:r>
      <w:r w:rsidRPr="00DA4883">
        <w:rPr>
          <w:rFonts w:ascii="Arial" w:hAnsi="Arial" w:cs="Arial"/>
        </w:rPr>
        <w:t xml:space="preserve"> oder mit einem </w:t>
      </w:r>
      <w:r w:rsidRPr="00DA4883">
        <w:rPr>
          <w:rFonts w:ascii="Arial" w:hAnsi="Arial" w:cs="Arial"/>
          <w:b/>
          <w:color w:val="FF0000"/>
        </w:rPr>
        <w:t>Schutzleiter</w:t>
      </w:r>
      <w:r w:rsidRPr="00DA4883">
        <w:rPr>
          <w:rFonts w:ascii="Arial" w:hAnsi="Arial" w:cs="Arial"/>
        </w:rPr>
        <w:t xml:space="preserve"> </w:t>
      </w:r>
      <w:r w:rsidRPr="00DA4883">
        <w:rPr>
          <w:rFonts w:ascii="Arial" w:hAnsi="Arial" w:cs="Arial"/>
          <w:b/>
          <w:color w:val="FF0000"/>
        </w:rPr>
        <w:t>verbunden</w:t>
      </w:r>
      <w:r w:rsidRPr="00DA4883">
        <w:rPr>
          <w:rFonts w:ascii="Arial" w:hAnsi="Arial" w:cs="Arial"/>
        </w:rPr>
        <w:t xml:space="preserve"> werden.</w:t>
      </w:r>
    </w:p>
    <w:p w14:paraId="57045206" w14:textId="77777777" w:rsidR="00DA4883" w:rsidRPr="00DA4883" w:rsidRDefault="00DA4883" w:rsidP="00DA4883">
      <w:pPr>
        <w:pStyle w:val="KeinLeerraum"/>
        <w:numPr>
          <w:ilvl w:val="0"/>
          <w:numId w:val="34"/>
        </w:numPr>
        <w:rPr>
          <w:rFonts w:ascii="Arial" w:hAnsi="Arial" w:cs="Arial"/>
        </w:rPr>
      </w:pPr>
      <w:r w:rsidRPr="00DA4883">
        <w:rPr>
          <w:rFonts w:ascii="Arial" w:hAnsi="Arial" w:cs="Arial"/>
        </w:rPr>
        <w:t xml:space="preserve">Um die Schutztrennung sicherzustellen, müssen die Einrichtungen so sein, dass </w:t>
      </w:r>
      <w:r w:rsidRPr="00DA4883">
        <w:rPr>
          <w:rFonts w:ascii="Arial" w:hAnsi="Arial" w:cs="Arial"/>
          <w:b/>
          <w:color w:val="0070C0"/>
        </w:rPr>
        <w:t>zwischen Stromkreisen Basisisolierung</w:t>
      </w:r>
      <w:r w:rsidRPr="00DA4883">
        <w:rPr>
          <w:rFonts w:ascii="Arial" w:hAnsi="Arial" w:cs="Arial"/>
        </w:rPr>
        <w:t xml:space="preserve"> erreicht ist.</w:t>
      </w:r>
    </w:p>
    <w:p w14:paraId="5BCBA225" w14:textId="77777777" w:rsidR="00DA4883" w:rsidRPr="00DA4883" w:rsidRDefault="00DA4883" w:rsidP="00DA4883">
      <w:pPr>
        <w:pStyle w:val="KeinLeerraum"/>
        <w:numPr>
          <w:ilvl w:val="0"/>
          <w:numId w:val="34"/>
        </w:numPr>
        <w:rPr>
          <w:rFonts w:ascii="Arial" w:hAnsi="Arial" w:cs="Arial"/>
        </w:rPr>
      </w:pPr>
      <w:r w:rsidRPr="00DA4883">
        <w:rPr>
          <w:rFonts w:ascii="Arial" w:hAnsi="Arial" w:cs="Arial"/>
        </w:rPr>
        <w:t xml:space="preserve">Die </w:t>
      </w:r>
      <w:r w:rsidRPr="00DA4883">
        <w:rPr>
          <w:rFonts w:ascii="Arial" w:hAnsi="Arial" w:cs="Arial"/>
          <w:b/>
          <w:color w:val="FF0000"/>
        </w:rPr>
        <w:t>Körper</w:t>
      </w:r>
      <w:r w:rsidRPr="00DA4883">
        <w:rPr>
          <w:rFonts w:ascii="Arial" w:hAnsi="Arial" w:cs="Arial"/>
        </w:rPr>
        <w:t xml:space="preserve"> </w:t>
      </w:r>
      <w:r w:rsidRPr="00DA4883">
        <w:rPr>
          <w:rFonts w:ascii="Arial" w:hAnsi="Arial" w:cs="Arial"/>
          <w:b/>
          <w:color w:val="FF0000"/>
        </w:rPr>
        <w:t>des</w:t>
      </w:r>
      <w:r w:rsidRPr="00DA4883">
        <w:rPr>
          <w:rFonts w:ascii="Arial" w:hAnsi="Arial" w:cs="Arial"/>
        </w:rPr>
        <w:t xml:space="preserve"> </w:t>
      </w:r>
      <w:r w:rsidRPr="00DA4883">
        <w:rPr>
          <w:rFonts w:ascii="Arial" w:hAnsi="Arial" w:cs="Arial"/>
          <w:b/>
          <w:color w:val="FF0000"/>
        </w:rPr>
        <w:t>Stromkreises</w:t>
      </w:r>
      <w:r w:rsidRPr="00DA4883">
        <w:rPr>
          <w:rFonts w:ascii="Arial" w:hAnsi="Arial" w:cs="Arial"/>
        </w:rPr>
        <w:t xml:space="preserve"> mit Schutztrennung dürfen </w:t>
      </w:r>
      <w:r w:rsidRPr="00DA4883">
        <w:rPr>
          <w:rFonts w:ascii="Arial" w:hAnsi="Arial" w:cs="Arial"/>
          <w:b/>
          <w:color w:val="FF0000"/>
        </w:rPr>
        <w:t>nicht</w:t>
      </w:r>
      <w:r w:rsidRPr="00DA4883">
        <w:rPr>
          <w:rFonts w:ascii="Arial" w:hAnsi="Arial" w:cs="Arial"/>
        </w:rPr>
        <w:t xml:space="preserve"> </w:t>
      </w:r>
      <w:r w:rsidRPr="00DA4883">
        <w:rPr>
          <w:rFonts w:ascii="Arial" w:hAnsi="Arial" w:cs="Arial"/>
          <w:b/>
          <w:color w:val="FF0000"/>
        </w:rPr>
        <w:t>mit</w:t>
      </w:r>
      <w:r w:rsidRPr="00DA4883">
        <w:rPr>
          <w:rFonts w:ascii="Arial" w:hAnsi="Arial" w:cs="Arial"/>
        </w:rPr>
        <w:t xml:space="preserve"> dem </w:t>
      </w:r>
      <w:r w:rsidRPr="00DA4883">
        <w:rPr>
          <w:rFonts w:ascii="Arial" w:hAnsi="Arial" w:cs="Arial"/>
          <w:b/>
          <w:color w:val="FF0000"/>
        </w:rPr>
        <w:t>Schutzleiter</w:t>
      </w:r>
      <w:r w:rsidRPr="00DA4883">
        <w:rPr>
          <w:rFonts w:ascii="Arial" w:hAnsi="Arial" w:cs="Arial"/>
        </w:rPr>
        <w:t xml:space="preserve"> oder mit den Körpern </w:t>
      </w:r>
      <w:r w:rsidRPr="00DA4883">
        <w:rPr>
          <w:rFonts w:ascii="Arial" w:hAnsi="Arial" w:cs="Arial"/>
          <w:b/>
          <w:color w:val="FF0000"/>
        </w:rPr>
        <w:t>anderer</w:t>
      </w:r>
      <w:r w:rsidRPr="00DA4883">
        <w:rPr>
          <w:rFonts w:ascii="Arial" w:hAnsi="Arial" w:cs="Arial"/>
        </w:rPr>
        <w:t xml:space="preserve"> </w:t>
      </w:r>
      <w:r w:rsidRPr="00DA4883">
        <w:rPr>
          <w:rFonts w:ascii="Arial" w:hAnsi="Arial" w:cs="Arial"/>
          <w:b/>
          <w:color w:val="FF0000"/>
        </w:rPr>
        <w:t>Stromkreise</w:t>
      </w:r>
      <w:r w:rsidRPr="00DA4883">
        <w:rPr>
          <w:rFonts w:ascii="Arial" w:hAnsi="Arial" w:cs="Arial"/>
        </w:rPr>
        <w:t xml:space="preserve"> oder mit </w:t>
      </w:r>
      <w:r w:rsidRPr="00DA4883">
        <w:rPr>
          <w:rFonts w:ascii="Arial" w:hAnsi="Arial" w:cs="Arial"/>
          <w:b/>
          <w:color w:val="FF0000"/>
        </w:rPr>
        <w:t>Erde</w:t>
      </w:r>
      <w:r w:rsidRPr="00DA4883">
        <w:rPr>
          <w:rFonts w:ascii="Arial" w:hAnsi="Arial" w:cs="Arial"/>
        </w:rPr>
        <w:t xml:space="preserve"> </w:t>
      </w:r>
      <w:r w:rsidRPr="00DA4883">
        <w:rPr>
          <w:rFonts w:ascii="Arial" w:hAnsi="Arial" w:cs="Arial"/>
          <w:b/>
          <w:color w:val="FF0000"/>
        </w:rPr>
        <w:t>verbunden</w:t>
      </w:r>
      <w:r w:rsidRPr="00DA4883">
        <w:rPr>
          <w:rFonts w:ascii="Arial" w:hAnsi="Arial" w:cs="Arial"/>
        </w:rPr>
        <w:t xml:space="preserve"> werden.</w:t>
      </w:r>
    </w:p>
    <w:p w14:paraId="2E1849D9" w14:textId="77777777" w:rsidR="00DA4883" w:rsidRPr="00DA4883" w:rsidRDefault="00DA4883" w:rsidP="00DA4883">
      <w:pPr>
        <w:rPr>
          <w:rFonts w:cs="Arial"/>
          <w:sz w:val="22"/>
          <w:szCs w:val="22"/>
        </w:rPr>
      </w:pPr>
    </w:p>
    <w:p w14:paraId="74D5CC97" w14:textId="77777777" w:rsidR="00DA4883" w:rsidRPr="00DA4883" w:rsidRDefault="00DA4883" w:rsidP="00DA4883">
      <w:pPr>
        <w:pStyle w:val="KeinLeerraum"/>
        <w:numPr>
          <w:ilvl w:val="1"/>
          <w:numId w:val="28"/>
        </w:numPr>
        <w:ind w:left="567" w:hanging="567"/>
        <w:rPr>
          <w:rFonts w:ascii="Arial" w:hAnsi="Arial" w:cs="Arial"/>
          <w:b/>
        </w:rPr>
      </w:pPr>
      <w:r w:rsidRPr="00DA4883">
        <w:rPr>
          <w:rFonts w:ascii="Arial" w:hAnsi="Arial" w:cs="Arial"/>
          <w:b/>
        </w:rPr>
        <w:t>Schutz durch Kleinspannung mittels SELV oder PELV</w:t>
      </w:r>
    </w:p>
    <w:p w14:paraId="4916B6FD" w14:textId="77777777" w:rsidR="00DA4883" w:rsidRPr="00DA4883" w:rsidRDefault="00DA4883" w:rsidP="00DA4883">
      <w:pPr>
        <w:rPr>
          <w:rFonts w:cs="Arial"/>
          <w:sz w:val="22"/>
          <w:szCs w:val="22"/>
        </w:rPr>
      </w:pPr>
    </w:p>
    <w:p w14:paraId="0776E49A" w14:textId="77777777" w:rsidR="00DA4883" w:rsidRPr="00DA4883" w:rsidRDefault="00DA4883" w:rsidP="00DA4883">
      <w:pPr>
        <w:rPr>
          <w:rFonts w:cs="Arial"/>
          <w:sz w:val="22"/>
          <w:szCs w:val="22"/>
        </w:rPr>
      </w:pPr>
      <w:r w:rsidRPr="00DA4883">
        <w:rPr>
          <w:rFonts w:cs="Arial"/>
          <w:sz w:val="22"/>
          <w:szCs w:val="22"/>
        </w:rPr>
        <w:t>Schutz durch Kleinspannung ist eine Schutzmaßnahme, die aus einer von zwei unterschiedlichen Kleinspannungssystemen besteht:</w:t>
      </w:r>
    </w:p>
    <w:p w14:paraId="772C8F81" w14:textId="77777777" w:rsidR="00DA4883" w:rsidRPr="00DA4883" w:rsidRDefault="00DA4883" w:rsidP="00DA4883">
      <w:pPr>
        <w:rPr>
          <w:rFonts w:cs="Arial"/>
          <w:sz w:val="22"/>
          <w:szCs w:val="22"/>
        </w:rPr>
      </w:pPr>
    </w:p>
    <w:p w14:paraId="038A4479" w14:textId="77777777" w:rsidR="00DA4883" w:rsidRPr="00DA4883" w:rsidRDefault="00DA4883" w:rsidP="00DA4883">
      <w:pPr>
        <w:pStyle w:val="KeinLeerraum"/>
        <w:numPr>
          <w:ilvl w:val="0"/>
          <w:numId w:val="34"/>
        </w:numPr>
        <w:rPr>
          <w:rFonts w:ascii="Arial" w:hAnsi="Arial" w:cs="Arial"/>
        </w:rPr>
      </w:pPr>
      <w:r w:rsidRPr="00DA4883">
        <w:rPr>
          <w:rFonts w:ascii="Arial" w:hAnsi="Arial" w:cs="Arial"/>
        </w:rPr>
        <w:t>SELV (Sicherheitskleinspannung in einem nicht geerdeten System.)</w:t>
      </w:r>
    </w:p>
    <w:p w14:paraId="6A718C21" w14:textId="77777777" w:rsidR="00DA4883" w:rsidRPr="00DA4883" w:rsidRDefault="00DA4883" w:rsidP="00DA4883">
      <w:pPr>
        <w:pStyle w:val="KeinLeerraum"/>
        <w:numPr>
          <w:ilvl w:val="0"/>
          <w:numId w:val="34"/>
        </w:numPr>
        <w:rPr>
          <w:rFonts w:ascii="Arial" w:hAnsi="Arial" w:cs="Arial"/>
        </w:rPr>
      </w:pPr>
      <w:r w:rsidRPr="00DA4883">
        <w:rPr>
          <w:rFonts w:ascii="Arial" w:hAnsi="Arial" w:cs="Arial"/>
        </w:rPr>
        <w:t>PELV (Funktionskleinspannung mit elektrisch sicherer Trennung)</w:t>
      </w:r>
    </w:p>
    <w:p w14:paraId="2119B458" w14:textId="77777777" w:rsidR="00DA4883" w:rsidRPr="00DA4883" w:rsidRDefault="00DA4883" w:rsidP="00DA4883">
      <w:pPr>
        <w:rPr>
          <w:rFonts w:cs="Arial"/>
          <w:sz w:val="22"/>
          <w:szCs w:val="22"/>
        </w:rPr>
      </w:pPr>
    </w:p>
    <w:p w14:paraId="72284C16" w14:textId="77777777" w:rsidR="00DA4883" w:rsidRPr="00DA4883" w:rsidRDefault="00DA4883" w:rsidP="00DA4883">
      <w:pPr>
        <w:pStyle w:val="KeinLeerraum"/>
        <w:numPr>
          <w:ilvl w:val="2"/>
          <w:numId w:val="28"/>
        </w:numPr>
        <w:ind w:left="709" w:hanging="709"/>
        <w:rPr>
          <w:rFonts w:ascii="Arial" w:hAnsi="Arial" w:cs="Arial"/>
          <w:b/>
        </w:rPr>
      </w:pPr>
      <w:r w:rsidRPr="00DA4883">
        <w:rPr>
          <w:rFonts w:ascii="Arial" w:hAnsi="Arial" w:cs="Arial"/>
          <w:b/>
        </w:rPr>
        <w:t>Anforderungen an SELV- und PELV-Stromkreise</w:t>
      </w:r>
    </w:p>
    <w:p w14:paraId="0EFBEA12" w14:textId="77777777" w:rsidR="00DA4883" w:rsidRPr="00DA4883" w:rsidRDefault="00DA4883" w:rsidP="00DA4883">
      <w:pPr>
        <w:rPr>
          <w:rFonts w:cs="Arial"/>
          <w:sz w:val="22"/>
          <w:szCs w:val="22"/>
        </w:rPr>
      </w:pPr>
    </w:p>
    <w:p w14:paraId="714F749A" w14:textId="77777777" w:rsidR="00DA4883" w:rsidRPr="00DA4883" w:rsidRDefault="00DA4883" w:rsidP="00DA4883">
      <w:pPr>
        <w:rPr>
          <w:rFonts w:cs="Arial"/>
          <w:sz w:val="22"/>
          <w:szCs w:val="22"/>
        </w:rPr>
      </w:pPr>
      <w:r w:rsidRPr="00DA4883">
        <w:rPr>
          <w:rFonts w:cs="Arial"/>
          <w:sz w:val="22"/>
          <w:szCs w:val="22"/>
        </w:rPr>
        <w:t>Bei Anwendung der Schutzmaßnahme Schutz durch Kleinspannung wird gefordert:</w:t>
      </w:r>
    </w:p>
    <w:p w14:paraId="10391D67" w14:textId="77777777" w:rsidR="00DA4883" w:rsidRPr="00DA4883" w:rsidRDefault="00DA4883" w:rsidP="00DA4883">
      <w:pPr>
        <w:rPr>
          <w:rFonts w:cs="Arial"/>
          <w:sz w:val="22"/>
          <w:szCs w:val="22"/>
        </w:rPr>
      </w:pPr>
    </w:p>
    <w:p w14:paraId="7A29A9A5" w14:textId="77777777" w:rsidR="00DA4883" w:rsidRPr="00DA4883" w:rsidRDefault="00DA4883" w:rsidP="00DA4883">
      <w:pPr>
        <w:pStyle w:val="KeinLeerraum"/>
        <w:numPr>
          <w:ilvl w:val="0"/>
          <w:numId w:val="34"/>
        </w:numPr>
        <w:rPr>
          <w:rFonts w:ascii="Arial" w:hAnsi="Arial" w:cs="Arial"/>
        </w:rPr>
      </w:pPr>
      <w:r w:rsidRPr="00DA4883">
        <w:rPr>
          <w:rFonts w:ascii="Arial" w:hAnsi="Arial" w:cs="Arial"/>
          <w:b/>
          <w:color w:val="FF0000"/>
        </w:rPr>
        <w:t>Begrenzung</w:t>
      </w:r>
      <w:r w:rsidRPr="00DA4883">
        <w:rPr>
          <w:rFonts w:ascii="Arial" w:hAnsi="Arial" w:cs="Arial"/>
        </w:rPr>
        <w:t xml:space="preserve"> der </w:t>
      </w:r>
      <w:r w:rsidRPr="00DA4883">
        <w:rPr>
          <w:rFonts w:ascii="Arial" w:hAnsi="Arial" w:cs="Arial"/>
          <w:b/>
          <w:color w:val="FF0000"/>
        </w:rPr>
        <w:t>Spannung</w:t>
      </w:r>
      <w:r w:rsidRPr="00DA4883">
        <w:rPr>
          <w:rFonts w:ascii="Arial" w:hAnsi="Arial" w:cs="Arial"/>
        </w:rPr>
        <w:t xml:space="preserve"> in dem SELV- oder PELV-System bis zur oberen Grenze des Spannungsbereichs </w:t>
      </w:r>
      <w:r w:rsidRPr="00DA4883">
        <w:rPr>
          <w:rFonts w:ascii="Arial" w:hAnsi="Arial" w:cs="Arial"/>
          <w:b/>
          <w:color w:val="FF0000"/>
        </w:rPr>
        <w:t>AC 50 V</w:t>
      </w:r>
      <w:r w:rsidRPr="00DA4883">
        <w:rPr>
          <w:rFonts w:ascii="Arial" w:hAnsi="Arial" w:cs="Arial"/>
        </w:rPr>
        <w:t xml:space="preserve"> oder </w:t>
      </w:r>
      <w:r w:rsidRPr="00DA4883">
        <w:rPr>
          <w:rFonts w:ascii="Arial" w:hAnsi="Arial" w:cs="Arial"/>
          <w:b/>
          <w:color w:val="FF0000"/>
        </w:rPr>
        <w:t>DC 120 V</w:t>
      </w:r>
      <w:r w:rsidRPr="00DA4883">
        <w:rPr>
          <w:rFonts w:ascii="Arial" w:hAnsi="Arial" w:cs="Arial"/>
        </w:rPr>
        <w:t>,</w:t>
      </w:r>
    </w:p>
    <w:p w14:paraId="2B5E05BF" w14:textId="77777777" w:rsidR="00DA4883" w:rsidRPr="00DA4883" w:rsidRDefault="00DA4883" w:rsidP="00DA4883">
      <w:pPr>
        <w:pStyle w:val="KeinLeerraum"/>
        <w:numPr>
          <w:ilvl w:val="0"/>
          <w:numId w:val="34"/>
        </w:numPr>
        <w:rPr>
          <w:rFonts w:ascii="Arial" w:hAnsi="Arial" w:cs="Arial"/>
        </w:rPr>
      </w:pPr>
      <w:r w:rsidRPr="00DA4883">
        <w:rPr>
          <w:rFonts w:ascii="Arial" w:hAnsi="Arial" w:cs="Arial"/>
          <w:b/>
          <w:color w:val="0070C0"/>
        </w:rPr>
        <w:t>sichere Trennung des SELV- oder PELV-Systems von allen anderen Stromkreisen</w:t>
      </w:r>
      <w:r w:rsidRPr="00DA4883">
        <w:rPr>
          <w:rFonts w:ascii="Arial" w:hAnsi="Arial" w:cs="Arial"/>
        </w:rPr>
        <w:t>, und Basisisolierung zwischen unterschiedlichen SELV- oder PELV-Systemen,</w:t>
      </w:r>
    </w:p>
    <w:p w14:paraId="510F2BF4" w14:textId="77777777" w:rsidR="00DA4883" w:rsidRPr="00DA4883" w:rsidRDefault="00DA4883" w:rsidP="00DA4883">
      <w:pPr>
        <w:pStyle w:val="KeinLeerraum"/>
        <w:numPr>
          <w:ilvl w:val="0"/>
          <w:numId w:val="34"/>
        </w:numPr>
        <w:rPr>
          <w:rFonts w:ascii="Arial" w:hAnsi="Arial" w:cs="Arial"/>
        </w:rPr>
      </w:pPr>
      <w:r w:rsidRPr="00DA4883">
        <w:rPr>
          <w:rFonts w:ascii="Arial" w:hAnsi="Arial" w:cs="Arial"/>
        </w:rPr>
        <w:t>nur für SELV-Systeme, Basisisolierung zwischen dem SELV-System und Erde.</w:t>
      </w:r>
    </w:p>
    <w:p w14:paraId="4E1618FD" w14:textId="77777777" w:rsidR="00DA4883" w:rsidRPr="00DA4883" w:rsidRDefault="00DA4883" w:rsidP="00DA4883">
      <w:pPr>
        <w:numPr>
          <w:ilvl w:val="0"/>
          <w:numId w:val="34"/>
        </w:numPr>
        <w:rPr>
          <w:rFonts w:cs="Arial"/>
          <w:sz w:val="22"/>
          <w:szCs w:val="22"/>
        </w:rPr>
      </w:pPr>
      <w:r w:rsidRPr="00DA4883">
        <w:rPr>
          <w:rFonts w:cs="Arial"/>
          <w:b/>
          <w:color w:val="0070C0"/>
          <w:sz w:val="22"/>
          <w:szCs w:val="22"/>
        </w:rPr>
        <w:t>Stecker</w:t>
      </w:r>
      <w:r w:rsidRPr="00DA4883">
        <w:rPr>
          <w:rFonts w:cs="Arial"/>
          <w:sz w:val="22"/>
          <w:szCs w:val="22"/>
        </w:rPr>
        <w:t xml:space="preserve"> und </w:t>
      </w:r>
      <w:r w:rsidRPr="00DA4883">
        <w:rPr>
          <w:rFonts w:cs="Arial"/>
          <w:b/>
          <w:color w:val="0070C0"/>
          <w:sz w:val="22"/>
          <w:szCs w:val="22"/>
        </w:rPr>
        <w:t>Steckdosen</w:t>
      </w:r>
      <w:r w:rsidRPr="00DA4883">
        <w:rPr>
          <w:rFonts w:cs="Arial"/>
          <w:sz w:val="22"/>
          <w:szCs w:val="22"/>
        </w:rPr>
        <w:t xml:space="preserve"> für SELV- oder PELV-Systeme dürfen </w:t>
      </w:r>
      <w:r w:rsidRPr="00DA4883">
        <w:rPr>
          <w:rFonts w:cs="Arial"/>
          <w:b/>
          <w:color w:val="0070C0"/>
          <w:sz w:val="22"/>
          <w:szCs w:val="22"/>
        </w:rPr>
        <w:t>nicht</w:t>
      </w:r>
      <w:r w:rsidRPr="00DA4883">
        <w:rPr>
          <w:rFonts w:cs="Arial"/>
          <w:sz w:val="22"/>
          <w:szCs w:val="22"/>
        </w:rPr>
        <w:t xml:space="preserve"> </w:t>
      </w:r>
      <w:r w:rsidRPr="00DA4883">
        <w:rPr>
          <w:rFonts w:cs="Arial"/>
          <w:b/>
          <w:color w:val="0070C0"/>
          <w:sz w:val="22"/>
          <w:szCs w:val="22"/>
        </w:rPr>
        <w:t>in</w:t>
      </w:r>
      <w:r w:rsidRPr="00DA4883">
        <w:rPr>
          <w:rFonts w:cs="Arial"/>
          <w:sz w:val="22"/>
          <w:szCs w:val="22"/>
        </w:rPr>
        <w:t xml:space="preserve"> Stecker oder Steckdosen für </w:t>
      </w:r>
      <w:r w:rsidRPr="00DA4883">
        <w:rPr>
          <w:rFonts w:cs="Arial"/>
          <w:b/>
          <w:color w:val="0070C0"/>
          <w:sz w:val="22"/>
          <w:szCs w:val="22"/>
        </w:rPr>
        <w:t>andere</w:t>
      </w:r>
      <w:r w:rsidRPr="00DA4883">
        <w:rPr>
          <w:rFonts w:cs="Arial"/>
          <w:sz w:val="22"/>
          <w:szCs w:val="22"/>
        </w:rPr>
        <w:t xml:space="preserve"> </w:t>
      </w:r>
      <w:r w:rsidRPr="00DA4883">
        <w:rPr>
          <w:rFonts w:cs="Arial"/>
          <w:b/>
          <w:color w:val="0070C0"/>
          <w:sz w:val="22"/>
          <w:szCs w:val="22"/>
        </w:rPr>
        <w:t>Spannungssysteme</w:t>
      </w:r>
      <w:r w:rsidRPr="00DA4883">
        <w:rPr>
          <w:rFonts w:cs="Arial"/>
          <w:sz w:val="22"/>
          <w:szCs w:val="22"/>
        </w:rPr>
        <w:t xml:space="preserve"> eingeführt werden können</w:t>
      </w:r>
    </w:p>
    <w:p w14:paraId="40C98A96" w14:textId="77777777" w:rsidR="00DA4883" w:rsidRPr="00DA4883" w:rsidRDefault="00DA4883" w:rsidP="00DA4883">
      <w:pPr>
        <w:numPr>
          <w:ilvl w:val="0"/>
          <w:numId w:val="34"/>
        </w:numPr>
        <w:rPr>
          <w:rFonts w:cs="Arial"/>
          <w:sz w:val="22"/>
          <w:szCs w:val="22"/>
        </w:rPr>
      </w:pPr>
      <w:r w:rsidRPr="00DA4883">
        <w:rPr>
          <w:rFonts w:cs="Arial"/>
          <w:b/>
          <w:color w:val="0070C0"/>
          <w:sz w:val="22"/>
          <w:szCs w:val="22"/>
        </w:rPr>
        <w:t>SELV</w:t>
      </w:r>
      <w:r w:rsidRPr="00DA4883">
        <w:rPr>
          <w:rFonts w:cs="Arial"/>
          <w:sz w:val="22"/>
          <w:szCs w:val="22"/>
        </w:rPr>
        <w:t>-</w:t>
      </w:r>
      <w:r w:rsidRPr="00DA4883">
        <w:rPr>
          <w:rFonts w:cs="Arial"/>
          <w:b/>
          <w:color w:val="0070C0"/>
          <w:sz w:val="22"/>
          <w:szCs w:val="22"/>
        </w:rPr>
        <w:t>Stecker</w:t>
      </w:r>
      <w:r w:rsidRPr="00DA4883">
        <w:rPr>
          <w:rFonts w:cs="Arial"/>
          <w:sz w:val="22"/>
          <w:szCs w:val="22"/>
        </w:rPr>
        <w:t xml:space="preserve"> und Steckdosen dürfen </w:t>
      </w:r>
      <w:r w:rsidRPr="00DA4883">
        <w:rPr>
          <w:rFonts w:cs="Arial"/>
          <w:b/>
          <w:color w:val="0070C0"/>
          <w:sz w:val="22"/>
          <w:szCs w:val="22"/>
        </w:rPr>
        <w:t>keinen</w:t>
      </w:r>
      <w:r w:rsidRPr="00DA4883">
        <w:rPr>
          <w:rFonts w:cs="Arial"/>
          <w:sz w:val="22"/>
          <w:szCs w:val="22"/>
        </w:rPr>
        <w:t xml:space="preserve"> </w:t>
      </w:r>
      <w:r w:rsidRPr="00DA4883">
        <w:rPr>
          <w:rFonts w:cs="Arial"/>
          <w:b/>
          <w:color w:val="0070C0"/>
          <w:sz w:val="22"/>
          <w:szCs w:val="22"/>
        </w:rPr>
        <w:t>Schutzleiterkontakt</w:t>
      </w:r>
      <w:r w:rsidRPr="00DA4883">
        <w:rPr>
          <w:rFonts w:cs="Arial"/>
          <w:sz w:val="22"/>
          <w:szCs w:val="22"/>
        </w:rPr>
        <w:t xml:space="preserve"> haben.</w:t>
      </w:r>
    </w:p>
    <w:p w14:paraId="0ED66CD2" w14:textId="77777777" w:rsidR="00DA4883" w:rsidRPr="00DA4883" w:rsidRDefault="00DA4883" w:rsidP="00DA4883">
      <w:pPr>
        <w:rPr>
          <w:rFonts w:cs="Arial"/>
          <w:sz w:val="22"/>
          <w:szCs w:val="22"/>
        </w:rPr>
      </w:pPr>
    </w:p>
    <w:p w14:paraId="53195CF9" w14:textId="77777777" w:rsidR="00DA4883" w:rsidRPr="00DA4883" w:rsidRDefault="00DA4883" w:rsidP="00DA4883">
      <w:pPr>
        <w:pStyle w:val="KeinLeerraum"/>
        <w:numPr>
          <w:ilvl w:val="2"/>
          <w:numId w:val="28"/>
        </w:numPr>
        <w:ind w:left="709" w:hanging="709"/>
        <w:rPr>
          <w:rFonts w:ascii="Arial" w:hAnsi="Arial" w:cs="Arial"/>
          <w:b/>
        </w:rPr>
      </w:pPr>
      <w:r w:rsidRPr="00DA4883">
        <w:rPr>
          <w:rFonts w:ascii="Arial" w:hAnsi="Arial" w:cs="Arial"/>
          <w:b/>
        </w:rPr>
        <w:t xml:space="preserve">Anforderungen an SELV- und </w:t>
      </w:r>
      <w:proofErr w:type="gramStart"/>
      <w:r w:rsidRPr="00DA4883">
        <w:rPr>
          <w:rFonts w:ascii="Arial" w:hAnsi="Arial" w:cs="Arial"/>
          <w:b/>
        </w:rPr>
        <w:t>PELV Stromquellen</w:t>
      </w:r>
      <w:proofErr w:type="gramEnd"/>
    </w:p>
    <w:p w14:paraId="0F10AE80" w14:textId="77777777" w:rsidR="00DA4883" w:rsidRPr="00DA4883" w:rsidRDefault="00DA4883" w:rsidP="00DA4883">
      <w:pPr>
        <w:pStyle w:val="KeinLeerraum"/>
        <w:rPr>
          <w:rFonts w:ascii="Arial" w:hAnsi="Arial" w:cs="Arial"/>
        </w:rPr>
      </w:pPr>
    </w:p>
    <w:p w14:paraId="0E032983" w14:textId="77777777" w:rsidR="00DA4883" w:rsidRPr="00DA4883" w:rsidRDefault="00DA4883" w:rsidP="00DA4883">
      <w:pPr>
        <w:rPr>
          <w:rFonts w:cs="Arial"/>
          <w:sz w:val="22"/>
          <w:szCs w:val="22"/>
        </w:rPr>
      </w:pPr>
      <w:r w:rsidRPr="00DA4883">
        <w:rPr>
          <w:rFonts w:cs="Arial"/>
          <w:sz w:val="22"/>
          <w:szCs w:val="22"/>
        </w:rPr>
        <w:t xml:space="preserve">Die folgenden </w:t>
      </w:r>
      <w:r w:rsidRPr="00DA4883">
        <w:rPr>
          <w:rFonts w:cs="Arial"/>
          <w:b/>
          <w:color w:val="0070C0"/>
          <w:sz w:val="22"/>
          <w:szCs w:val="22"/>
        </w:rPr>
        <w:t>Stromquellen</w:t>
      </w:r>
      <w:r w:rsidRPr="00DA4883">
        <w:rPr>
          <w:rFonts w:cs="Arial"/>
          <w:sz w:val="22"/>
          <w:szCs w:val="22"/>
        </w:rPr>
        <w:t xml:space="preserve"> dürfen für SELV- oder PELV-Systeme verwendet werden:</w:t>
      </w:r>
    </w:p>
    <w:p w14:paraId="2A5C453B" w14:textId="77777777" w:rsidR="00DA4883" w:rsidRPr="00DA4883" w:rsidRDefault="00DA4883" w:rsidP="00DA4883">
      <w:pPr>
        <w:rPr>
          <w:rFonts w:cs="Arial"/>
          <w:sz w:val="22"/>
          <w:szCs w:val="22"/>
        </w:rPr>
      </w:pPr>
    </w:p>
    <w:p w14:paraId="30D8BC94" w14:textId="77777777" w:rsidR="00DA4883" w:rsidRPr="00DA4883" w:rsidRDefault="00DA4883" w:rsidP="00DA4883">
      <w:pPr>
        <w:numPr>
          <w:ilvl w:val="0"/>
          <w:numId w:val="34"/>
        </w:numPr>
        <w:rPr>
          <w:rFonts w:cs="Arial"/>
          <w:sz w:val="22"/>
          <w:szCs w:val="22"/>
        </w:rPr>
      </w:pPr>
      <w:r w:rsidRPr="00DA4883">
        <w:rPr>
          <w:rFonts w:cs="Arial"/>
          <w:sz w:val="22"/>
          <w:szCs w:val="22"/>
        </w:rPr>
        <w:t xml:space="preserve">Ein </w:t>
      </w:r>
      <w:r w:rsidRPr="00DA4883">
        <w:rPr>
          <w:rFonts w:cs="Arial"/>
          <w:b/>
          <w:color w:val="0070C0"/>
          <w:sz w:val="22"/>
          <w:szCs w:val="22"/>
        </w:rPr>
        <w:t>Sicherheitstransformator</w:t>
      </w:r>
      <w:r w:rsidRPr="00DA4883">
        <w:rPr>
          <w:rFonts w:cs="Arial"/>
          <w:sz w:val="22"/>
          <w:szCs w:val="22"/>
        </w:rPr>
        <w:t xml:space="preserve"> oder eine Stromquelle, die den gleichen Grad an Sicherheit erfüllt,</w:t>
      </w:r>
    </w:p>
    <w:p w14:paraId="05C752EF" w14:textId="77777777" w:rsidR="00DA4883" w:rsidRPr="00DA4883" w:rsidRDefault="00DA4883" w:rsidP="00DA4883">
      <w:pPr>
        <w:numPr>
          <w:ilvl w:val="0"/>
          <w:numId w:val="34"/>
        </w:numPr>
        <w:rPr>
          <w:rFonts w:cs="Arial"/>
          <w:sz w:val="22"/>
          <w:szCs w:val="22"/>
        </w:rPr>
      </w:pPr>
      <w:r w:rsidRPr="00DA4883">
        <w:rPr>
          <w:rFonts w:cs="Arial"/>
          <w:sz w:val="22"/>
          <w:szCs w:val="22"/>
        </w:rPr>
        <w:t xml:space="preserve">Eine </w:t>
      </w:r>
      <w:r w:rsidRPr="00DA4883">
        <w:rPr>
          <w:rFonts w:cs="Arial"/>
          <w:b/>
          <w:color w:val="0070C0"/>
          <w:sz w:val="22"/>
          <w:szCs w:val="22"/>
        </w:rPr>
        <w:t>elektrochemische</w:t>
      </w:r>
      <w:r w:rsidRPr="00DA4883">
        <w:rPr>
          <w:rFonts w:cs="Arial"/>
          <w:sz w:val="22"/>
          <w:szCs w:val="22"/>
        </w:rPr>
        <w:t xml:space="preserve"> </w:t>
      </w:r>
      <w:r w:rsidRPr="00DA4883">
        <w:rPr>
          <w:rFonts w:cs="Arial"/>
          <w:b/>
          <w:color w:val="0070C0"/>
          <w:sz w:val="22"/>
          <w:szCs w:val="22"/>
        </w:rPr>
        <w:t>Stromquelle</w:t>
      </w:r>
      <w:r w:rsidRPr="00DA4883">
        <w:rPr>
          <w:rFonts w:cs="Arial"/>
          <w:sz w:val="22"/>
          <w:szCs w:val="22"/>
        </w:rPr>
        <w:t xml:space="preserve"> (z. B. eine Batterie) oder eine andere Stromquelle, die unabhängig von einem Stromkreis höherer Spannung ist (z. B. Generator). </w:t>
      </w:r>
    </w:p>
    <w:p w14:paraId="4605CC7E" w14:textId="0DE61801" w:rsidR="00DA4883" w:rsidRDefault="00DA4883" w:rsidP="00DA4883">
      <w:pPr>
        <w:pStyle w:val="KeinLeerraum"/>
        <w:rPr>
          <w:rFonts w:ascii="Arial" w:hAnsi="Arial" w:cs="Arial"/>
        </w:rPr>
      </w:pPr>
      <w:r w:rsidRPr="00DA4883">
        <w:rPr>
          <w:rFonts w:ascii="Arial" w:hAnsi="Arial" w:cs="Arial"/>
          <w:b/>
          <w:color w:val="0070C0"/>
        </w:rPr>
        <w:t>Elektronische</w:t>
      </w:r>
      <w:r w:rsidRPr="00DA4883">
        <w:rPr>
          <w:rFonts w:ascii="Arial" w:hAnsi="Arial" w:cs="Arial"/>
        </w:rPr>
        <w:t xml:space="preserve"> </w:t>
      </w:r>
      <w:r w:rsidRPr="00DA4883">
        <w:rPr>
          <w:rFonts w:ascii="Arial" w:hAnsi="Arial" w:cs="Arial"/>
          <w:b/>
          <w:color w:val="0070C0"/>
        </w:rPr>
        <w:t>Einrichtungen</w:t>
      </w:r>
      <w:r w:rsidRPr="00DA4883">
        <w:rPr>
          <w:rFonts w:ascii="Arial" w:hAnsi="Arial" w:cs="Arial"/>
        </w:rPr>
        <w:t>, bei denen durch Vorkehrungen sichergestellt ist, dass auch bei Auftreten eines inneren Fehlers die Spannung an den Ausgangsklemmen nicht über die festgelegten Werte ansteigen kann.</w:t>
      </w:r>
      <w:r>
        <w:rPr>
          <w:rFonts w:ascii="Arial" w:hAnsi="Arial" w:cs="Arial"/>
        </w:rPr>
        <w:br w:type="page"/>
      </w: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AB24B8" w:rsidRPr="00DA4883" w14:paraId="2D91FDB2" w14:textId="77777777" w:rsidTr="00CF57D9">
        <w:trPr>
          <w:trHeight w:hRule="exact" w:val="765"/>
        </w:trPr>
        <w:tc>
          <w:tcPr>
            <w:tcW w:w="2981" w:type="dxa"/>
            <w:tcBorders>
              <w:top w:val="single" w:sz="12" w:space="0" w:color="auto"/>
              <w:bottom w:val="single" w:sz="12" w:space="0" w:color="auto"/>
            </w:tcBorders>
            <w:vAlign w:val="center"/>
          </w:tcPr>
          <w:p w14:paraId="45642F14" w14:textId="178FCBAA" w:rsidR="00F87883" w:rsidRPr="00DA4883" w:rsidRDefault="00F87883" w:rsidP="003C5C21">
            <w:pPr>
              <w:ind w:right="-1"/>
              <w:jc w:val="both"/>
              <w:rPr>
                <w:rFonts w:cs="Arial"/>
                <w:b/>
                <w:color w:val="000000" w:themeColor="text1"/>
                <w:sz w:val="22"/>
                <w:szCs w:val="22"/>
              </w:rPr>
            </w:pPr>
            <w:r w:rsidRPr="00DA4883">
              <w:rPr>
                <w:rFonts w:cs="Arial"/>
                <w:b/>
                <w:color w:val="000000" w:themeColor="text1"/>
                <w:sz w:val="22"/>
                <w:szCs w:val="22"/>
              </w:rPr>
              <w:lastRenderedPageBreak/>
              <w:t>Teilnehmer</w:t>
            </w:r>
          </w:p>
        </w:tc>
        <w:tc>
          <w:tcPr>
            <w:tcW w:w="2970" w:type="dxa"/>
            <w:tcBorders>
              <w:top w:val="single" w:sz="12" w:space="0" w:color="auto"/>
              <w:bottom w:val="single" w:sz="12" w:space="0" w:color="auto"/>
            </w:tcBorders>
            <w:vAlign w:val="center"/>
          </w:tcPr>
          <w:p w14:paraId="2F6EE0B8" w14:textId="77777777" w:rsidR="00F87883" w:rsidRPr="00DA4883" w:rsidRDefault="00F87883" w:rsidP="003C5C21">
            <w:pPr>
              <w:ind w:right="-1"/>
              <w:jc w:val="both"/>
              <w:rPr>
                <w:rFonts w:cs="Arial"/>
                <w:b/>
                <w:color w:val="000000" w:themeColor="text1"/>
                <w:sz w:val="22"/>
                <w:szCs w:val="22"/>
              </w:rPr>
            </w:pPr>
            <w:r w:rsidRPr="00DA4883">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DA4883" w:rsidRDefault="00F87883" w:rsidP="003C5C21">
            <w:pPr>
              <w:ind w:right="-1"/>
              <w:jc w:val="both"/>
              <w:rPr>
                <w:rFonts w:cs="Arial"/>
                <w:b/>
                <w:color w:val="000000" w:themeColor="text1"/>
                <w:sz w:val="22"/>
                <w:szCs w:val="22"/>
              </w:rPr>
            </w:pPr>
            <w:r w:rsidRPr="00DA4883">
              <w:rPr>
                <w:rFonts w:cs="Arial"/>
                <w:b/>
                <w:color w:val="000000" w:themeColor="text1"/>
                <w:sz w:val="22"/>
                <w:szCs w:val="22"/>
              </w:rPr>
              <w:t xml:space="preserve">Unterschrift </w:t>
            </w:r>
            <w:r w:rsidRPr="00DA4883">
              <w:rPr>
                <w:rFonts w:cs="Arial"/>
                <w:color w:val="000000" w:themeColor="text1"/>
                <w:sz w:val="22"/>
                <w:szCs w:val="22"/>
              </w:rPr>
              <w:t>*)</w:t>
            </w:r>
          </w:p>
        </w:tc>
      </w:tr>
      <w:tr w:rsidR="00AB24B8" w:rsidRPr="00DA4883" w14:paraId="4817344F" w14:textId="77777777" w:rsidTr="00CF57D9">
        <w:trPr>
          <w:trHeight w:val="572"/>
        </w:trPr>
        <w:tc>
          <w:tcPr>
            <w:tcW w:w="2981" w:type="dxa"/>
            <w:tcBorders>
              <w:top w:val="single" w:sz="12" w:space="0" w:color="auto"/>
            </w:tcBorders>
            <w:vAlign w:val="center"/>
          </w:tcPr>
          <w:p w14:paraId="54BE514E" w14:textId="77777777" w:rsidR="00F87883" w:rsidRPr="00DA4883" w:rsidRDefault="00F87883" w:rsidP="003C5C21">
            <w:pPr>
              <w:ind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DA4883" w:rsidRDefault="00F87883" w:rsidP="003C5C21">
            <w:pPr>
              <w:ind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DA4883" w:rsidRDefault="00F87883" w:rsidP="003C5C21">
            <w:pPr>
              <w:ind w:right="-1"/>
              <w:jc w:val="both"/>
              <w:rPr>
                <w:rFonts w:cs="Arial"/>
                <w:color w:val="000000" w:themeColor="text1"/>
                <w:sz w:val="22"/>
                <w:szCs w:val="22"/>
              </w:rPr>
            </w:pPr>
          </w:p>
          <w:p w14:paraId="0732EF69" w14:textId="77777777" w:rsidR="00F87883" w:rsidRPr="00DA4883" w:rsidRDefault="00F87883" w:rsidP="003C5C21">
            <w:pPr>
              <w:ind w:right="-1"/>
              <w:jc w:val="both"/>
              <w:rPr>
                <w:rFonts w:cs="Arial"/>
                <w:color w:val="000000" w:themeColor="text1"/>
                <w:sz w:val="22"/>
                <w:szCs w:val="22"/>
              </w:rPr>
            </w:pPr>
          </w:p>
        </w:tc>
      </w:tr>
      <w:tr w:rsidR="00AB24B8" w:rsidRPr="00DA4883" w14:paraId="52977B13" w14:textId="77777777" w:rsidTr="00CF57D9">
        <w:trPr>
          <w:trHeight w:val="572"/>
        </w:trPr>
        <w:tc>
          <w:tcPr>
            <w:tcW w:w="2981" w:type="dxa"/>
            <w:vAlign w:val="center"/>
          </w:tcPr>
          <w:p w14:paraId="3D3E9823" w14:textId="77777777" w:rsidR="00F87883" w:rsidRPr="00DA4883" w:rsidRDefault="00F87883" w:rsidP="003C5C21">
            <w:pPr>
              <w:ind w:right="-1"/>
              <w:jc w:val="both"/>
              <w:rPr>
                <w:rFonts w:cs="Arial"/>
                <w:color w:val="000000" w:themeColor="text1"/>
                <w:sz w:val="22"/>
                <w:szCs w:val="22"/>
              </w:rPr>
            </w:pPr>
          </w:p>
        </w:tc>
        <w:tc>
          <w:tcPr>
            <w:tcW w:w="2970" w:type="dxa"/>
            <w:vAlign w:val="center"/>
          </w:tcPr>
          <w:p w14:paraId="255F3D99" w14:textId="77777777" w:rsidR="00F87883" w:rsidRPr="00DA4883" w:rsidRDefault="00F87883" w:rsidP="003C5C21">
            <w:pPr>
              <w:ind w:right="-1"/>
              <w:jc w:val="both"/>
              <w:rPr>
                <w:rFonts w:cs="Arial"/>
                <w:color w:val="000000" w:themeColor="text1"/>
                <w:sz w:val="22"/>
                <w:szCs w:val="22"/>
              </w:rPr>
            </w:pPr>
          </w:p>
        </w:tc>
        <w:tc>
          <w:tcPr>
            <w:tcW w:w="3667" w:type="dxa"/>
            <w:vAlign w:val="center"/>
          </w:tcPr>
          <w:p w14:paraId="51CAE9FA" w14:textId="77777777" w:rsidR="00F87883" w:rsidRPr="00DA4883" w:rsidRDefault="00F87883" w:rsidP="003C5C21">
            <w:pPr>
              <w:ind w:right="-1"/>
              <w:jc w:val="both"/>
              <w:rPr>
                <w:rFonts w:cs="Arial"/>
                <w:color w:val="000000" w:themeColor="text1"/>
                <w:sz w:val="22"/>
                <w:szCs w:val="22"/>
              </w:rPr>
            </w:pPr>
          </w:p>
          <w:p w14:paraId="707EFC07" w14:textId="77777777" w:rsidR="00F87883" w:rsidRPr="00DA4883" w:rsidRDefault="00F87883" w:rsidP="003C5C21">
            <w:pPr>
              <w:ind w:right="-1"/>
              <w:jc w:val="both"/>
              <w:rPr>
                <w:rFonts w:cs="Arial"/>
                <w:color w:val="000000" w:themeColor="text1"/>
                <w:sz w:val="22"/>
                <w:szCs w:val="22"/>
              </w:rPr>
            </w:pPr>
          </w:p>
        </w:tc>
      </w:tr>
      <w:tr w:rsidR="00AB24B8" w:rsidRPr="00DA4883" w14:paraId="0123FA40" w14:textId="77777777" w:rsidTr="00CF57D9">
        <w:trPr>
          <w:trHeight w:val="557"/>
        </w:trPr>
        <w:tc>
          <w:tcPr>
            <w:tcW w:w="2981" w:type="dxa"/>
            <w:vAlign w:val="center"/>
          </w:tcPr>
          <w:p w14:paraId="18595C59" w14:textId="77777777" w:rsidR="00F87883" w:rsidRPr="00DA4883" w:rsidRDefault="00F87883" w:rsidP="003C5C21">
            <w:pPr>
              <w:ind w:right="-1"/>
              <w:jc w:val="both"/>
              <w:rPr>
                <w:rFonts w:cs="Arial"/>
                <w:color w:val="000000" w:themeColor="text1"/>
                <w:sz w:val="22"/>
                <w:szCs w:val="22"/>
              </w:rPr>
            </w:pPr>
          </w:p>
        </w:tc>
        <w:tc>
          <w:tcPr>
            <w:tcW w:w="2970" w:type="dxa"/>
            <w:vAlign w:val="center"/>
          </w:tcPr>
          <w:p w14:paraId="37389102" w14:textId="77777777" w:rsidR="00F87883" w:rsidRPr="00DA4883" w:rsidRDefault="00F87883" w:rsidP="003C5C21">
            <w:pPr>
              <w:ind w:right="-1"/>
              <w:jc w:val="both"/>
              <w:rPr>
                <w:rFonts w:cs="Arial"/>
                <w:color w:val="000000" w:themeColor="text1"/>
                <w:sz w:val="22"/>
                <w:szCs w:val="22"/>
              </w:rPr>
            </w:pPr>
          </w:p>
        </w:tc>
        <w:tc>
          <w:tcPr>
            <w:tcW w:w="3667" w:type="dxa"/>
            <w:vAlign w:val="center"/>
          </w:tcPr>
          <w:p w14:paraId="101FC8EE" w14:textId="77777777" w:rsidR="00F87883" w:rsidRPr="00DA4883" w:rsidRDefault="00F87883" w:rsidP="003C5C21">
            <w:pPr>
              <w:ind w:right="-1"/>
              <w:jc w:val="both"/>
              <w:rPr>
                <w:rFonts w:cs="Arial"/>
                <w:color w:val="000000" w:themeColor="text1"/>
                <w:sz w:val="22"/>
                <w:szCs w:val="22"/>
              </w:rPr>
            </w:pPr>
          </w:p>
          <w:p w14:paraId="2E6C05B7" w14:textId="77777777" w:rsidR="00F87883" w:rsidRPr="00DA4883" w:rsidRDefault="00F87883" w:rsidP="003C5C21">
            <w:pPr>
              <w:ind w:right="-1"/>
              <w:jc w:val="both"/>
              <w:rPr>
                <w:rFonts w:cs="Arial"/>
                <w:color w:val="000000" w:themeColor="text1"/>
                <w:sz w:val="22"/>
                <w:szCs w:val="22"/>
              </w:rPr>
            </w:pPr>
          </w:p>
        </w:tc>
      </w:tr>
      <w:tr w:rsidR="00AB24B8" w:rsidRPr="00DA4883" w14:paraId="45B9A57E" w14:textId="77777777" w:rsidTr="00CF57D9">
        <w:trPr>
          <w:trHeight w:val="557"/>
        </w:trPr>
        <w:tc>
          <w:tcPr>
            <w:tcW w:w="2981" w:type="dxa"/>
            <w:vAlign w:val="center"/>
          </w:tcPr>
          <w:p w14:paraId="5C4428A3" w14:textId="77777777" w:rsidR="00F87883" w:rsidRPr="00DA4883" w:rsidRDefault="00F87883" w:rsidP="003C5C21">
            <w:pPr>
              <w:ind w:right="-1"/>
              <w:jc w:val="both"/>
              <w:rPr>
                <w:rFonts w:cs="Arial"/>
                <w:color w:val="000000" w:themeColor="text1"/>
                <w:sz w:val="22"/>
                <w:szCs w:val="22"/>
              </w:rPr>
            </w:pPr>
          </w:p>
        </w:tc>
        <w:tc>
          <w:tcPr>
            <w:tcW w:w="2970" w:type="dxa"/>
            <w:vAlign w:val="center"/>
          </w:tcPr>
          <w:p w14:paraId="3DD7E8AE" w14:textId="77777777" w:rsidR="00F87883" w:rsidRPr="00DA4883" w:rsidRDefault="00F87883" w:rsidP="003C5C21">
            <w:pPr>
              <w:ind w:right="-1"/>
              <w:jc w:val="both"/>
              <w:rPr>
                <w:rFonts w:cs="Arial"/>
                <w:color w:val="000000" w:themeColor="text1"/>
                <w:sz w:val="22"/>
                <w:szCs w:val="22"/>
              </w:rPr>
            </w:pPr>
          </w:p>
        </w:tc>
        <w:tc>
          <w:tcPr>
            <w:tcW w:w="3667" w:type="dxa"/>
            <w:vAlign w:val="center"/>
          </w:tcPr>
          <w:p w14:paraId="1F063CFF" w14:textId="77777777" w:rsidR="00F87883" w:rsidRPr="00DA4883" w:rsidRDefault="00F87883" w:rsidP="003C5C21">
            <w:pPr>
              <w:ind w:right="-1"/>
              <w:jc w:val="both"/>
              <w:rPr>
                <w:rFonts w:cs="Arial"/>
                <w:color w:val="000000" w:themeColor="text1"/>
                <w:sz w:val="22"/>
                <w:szCs w:val="22"/>
              </w:rPr>
            </w:pPr>
          </w:p>
          <w:p w14:paraId="4D5EB7AF" w14:textId="77777777" w:rsidR="00F87883" w:rsidRPr="00DA4883" w:rsidRDefault="00F87883" w:rsidP="003C5C21">
            <w:pPr>
              <w:ind w:right="-1"/>
              <w:jc w:val="both"/>
              <w:rPr>
                <w:rFonts w:cs="Arial"/>
                <w:color w:val="000000" w:themeColor="text1"/>
                <w:sz w:val="22"/>
                <w:szCs w:val="22"/>
              </w:rPr>
            </w:pPr>
          </w:p>
        </w:tc>
      </w:tr>
      <w:tr w:rsidR="00AB24B8" w:rsidRPr="00DA4883" w14:paraId="6E158E36" w14:textId="77777777" w:rsidTr="00CF57D9">
        <w:trPr>
          <w:trHeight w:val="572"/>
        </w:trPr>
        <w:tc>
          <w:tcPr>
            <w:tcW w:w="2981" w:type="dxa"/>
            <w:vAlign w:val="center"/>
          </w:tcPr>
          <w:p w14:paraId="7E0EA258" w14:textId="77777777" w:rsidR="00F87883" w:rsidRPr="00DA4883" w:rsidRDefault="00F87883" w:rsidP="003C5C21">
            <w:pPr>
              <w:ind w:right="-1"/>
              <w:jc w:val="both"/>
              <w:rPr>
                <w:rFonts w:cs="Arial"/>
                <w:color w:val="000000" w:themeColor="text1"/>
                <w:sz w:val="22"/>
                <w:szCs w:val="22"/>
              </w:rPr>
            </w:pPr>
          </w:p>
        </w:tc>
        <w:tc>
          <w:tcPr>
            <w:tcW w:w="2970" w:type="dxa"/>
            <w:vAlign w:val="center"/>
          </w:tcPr>
          <w:p w14:paraId="1277066E" w14:textId="77777777" w:rsidR="00F87883" w:rsidRPr="00DA4883" w:rsidRDefault="00F87883" w:rsidP="003C5C21">
            <w:pPr>
              <w:ind w:right="-1"/>
              <w:jc w:val="both"/>
              <w:rPr>
                <w:rFonts w:cs="Arial"/>
                <w:color w:val="000000" w:themeColor="text1"/>
                <w:sz w:val="22"/>
                <w:szCs w:val="22"/>
              </w:rPr>
            </w:pPr>
          </w:p>
        </w:tc>
        <w:tc>
          <w:tcPr>
            <w:tcW w:w="3667" w:type="dxa"/>
            <w:vAlign w:val="center"/>
          </w:tcPr>
          <w:p w14:paraId="7B3E5232" w14:textId="77777777" w:rsidR="00F87883" w:rsidRPr="00DA4883" w:rsidRDefault="00F87883" w:rsidP="003C5C21">
            <w:pPr>
              <w:ind w:right="-1"/>
              <w:jc w:val="both"/>
              <w:rPr>
                <w:rFonts w:cs="Arial"/>
                <w:color w:val="000000" w:themeColor="text1"/>
                <w:sz w:val="22"/>
                <w:szCs w:val="22"/>
              </w:rPr>
            </w:pPr>
          </w:p>
          <w:p w14:paraId="20E436C3" w14:textId="77777777" w:rsidR="00F87883" w:rsidRPr="00DA4883" w:rsidRDefault="00F87883" w:rsidP="003C5C21">
            <w:pPr>
              <w:ind w:right="-1"/>
              <w:jc w:val="both"/>
              <w:rPr>
                <w:rFonts w:cs="Arial"/>
                <w:color w:val="000000" w:themeColor="text1"/>
                <w:sz w:val="22"/>
                <w:szCs w:val="22"/>
              </w:rPr>
            </w:pPr>
          </w:p>
        </w:tc>
      </w:tr>
      <w:tr w:rsidR="00AB24B8" w:rsidRPr="00DA4883" w14:paraId="684CB588" w14:textId="77777777" w:rsidTr="00CF57D9">
        <w:trPr>
          <w:trHeight w:val="557"/>
        </w:trPr>
        <w:tc>
          <w:tcPr>
            <w:tcW w:w="2981" w:type="dxa"/>
            <w:vAlign w:val="center"/>
          </w:tcPr>
          <w:p w14:paraId="4BFD905F" w14:textId="77777777" w:rsidR="00F87883" w:rsidRPr="00DA4883" w:rsidRDefault="00F87883" w:rsidP="003C5C21">
            <w:pPr>
              <w:ind w:right="-1"/>
              <w:jc w:val="both"/>
              <w:rPr>
                <w:rFonts w:cs="Arial"/>
                <w:color w:val="000000" w:themeColor="text1"/>
                <w:sz w:val="22"/>
                <w:szCs w:val="22"/>
              </w:rPr>
            </w:pPr>
          </w:p>
        </w:tc>
        <w:tc>
          <w:tcPr>
            <w:tcW w:w="2970" w:type="dxa"/>
            <w:vAlign w:val="center"/>
          </w:tcPr>
          <w:p w14:paraId="599875EF" w14:textId="77777777" w:rsidR="00F87883" w:rsidRPr="00DA4883" w:rsidRDefault="00F87883" w:rsidP="003C5C21">
            <w:pPr>
              <w:ind w:right="-1"/>
              <w:jc w:val="both"/>
              <w:rPr>
                <w:rFonts w:cs="Arial"/>
                <w:color w:val="000000" w:themeColor="text1"/>
                <w:sz w:val="22"/>
                <w:szCs w:val="22"/>
              </w:rPr>
            </w:pPr>
          </w:p>
        </w:tc>
        <w:tc>
          <w:tcPr>
            <w:tcW w:w="3667" w:type="dxa"/>
            <w:vAlign w:val="center"/>
          </w:tcPr>
          <w:p w14:paraId="48F14178" w14:textId="77777777" w:rsidR="00F87883" w:rsidRPr="00DA4883" w:rsidRDefault="00F87883" w:rsidP="003C5C21">
            <w:pPr>
              <w:ind w:right="-1"/>
              <w:jc w:val="both"/>
              <w:rPr>
                <w:rFonts w:cs="Arial"/>
                <w:color w:val="000000" w:themeColor="text1"/>
                <w:sz w:val="22"/>
                <w:szCs w:val="22"/>
              </w:rPr>
            </w:pPr>
          </w:p>
          <w:p w14:paraId="6A6964CB" w14:textId="77777777" w:rsidR="00F87883" w:rsidRPr="00DA4883" w:rsidRDefault="00F87883" w:rsidP="003C5C21">
            <w:pPr>
              <w:ind w:right="-1"/>
              <w:jc w:val="both"/>
              <w:rPr>
                <w:rFonts w:cs="Arial"/>
                <w:color w:val="000000" w:themeColor="text1"/>
                <w:sz w:val="22"/>
                <w:szCs w:val="22"/>
              </w:rPr>
            </w:pPr>
          </w:p>
        </w:tc>
      </w:tr>
      <w:tr w:rsidR="00AB24B8" w:rsidRPr="00DA4883" w14:paraId="2406A8D9" w14:textId="77777777" w:rsidTr="00CF57D9">
        <w:trPr>
          <w:trHeight w:val="572"/>
        </w:trPr>
        <w:tc>
          <w:tcPr>
            <w:tcW w:w="2981" w:type="dxa"/>
            <w:vAlign w:val="center"/>
          </w:tcPr>
          <w:p w14:paraId="61DD10EC" w14:textId="77777777" w:rsidR="00F87883" w:rsidRPr="00DA4883" w:rsidRDefault="00F87883" w:rsidP="003C5C21">
            <w:pPr>
              <w:ind w:right="-1"/>
              <w:jc w:val="both"/>
              <w:rPr>
                <w:rFonts w:cs="Arial"/>
                <w:color w:val="000000" w:themeColor="text1"/>
                <w:sz w:val="22"/>
                <w:szCs w:val="22"/>
              </w:rPr>
            </w:pPr>
          </w:p>
        </w:tc>
        <w:tc>
          <w:tcPr>
            <w:tcW w:w="2970" w:type="dxa"/>
            <w:vAlign w:val="center"/>
          </w:tcPr>
          <w:p w14:paraId="78DF2ADD" w14:textId="77777777" w:rsidR="00F87883" w:rsidRPr="00DA4883" w:rsidRDefault="00F87883" w:rsidP="003C5C21">
            <w:pPr>
              <w:ind w:right="-1"/>
              <w:jc w:val="both"/>
              <w:rPr>
                <w:rFonts w:cs="Arial"/>
                <w:color w:val="000000" w:themeColor="text1"/>
                <w:sz w:val="22"/>
                <w:szCs w:val="22"/>
              </w:rPr>
            </w:pPr>
          </w:p>
        </w:tc>
        <w:tc>
          <w:tcPr>
            <w:tcW w:w="3667" w:type="dxa"/>
            <w:vAlign w:val="center"/>
          </w:tcPr>
          <w:p w14:paraId="247C472A" w14:textId="77777777" w:rsidR="00F87883" w:rsidRPr="00DA4883" w:rsidRDefault="00F87883" w:rsidP="003C5C21">
            <w:pPr>
              <w:ind w:right="-1"/>
              <w:jc w:val="both"/>
              <w:rPr>
                <w:rFonts w:cs="Arial"/>
                <w:color w:val="000000" w:themeColor="text1"/>
                <w:sz w:val="22"/>
                <w:szCs w:val="22"/>
              </w:rPr>
            </w:pPr>
          </w:p>
          <w:p w14:paraId="4EC2D8DE" w14:textId="77777777" w:rsidR="00F87883" w:rsidRPr="00DA4883" w:rsidRDefault="00F87883" w:rsidP="003C5C21">
            <w:pPr>
              <w:ind w:right="-1"/>
              <w:jc w:val="both"/>
              <w:rPr>
                <w:rFonts w:cs="Arial"/>
                <w:color w:val="000000" w:themeColor="text1"/>
                <w:sz w:val="22"/>
                <w:szCs w:val="22"/>
              </w:rPr>
            </w:pPr>
          </w:p>
        </w:tc>
      </w:tr>
      <w:tr w:rsidR="00AB24B8" w:rsidRPr="00DA4883" w14:paraId="5DCD1ACE" w14:textId="77777777" w:rsidTr="00CF57D9">
        <w:trPr>
          <w:trHeight w:val="557"/>
        </w:trPr>
        <w:tc>
          <w:tcPr>
            <w:tcW w:w="2981" w:type="dxa"/>
            <w:vAlign w:val="center"/>
          </w:tcPr>
          <w:p w14:paraId="2E884B66" w14:textId="77777777" w:rsidR="00F87883" w:rsidRPr="00DA4883" w:rsidRDefault="00F87883" w:rsidP="003C5C21">
            <w:pPr>
              <w:ind w:right="-1"/>
              <w:jc w:val="both"/>
              <w:rPr>
                <w:rFonts w:cs="Arial"/>
                <w:color w:val="000000" w:themeColor="text1"/>
                <w:sz w:val="22"/>
                <w:szCs w:val="22"/>
              </w:rPr>
            </w:pPr>
          </w:p>
        </w:tc>
        <w:tc>
          <w:tcPr>
            <w:tcW w:w="2970" w:type="dxa"/>
            <w:vAlign w:val="center"/>
          </w:tcPr>
          <w:p w14:paraId="3DC1553B" w14:textId="77777777" w:rsidR="00F87883" w:rsidRPr="00DA4883" w:rsidRDefault="00F87883" w:rsidP="003C5C21">
            <w:pPr>
              <w:ind w:right="-1"/>
              <w:jc w:val="both"/>
              <w:rPr>
                <w:rFonts w:cs="Arial"/>
                <w:color w:val="000000" w:themeColor="text1"/>
                <w:sz w:val="22"/>
                <w:szCs w:val="22"/>
              </w:rPr>
            </w:pPr>
          </w:p>
        </w:tc>
        <w:tc>
          <w:tcPr>
            <w:tcW w:w="3667" w:type="dxa"/>
            <w:vAlign w:val="center"/>
          </w:tcPr>
          <w:p w14:paraId="3CEF95B8" w14:textId="77777777" w:rsidR="00F87883" w:rsidRPr="00DA4883" w:rsidRDefault="00F87883" w:rsidP="003C5C21">
            <w:pPr>
              <w:ind w:right="-1"/>
              <w:jc w:val="both"/>
              <w:rPr>
                <w:rFonts w:cs="Arial"/>
                <w:color w:val="000000" w:themeColor="text1"/>
                <w:sz w:val="22"/>
                <w:szCs w:val="22"/>
              </w:rPr>
            </w:pPr>
          </w:p>
          <w:p w14:paraId="4E4F9327" w14:textId="77777777" w:rsidR="00F87883" w:rsidRPr="00DA4883" w:rsidRDefault="00F87883" w:rsidP="003C5C21">
            <w:pPr>
              <w:ind w:right="-1"/>
              <w:jc w:val="both"/>
              <w:rPr>
                <w:rFonts w:cs="Arial"/>
                <w:color w:val="000000" w:themeColor="text1"/>
                <w:sz w:val="22"/>
                <w:szCs w:val="22"/>
              </w:rPr>
            </w:pPr>
          </w:p>
        </w:tc>
      </w:tr>
      <w:tr w:rsidR="00AB24B8" w:rsidRPr="00DA4883" w14:paraId="1D8BD99D" w14:textId="77777777" w:rsidTr="00CF57D9">
        <w:trPr>
          <w:trHeight w:val="572"/>
        </w:trPr>
        <w:tc>
          <w:tcPr>
            <w:tcW w:w="2981" w:type="dxa"/>
            <w:vAlign w:val="center"/>
          </w:tcPr>
          <w:p w14:paraId="208A304C" w14:textId="77777777" w:rsidR="00F87883" w:rsidRPr="00DA4883" w:rsidRDefault="00F87883" w:rsidP="003C5C21">
            <w:pPr>
              <w:ind w:right="-1"/>
              <w:jc w:val="both"/>
              <w:rPr>
                <w:rFonts w:cs="Arial"/>
                <w:color w:val="000000" w:themeColor="text1"/>
                <w:sz w:val="22"/>
                <w:szCs w:val="22"/>
              </w:rPr>
            </w:pPr>
          </w:p>
        </w:tc>
        <w:tc>
          <w:tcPr>
            <w:tcW w:w="2970" w:type="dxa"/>
            <w:vAlign w:val="center"/>
          </w:tcPr>
          <w:p w14:paraId="706B96D1" w14:textId="77777777" w:rsidR="00F87883" w:rsidRPr="00DA4883" w:rsidRDefault="00F87883" w:rsidP="003C5C21">
            <w:pPr>
              <w:ind w:right="-1"/>
              <w:jc w:val="both"/>
              <w:rPr>
                <w:rFonts w:cs="Arial"/>
                <w:color w:val="000000" w:themeColor="text1"/>
                <w:sz w:val="22"/>
                <w:szCs w:val="22"/>
              </w:rPr>
            </w:pPr>
          </w:p>
        </w:tc>
        <w:tc>
          <w:tcPr>
            <w:tcW w:w="3667" w:type="dxa"/>
            <w:vAlign w:val="center"/>
          </w:tcPr>
          <w:p w14:paraId="6A85CD81" w14:textId="77777777" w:rsidR="00F87883" w:rsidRPr="00DA4883" w:rsidRDefault="00F87883" w:rsidP="003C5C21">
            <w:pPr>
              <w:ind w:right="-1"/>
              <w:jc w:val="both"/>
              <w:rPr>
                <w:rFonts w:cs="Arial"/>
                <w:color w:val="000000" w:themeColor="text1"/>
                <w:sz w:val="22"/>
                <w:szCs w:val="22"/>
              </w:rPr>
            </w:pPr>
          </w:p>
          <w:p w14:paraId="2A29B830" w14:textId="77777777" w:rsidR="00F87883" w:rsidRPr="00DA4883" w:rsidRDefault="00F87883" w:rsidP="003C5C21">
            <w:pPr>
              <w:ind w:right="-1"/>
              <w:jc w:val="both"/>
              <w:rPr>
                <w:rFonts w:cs="Arial"/>
                <w:color w:val="000000" w:themeColor="text1"/>
                <w:sz w:val="22"/>
                <w:szCs w:val="22"/>
              </w:rPr>
            </w:pPr>
          </w:p>
        </w:tc>
      </w:tr>
      <w:tr w:rsidR="00AB24B8" w:rsidRPr="00DA4883" w14:paraId="787FCACD" w14:textId="77777777" w:rsidTr="00CF57D9">
        <w:trPr>
          <w:trHeight w:val="557"/>
        </w:trPr>
        <w:tc>
          <w:tcPr>
            <w:tcW w:w="2981" w:type="dxa"/>
            <w:vAlign w:val="center"/>
          </w:tcPr>
          <w:p w14:paraId="19281D27" w14:textId="77777777" w:rsidR="00F87883" w:rsidRPr="00DA4883" w:rsidRDefault="00F87883" w:rsidP="003C5C21">
            <w:pPr>
              <w:ind w:right="-1"/>
              <w:jc w:val="both"/>
              <w:rPr>
                <w:rFonts w:cs="Arial"/>
                <w:color w:val="000000" w:themeColor="text1"/>
                <w:sz w:val="22"/>
                <w:szCs w:val="22"/>
              </w:rPr>
            </w:pPr>
          </w:p>
        </w:tc>
        <w:tc>
          <w:tcPr>
            <w:tcW w:w="2970" w:type="dxa"/>
            <w:vAlign w:val="center"/>
          </w:tcPr>
          <w:p w14:paraId="32F30EBA" w14:textId="77777777" w:rsidR="00F87883" w:rsidRPr="00DA4883" w:rsidRDefault="00F87883" w:rsidP="003C5C21">
            <w:pPr>
              <w:ind w:right="-1"/>
              <w:jc w:val="both"/>
              <w:rPr>
                <w:rFonts w:cs="Arial"/>
                <w:color w:val="000000" w:themeColor="text1"/>
                <w:sz w:val="22"/>
                <w:szCs w:val="22"/>
              </w:rPr>
            </w:pPr>
          </w:p>
        </w:tc>
        <w:tc>
          <w:tcPr>
            <w:tcW w:w="3667" w:type="dxa"/>
            <w:vAlign w:val="center"/>
          </w:tcPr>
          <w:p w14:paraId="3188B9D5" w14:textId="77777777" w:rsidR="00F87883" w:rsidRPr="00DA4883" w:rsidRDefault="00F87883" w:rsidP="003C5C21">
            <w:pPr>
              <w:ind w:right="-1"/>
              <w:jc w:val="both"/>
              <w:rPr>
                <w:rFonts w:cs="Arial"/>
                <w:color w:val="000000" w:themeColor="text1"/>
                <w:sz w:val="22"/>
                <w:szCs w:val="22"/>
              </w:rPr>
            </w:pPr>
          </w:p>
          <w:p w14:paraId="654DE60F" w14:textId="77777777" w:rsidR="00F87883" w:rsidRPr="00DA4883" w:rsidRDefault="00F87883" w:rsidP="003C5C21">
            <w:pPr>
              <w:ind w:right="-1"/>
              <w:jc w:val="both"/>
              <w:rPr>
                <w:rFonts w:cs="Arial"/>
                <w:color w:val="000000" w:themeColor="text1"/>
                <w:sz w:val="22"/>
                <w:szCs w:val="22"/>
              </w:rPr>
            </w:pPr>
          </w:p>
        </w:tc>
      </w:tr>
      <w:tr w:rsidR="00AB24B8" w:rsidRPr="00DA4883" w14:paraId="36080E2B" w14:textId="77777777" w:rsidTr="00CF57D9">
        <w:trPr>
          <w:trHeight w:val="572"/>
        </w:trPr>
        <w:tc>
          <w:tcPr>
            <w:tcW w:w="2981" w:type="dxa"/>
            <w:tcBorders>
              <w:bottom w:val="single" w:sz="12" w:space="0" w:color="auto"/>
            </w:tcBorders>
            <w:vAlign w:val="center"/>
          </w:tcPr>
          <w:p w14:paraId="59941641" w14:textId="77777777" w:rsidR="00F87883" w:rsidRPr="00DA4883" w:rsidRDefault="00F87883" w:rsidP="003C5C21">
            <w:pPr>
              <w:ind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DA4883" w:rsidRDefault="00F87883" w:rsidP="003C5C21">
            <w:pPr>
              <w:ind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DA4883" w:rsidRDefault="00F87883" w:rsidP="003C5C21">
            <w:pPr>
              <w:ind w:right="-1"/>
              <w:jc w:val="both"/>
              <w:rPr>
                <w:rFonts w:cs="Arial"/>
                <w:color w:val="000000" w:themeColor="text1"/>
                <w:sz w:val="22"/>
                <w:szCs w:val="22"/>
              </w:rPr>
            </w:pPr>
          </w:p>
          <w:p w14:paraId="20E96D05" w14:textId="77777777" w:rsidR="00F87883" w:rsidRPr="00DA4883" w:rsidRDefault="00F87883" w:rsidP="003C5C21">
            <w:pPr>
              <w:ind w:right="-1"/>
              <w:jc w:val="both"/>
              <w:rPr>
                <w:rFonts w:cs="Arial"/>
                <w:color w:val="000000" w:themeColor="text1"/>
                <w:sz w:val="22"/>
                <w:szCs w:val="22"/>
              </w:rPr>
            </w:pPr>
          </w:p>
        </w:tc>
      </w:tr>
    </w:tbl>
    <w:p w14:paraId="6E1447AF" w14:textId="77777777" w:rsidR="00F87883" w:rsidRPr="00DA4883" w:rsidRDefault="00F87883" w:rsidP="003C5C21">
      <w:pPr>
        <w:ind w:right="-1"/>
        <w:jc w:val="both"/>
        <w:rPr>
          <w:rFonts w:cs="Arial"/>
          <w:color w:val="000000" w:themeColor="text1"/>
          <w:sz w:val="22"/>
          <w:szCs w:val="22"/>
        </w:rPr>
      </w:pPr>
    </w:p>
    <w:p w14:paraId="1B0EEA08" w14:textId="77777777" w:rsidR="00F87883" w:rsidRPr="00DA4883" w:rsidRDefault="00F87883" w:rsidP="003C5C21">
      <w:pPr>
        <w:ind w:right="-1"/>
        <w:jc w:val="both"/>
        <w:rPr>
          <w:rFonts w:cs="Arial"/>
          <w:color w:val="000000" w:themeColor="text1"/>
          <w:sz w:val="22"/>
          <w:szCs w:val="22"/>
        </w:rPr>
      </w:pPr>
      <w:r w:rsidRPr="00DA4883">
        <w:rPr>
          <w:rFonts w:cs="Arial"/>
          <w:color w:val="000000" w:themeColor="text1"/>
          <w:sz w:val="22"/>
          <w:szCs w:val="22"/>
        </w:rPr>
        <w:t xml:space="preserve">*) Mit seiner Unterschrift bestätigt der/die Teilnehmer/in, dass der Inhalt der Schulung verstanden wurde. </w:t>
      </w:r>
    </w:p>
    <w:p w14:paraId="2634E649" w14:textId="77777777" w:rsidR="00F87883" w:rsidRPr="00DA4883" w:rsidRDefault="00F87883" w:rsidP="003C5C21">
      <w:pPr>
        <w:ind w:right="-1"/>
        <w:jc w:val="both"/>
        <w:rPr>
          <w:rFonts w:cs="Arial"/>
          <w:color w:val="000000" w:themeColor="text1"/>
          <w:sz w:val="22"/>
          <w:szCs w:val="22"/>
        </w:rPr>
      </w:pPr>
    </w:p>
    <w:p w14:paraId="6D67E25E" w14:textId="11586C35" w:rsidR="00B03014" w:rsidRPr="00DA4883" w:rsidRDefault="00F87883" w:rsidP="003C5C21">
      <w:pPr>
        <w:ind w:right="-1"/>
        <w:jc w:val="both"/>
        <w:rPr>
          <w:rFonts w:cs="Arial"/>
          <w:color w:val="000000" w:themeColor="text1"/>
          <w:sz w:val="22"/>
          <w:szCs w:val="22"/>
        </w:rPr>
      </w:pPr>
      <w:r w:rsidRPr="00DA4883">
        <w:rPr>
          <w:rFonts w:cs="Arial"/>
          <w:b/>
          <w:color w:val="000000" w:themeColor="text1"/>
          <w:sz w:val="22"/>
          <w:szCs w:val="22"/>
        </w:rPr>
        <w:t xml:space="preserve">Ablauf: </w:t>
      </w:r>
      <w:r w:rsidRPr="00DA4883">
        <w:rPr>
          <w:rFonts w:cs="Arial"/>
          <w:color w:val="000000" w:themeColor="text1"/>
          <w:sz w:val="22"/>
          <w:szCs w:val="22"/>
        </w:rPr>
        <w:t>Die Elektrokurzschulungen sind für die verantwortlichen Elektrofachkräfte (VEFK) gedacht, um diese in Ihrer Schulungs- und Unterweisungsarbeit zu unterstützten. Die Kurzschulungen können von der VEF</w:t>
      </w:r>
      <w:r w:rsidR="001D1C35" w:rsidRPr="00DA4883">
        <w:rPr>
          <w:rFonts w:cs="Arial"/>
          <w:color w:val="000000" w:themeColor="text1"/>
          <w:sz w:val="22"/>
          <w:szCs w:val="22"/>
        </w:rPr>
        <w:t xml:space="preserve">K selbst oder von entsprechend </w:t>
      </w:r>
      <w:r w:rsidRPr="00DA4883">
        <w:rPr>
          <w:rFonts w:cs="Arial"/>
          <w:color w:val="000000" w:themeColor="text1"/>
          <w:sz w:val="22"/>
          <w:szCs w:val="22"/>
        </w:rPr>
        <w:t>befähigten Beschäftigten durchgeführt werden. Es ist darauf zu achten, dass nicht nur die eigenen Elektro-Mitarbeiter, sondern auch die Leiharbeiter geschult werden.</w:t>
      </w:r>
    </w:p>
    <w:sectPr w:rsidR="00B03014" w:rsidRPr="00DA4883" w:rsidSect="00CB77D9">
      <w:headerReference w:type="default" r:id="rId12"/>
      <w:footerReference w:type="default" r:id="rId13"/>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EA52" w14:textId="77777777" w:rsidR="00CB77D9" w:rsidRDefault="00CB77D9">
      <w:r>
        <w:separator/>
      </w:r>
    </w:p>
  </w:endnote>
  <w:endnote w:type="continuationSeparator" w:id="0">
    <w:p w14:paraId="5216470E" w14:textId="77777777" w:rsidR="00CB77D9" w:rsidRDefault="00CB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113"/>
      <w:gridCol w:w="1114"/>
      <w:gridCol w:w="1114"/>
      <w:gridCol w:w="1114"/>
      <w:gridCol w:w="1114"/>
      <w:gridCol w:w="1114"/>
      <w:gridCol w:w="1114"/>
    </w:tblGrid>
    <w:tr w:rsidR="000D3F83" w:rsidRPr="00FA3A35" w14:paraId="380CFD4D" w14:textId="77777777" w:rsidTr="006618CF">
      <w:trPr>
        <w:trHeight w:val="132"/>
      </w:trPr>
      <w:tc>
        <w:tcPr>
          <w:tcW w:w="1811" w:type="dxa"/>
          <w:vAlign w:val="center"/>
        </w:tcPr>
        <w:p w14:paraId="454E0CE0" w14:textId="77777777" w:rsidR="000D3F83" w:rsidRPr="00FA3A35" w:rsidRDefault="000D3F83" w:rsidP="00474259">
          <w:pPr>
            <w:pStyle w:val="Fuzeile"/>
            <w:ind w:right="-83"/>
            <w:rPr>
              <w:rFonts w:cs="Arial"/>
              <w:sz w:val="16"/>
              <w:szCs w:val="16"/>
            </w:rPr>
          </w:pPr>
          <w:r w:rsidRPr="00FA3A35">
            <w:rPr>
              <w:rFonts w:cs="Arial"/>
              <w:sz w:val="16"/>
              <w:szCs w:val="16"/>
            </w:rPr>
            <w:t>Ausgabe/Revision:</w:t>
          </w:r>
        </w:p>
      </w:tc>
      <w:tc>
        <w:tcPr>
          <w:tcW w:w="1113" w:type="dxa"/>
          <w:vAlign w:val="center"/>
        </w:tcPr>
        <w:p w14:paraId="5E50C2F1" w14:textId="77777777" w:rsidR="000D3F83" w:rsidRPr="00FA3A35" w:rsidRDefault="00856444" w:rsidP="00474259">
          <w:pPr>
            <w:pStyle w:val="Fuzeile"/>
            <w:ind w:right="-83"/>
            <w:rPr>
              <w:rFonts w:cs="Arial"/>
              <w:sz w:val="16"/>
              <w:szCs w:val="16"/>
            </w:rPr>
          </w:pPr>
          <w:r w:rsidRPr="00FA3A35">
            <w:rPr>
              <w:rFonts w:cs="Arial"/>
              <w:sz w:val="16"/>
              <w:szCs w:val="16"/>
            </w:rPr>
            <w:t>0</w:t>
          </w:r>
        </w:p>
      </w:tc>
      <w:tc>
        <w:tcPr>
          <w:tcW w:w="1114" w:type="dxa"/>
          <w:vAlign w:val="center"/>
        </w:tcPr>
        <w:p w14:paraId="5B538206" w14:textId="77777777" w:rsidR="000D3F83" w:rsidRPr="00FA3A35" w:rsidRDefault="000D3F83" w:rsidP="00474259">
          <w:pPr>
            <w:pStyle w:val="Fuzeile"/>
            <w:ind w:right="-83"/>
            <w:rPr>
              <w:rFonts w:cs="Arial"/>
              <w:sz w:val="16"/>
              <w:szCs w:val="16"/>
            </w:rPr>
          </w:pPr>
        </w:p>
      </w:tc>
      <w:tc>
        <w:tcPr>
          <w:tcW w:w="1114" w:type="dxa"/>
          <w:vAlign w:val="center"/>
        </w:tcPr>
        <w:p w14:paraId="2DAFFE4B" w14:textId="77777777" w:rsidR="000D3F83" w:rsidRPr="00FA3A35" w:rsidRDefault="000D3F83" w:rsidP="00474259">
          <w:pPr>
            <w:pStyle w:val="Fuzeile"/>
            <w:ind w:right="-83"/>
            <w:rPr>
              <w:rFonts w:cs="Arial"/>
              <w:sz w:val="16"/>
              <w:szCs w:val="16"/>
            </w:rPr>
          </w:pPr>
        </w:p>
      </w:tc>
      <w:tc>
        <w:tcPr>
          <w:tcW w:w="1114" w:type="dxa"/>
          <w:vAlign w:val="center"/>
        </w:tcPr>
        <w:p w14:paraId="53BB3C1E" w14:textId="77777777" w:rsidR="000D3F83" w:rsidRPr="00FA3A35" w:rsidRDefault="000D3F83" w:rsidP="00474259">
          <w:pPr>
            <w:pStyle w:val="Fuzeile"/>
            <w:ind w:right="-83"/>
            <w:rPr>
              <w:rFonts w:cs="Arial"/>
              <w:sz w:val="16"/>
              <w:szCs w:val="16"/>
            </w:rPr>
          </w:pPr>
        </w:p>
      </w:tc>
      <w:tc>
        <w:tcPr>
          <w:tcW w:w="1114" w:type="dxa"/>
          <w:vAlign w:val="center"/>
        </w:tcPr>
        <w:p w14:paraId="50FE1F91" w14:textId="77777777" w:rsidR="000D3F83" w:rsidRPr="00FA3A35" w:rsidRDefault="000D3F83" w:rsidP="00474259">
          <w:pPr>
            <w:pStyle w:val="Fuzeile"/>
            <w:ind w:right="-83"/>
            <w:rPr>
              <w:rFonts w:cs="Arial"/>
              <w:sz w:val="16"/>
              <w:szCs w:val="16"/>
            </w:rPr>
          </w:pPr>
        </w:p>
      </w:tc>
      <w:tc>
        <w:tcPr>
          <w:tcW w:w="1114" w:type="dxa"/>
          <w:vAlign w:val="center"/>
        </w:tcPr>
        <w:p w14:paraId="400DE141" w14:textId="77777777" w:rsidR="000D3F83" w:rsidRPr="00FA3A35" w:rsidRDefault="000D3F83" w:rsidP="00474259">
          <w:pPr>
            <w:pStyle w:val="Fuzeile"/>
            <w:ind w:right="-83"/>
            <w:rPr>
              <w:rFonts w:cs="Arial"/>
              <w:sz w:val="16"/>
              <w:szCs w:val="16"/>
            </w:rPr>
          </w:pPr>
          <w:r w:rsidRPr="00FA3A35">
            <w:rPr>
              <w:rFonts w:cs="Arial"/>
              <w:sz w:val="16"/>
              <w:szCs w:val="16"/>
            </w:rPr>
            <w:t>Seite:</w:t>
          </w:r>
        </w:p>
      </w:tc>
      <w:tc>
        <w:tcPr>
          <w:tcW w:w="1114" w:type="dxa"/>
          <w:vAlign w:val="center"/>
        </w:tcPr>
        <w:p w14:paraId="6F8763CF" w14:textId="77777777" w:rsidR="000D3F83" w:rsidRPr="00FA3A35" w:rsidRDefault="000D3F83" w:rsidP="00474259">
          <w:pPr>
            <w:pStyle w:val="Fuzeile"/>
            <w:ind w:right="-83"/>
            <w:rPr>
              <w:rFonts w:cs="Arial"/>
              <w:sz w:val="16"/>
              <w:szCs w:val="16"/>
            </w:rPr>
          </w:pP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PAGE</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r w:rsidRPr="00FA3A35">
            <w:rPr>
              <w:rFonts w:cs="Arial"/>
              <w:sz w:val="16"/>
              <w:szCs w:val="16"/>
            </w:rPr>
            <w:t xml:space="preserve"> von </w:t>
          </w: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NUMPAGES</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p>
      </w:tc>
    </w:tr>
    <w:tr w:rsidR="000D3F83" w:rsidRPr="00FA3A35" w14:paraId="5456E345" w14:textId="77777777" w:rsidTr="006618CF">
      <w:tc>
        <w:tcPr>
          <w:tcW w:w="1811" w:type="dxa"/>
          <w:vAlign w:val="center"/>
        </w:tcPr>
        <w:p w14:paraId="655E4B9C" w14:textId="77777777" w:rsidR="000D3F83" w:rsidRPr="00FA3A35" w:rsidRDefault="000D3F83" w:rsidP="00474259">
          <w:pPr>
            <w:pStyle w:val="Fuzeile"/>
            <w:ind w:right="-83"/>
            <w:rPr>
              <w:rFonts w:cs="Arial"/>
              <w:sz w:val="16"/>
              <w:szCs w:val="16"/>
            </w:rPr>
          </w:pPr>
          <w:r w:rsidRPr="00FA3A35">
            <w:rPr>
              <w:rFonts w:cs="Arial"/>
              <w:sz w:val="16"/>
              <w:szCs w:val="16"/>
            </w:rPr>
            <w:t>Datum:</w:t>
          </w:r>
        </w:p>
      </w:tc>
      <w:tc>
        <w:tcPr>
          <w:tcW w:w="1113" w:type="dxa"/>
          <w:vAlign w:val="center"/>
        </w:tcPr>
        <w:p w14:paraId="6D879B4D" w14:textId="578BDDFB" w:rsidR="000D3F83" w:rsidRPr="00FA3A35" w:rsidRDefault="00B242E3" w:rsidP="00474259">
          <w:pPr>
            <w:pStyle w:val="Fuzeile"/>
            <w:ind w:right="-83"/>
            <w:rPr>
              <w:rFonts w:cs="Arial"/>
              <w:sz w:val="16"/>
              <w:szCs w:val="16"/>
            </w:rPr>
          </w:pPr>
          <w:r>
            <w:rPr>
              <w:rFonts w:cs="Arial"/>
              <w:sz w:val="16"/>
              <w:szCs w:val="16"/>
            </w:rPr>
            <w:t>01.</w:t>
          </w:r>
          <w:r w:rsidR="00F86BB1">
            <w:rPr>
              <w:rFonts w:cs="Arial"/>
              <w:sz w:val="16"/>
              <w:szCs w:val="16"/>
            </w:rPr>
            <w:t>04</w:t>
          </w:r>
          <w:r>
            <w:rPr>
              <w:rFonts w:cs="Arial"/>
              <w:sz w:val="16"/>
              <w:szCs w:val="16"/>
            </w:rPr>
            <w:t>.202</w:t>
          </w:r>
          <w:r w:rsidR="00F86BB1">
            <w:rPr>
              <w:rFonts w:cs="Arial"/>
              <w:sz w:val="16"/>
              <w:szCs w:val="16"/>
            </w:rPr>
            <w:t>4</w:t>
          </w:r>
        </w:p>
      </w:tc>
      <w:tc>
        <w:tcPr>
          <w:tcW w:w="1114" w:type="dxa"/>
          <w:vAlign w:val="center"/>
        </w:tcPr>
        <w:p w14:paraId="065DCDF1" w14:textId="77777777" w:rsidR="000D3F83" w:rsidRPr="00FA3A35" w:rsidRDefault="000D3F83" w:rsidP="00474259">
          <w:pPr>
            <w:pStyle w:val="Fuzeile"/>
            <w:ind w:right="-83"/>
            <w:rPr>
              <w:rFonts w:cs="Arial"/>
              <w:sz w:val="16"/>
              <w:szCs w:val="16"/>
            </w:rPr>
          </w:pPr>
        </w:p>
      </w:tc>
      <w:tc>
        <w:tcPr>
          <w:tcW w:w="1114" w:type="dxa"/>
          <w:vAlign w:val="center"/>
        </w:tcPr>
        <w:p w14:paraId="57B2387E" w14:textId="77777777" w:rsidR="000D3F83" w:rsidRPr="00FA3A35" w:rsidRDefault="000D3F83" w:rsidP="00474259">
          <w:pPr>
            <w:pStyle w:val="Fuzeile"/>
            <w:ind w:right="-83"/>
            <w:rPr>
              <w:rFonts w:cs="Arial"/>
              <w:sz w:val="16"/>
              <w:szCs w:val="16"/>
            </w:rPr>
          </w:pPr>
        </w:p>
      </w:tc>
      <w:tc>
        <w:tcPr>
          <w:tcW w:w="1114" w:type="dxa"/>
          <w:vAlign w:val="center"/>
        </w:tcPr>
        <w:p w14:paraId="6B2E1E7A" w14:textId="77777777" w:rsidR="000D3F83" w:rsidRPr="00FA3A35" w:rsidRDefault="000D3F83" w:rsidP="00474259">
          <w:pPr>
            <w:pStyle w:val="Fuzeile"/>
            <w:ind w:right="-83"/>
            <w:rPr>
              <w:rFonts w:cs="Arial"/>
              <w:sz w:val="16"/>
              <w:szCs w:val="16"/>
            </w:rPr>
          </w:pPr>
        </w:p>
      </w:tc>
      <w:tc>
        <w:tcPr>
          <w:tcW w:w="1114" w:type="dxa"/>
          <w:vAlign w:val="center"/>
        </w:tcPr>
        <w:p w14:paraId="63540CF4" w14:textId="77777777" w:rsidR="000D3F83" w:rsidRPr="00FA3A35" w:rsidRDefault="000D3F83" w:rsidP="00474259">
          <w:pPr>
            <w:pStyle w:val="Fuzeile"/>
            <w:ind w:right="-83"/>
            <w:rPr>
              <w:rFonts w:cs="Arial"/>
              <w:sz w:val="16"/>
              <w:szCs w:val="16"/>
            </w:rPr>
          </w:pPr>
        </w:p>
      </w:tc>
      <w:tc>
        <w:tcPr>
          <w:tcW w:w="1114" w:type="dxa"/>
          <w:vAlign w:val="center"/>
        </w:tcPr>
        <w:p w14:paraId="2A81D65E" w14:textId="77777777" w:rsidR="000D3F83" w:rsidRPr="00FA3A35" w:rsidRDefault="000D3F83" w:rsidP="00474259">
          <w:pPr>
            <w:pStyle w:val="Fuzeile"/>
            <w:ind w:right="-83"/>
            <w:rPr>
              <w:rFonts w:cs="Arial"/>
              <w:sz w:val="16"/>
              <w:szCs w:val="16"/>
            </w:rPr>
          </w:pPr>
          <w:r w:rsidRPr="00FA3A35">
            <w:rPr>
              <w:rFonts w:cs="Arial"/>
              <w:sz w:val="16"/>
              <w:szCs w:val="16"/>
            </w:rPr>
            <w:t>Gültig ab:</w:t>
          </w:r>
        </w:p>
      </w:tc>
      <w:tc>
        <w:tcPr>
          <w:tcW w:w="1114" w:type="dxa"/>
          <w:vAlign w:val="center"/>
        </w:tcPr>
        <w:p w14:paraId="520992F0" w14:textId="77777777" w:rsidR="000D3F83" w:rsidRPr="00FA3A35" w:rsidRDefault="000D3F83" w:rsidP="00474259">
          <w:pPr>
            <w:pStyle w:val="Fuzeile"/>
            <w:ind w:right="-83"/>
            <w:rPr>
              <w:rFonts w:cs="Arial"/>
              <w:sz w:val="16"/>
              <w:szCs w:val="16"/>
            </w:rPr>
          </w:pPr>
        </w:p>
      </w:tc>
    </w:tr>
    <w:tr w:rsidR="000D3F83" w:rsidRPr="00FA3A35" w14:paraId="02D8B56F" w14:textId="77777777" w:rsidTr="006618CF">
      <w:tc>
        <w:tcPr>
          <w:tcW w:w="1811" w:type="dxa"/>
          <w:vAlign w:val="center"/>
        </w:tcPr>
        <w:p w14:paraId="24599EFE" w14:textId="77777777" w:rsidR="000D3F83" w:rsidRPr="00FA3A35" w:rsidRDefault="000D3F83" w:rsidP="00474259">
          <w:pPr>
            <w:pStyle w:val="Fuzeile"/>
            <w:ind w:right="-83"/>
            <w:rPr>
              <w:rFonts w:cs="Arial"/>
              <w:sz w:val="16"/>
              <w:szCs w:val="16"/>
            </w:rPr>
          </w:pPr>
          <w:r w:rsidRPr="00FA3A35">
            <w:rPr>
              <w:rFonts w:cs="Arial"/>
              <w:sz w:val="16"/>
              <w:szCs w:val="16"/>
            </w:rPr>
            <w:t>Erstellt/geändert:</w:t>
          </w:r>
        </w:p>
      </w:tc>
      <w:tc>
        <w:tcPr>
          <w:tcW w:w="1113" w:type="dxa"/>
          <w:vAlign w:val="center"/>
        </w:tcPr>
        <w:p w14:paraId="1D353058" w14:textId="77777777" w:rsidR="000D3F83" w:rsidRPr="00FA3A35" w:rsidRDefault="00856444" w:rsidP="00474259">
          <w:pPr>
            <w:pStyle w:val="Fuzeile"/>
            <w:ind w:right="-83"/>
            <w:rPr>
              <w:rFonts w:cs="Arial"/>
              <w:sz w:val="15"/>
              <w:szCs w:val="16"/>
            </w:rPr>
          </w:pPr>
          <w:r w:rsidRPr="00FA3A35">
            <w:rPr>
              <w:rFonts w:cs="Arial"/>
              <w:sz w:val="15"/>
              <w:szCs w:val="16"/>
            </w:rPr>
            <w:t>R.O.E. GmbH</w:t>
          </w:r>
        </w:p>
      </w:tc>
      <w:tc>
        <w:tcPr>
          <w:tcW w:w="1114" w:type="dxa"/>
          <w:vAlign w:val="center"/>
        </w:tcPr>
        <w:p w14:paraId="1C8C710B" w14:textId="77777777" w:rsidR="000D3F83" w:rsidRPr="00FA3A35" w:rsidRDefault="000D3F83" w:rsidP="00474259">
          <w:pPr>
            <w:pStyle w:val="Fuzeile"/>
            <w:ind w:right="-83"/>
            <w:rPr>
              <w:rFonts w:cs="Arial"/>
              <w:sz w:val="16"/>
              <w:szCs w:val="16"/>
            </w:rPr>
          </w:pPr>
        </w:p>
      </w:tc>
      <w:tc>
        <w:tcPr>
          <w:tcW w:w="1114" w:type="dxa"/>
          <w:vAlign w:val="center"/>
        </w:tcPr>
        <w:p w14:paraId="52D97B00" w14:textId="77777777" w:rsidR="000D3F83" w:rsidRPr="00FA3A35" w:rsidRDefault="000D3F83" w:rsidP="00474259">
          <w:pPr>
            <w:pStyle w:val="Fuzeile"/>
            <w:ind w:right="-83"/>
            <w:rPr>
              <w:rFonts w:cs="Arial"/>
              <w:sz w:val="16"/>
              <w:szCs w:val="16"/>
            </w:rPr>
          </w:pPr>
        </w:p>
      </w:tc>
      <w:tc>
        <w:tcPr>
          <w:tcW w:w="1114" w:type="dxa"/>
          <w:vAlign w:val="center"/>
        </w:tcPr>
        <w:p w14:paraId="7C509E31" w14:textId="77777777" w:rsidR="000D3F83" w:rsidRPr="00FA3A35" w:rsidRDefault="000D3F83" w:rsidP="00474259">
          <w:pPr>
            <w:pStyle w:val="Fuzeile"/>
            <w:ind w:right="-83"/>
            <w:rPr>
              <w:rFonts w:cs="Arial"/>
              <w:sz w:val="16"/>
              <w:szCs w:val="16"/>
            </w:rPr>
          </w:pPr>
        </w:p>
      </w:tc>
      <w:tc>
        <w:tcPr>
          <w:tcW w:w="1114" w:type="dxa"/>
          <w:vAlign w:val="center"/>
        </w:tcPr>
        <w:p w14:paraId="3BD1ACEC" w14:textId="77777777" w:rsidR="000D3F83" w:rsidRPr="00FA3A35" w:rsidRDefault="000D3F83" w:rsidP="00474259">
          <w:pPr>
            <w:pStyle w:val="Fuzeile"/>
            <w:ind w:right="-83"/>
            <w:rPr>
              <w:rFonts w:cs="Arial"/>
              <w:sz w:val="16"/>
              <w:szCs w:val="16"/>
            </w:rPr>
          </w:pPr>
        </w:p>
      </w:tc>
      <w:tc>
        <w:tcPr>
          <w:tcW w:w="1114" w:type="dxa"/>
          <w:shd w:val="clear" w:color="auto" w:fill="auto"/>
          <w:vAlign w:val="center"/>
        </w:tcPr>
        <w:p w14:paraId="75E39B98" w14:textId="77777777" w:rsidR="000D3F83" w:rsidRPr="00FA3A35" w:rsidRDefault="000D3F83" w:rsidP="00474259">
          <w:pPr>
            <w:pStyle w:val="Fuzeile"/>
            <w:ind w:right="-83"/>
            <w:rPr>
              <w:rFonts w:cs="Arial"/>
              <w:sz w:val="16"/>
              <w:szCs w:val="16"/>
            </w:rPr>
          </w:pPr>
        </w:p>
      </w:tc>
      <w:tc>
        <w:tcPr>
          <w:tcW w:w="1114" w:type="dxa"/>
          <w:vAlign w:val="center"/>
        </w:tcPr>
        <w:p w14:paraId="37D50976" w14:textId="77777777" w:rsidR="000D3F83" w:rsidRPr="00FA3A35" w:rsidRDefault="000D3F83" w:rsidP="00474259">
          <w:pPr>
            <w:pStyle w:val="Fuzeile"/>
            <w:ind w:right="-83"/>
            <w:rPr>
              <w:rFonts w:cs="Arial"/>
              <w:sz w:val="16"/>
              <w:szCs w:val="16"/>
            </w:rPr>
          </w:pPr>
        </w:p>
      </w:tc>
    </w:tr>
    <w:tr w:rsidR="000D3F83" w:rsidRPr="00FA3A35" w14:paraId="6F58E370" w14:textId="77777777" w:rsidTr="006618CF">
      <w:tc>
        <w:tcPr>
          <w:tcW w:w="1811" w:type="dxa"/>
          <w:vAlign w:val="center"/>
        </w:tcPr>
        <w:p w14:paraId="4EB51454" w14:textId="77777777" w:rsidR="000D3F83" w:rsidRPr="00FA3A35" w:rsidRDefault="000D3F83" w:rsidP="00474259">
          <w:pPr>
            <w:pStyle w:val="Fuzeile"/>
            <w:ind w:right="-83"/>
            <w:rPr>
              <w:rFonts w:cs="Arial"/>
              <w:sz w:val="16"/>
              <w:szCs w:val="16"/>
            </w:rPr>
          </w:pPr>
          <w:r w:rsidRPr="00FA3A35">
            <w:rPr>
              <w:rFonts w:cs="Arial"/>
              <w:sz w:val="16"/>
              <w:szCs w:val="16"/>
            </w:rPr>
            <w:t>Genehmigt:</w:t>
          </w:r>
        </w:p>
      </w:tc>
      <w:tc>
        <w:tcPr>
          <w:tcW w:w="1113" w:type="dxa"/>
          <w:vAlign w:val="center"/>
        </w:tcPr>
        <w:p w14:paraId="13D9AC6B" w14:textId="77777777" w:rsidR="000D3F83" w:rsidRPr="00FA3A35" w:rsidRDefault="000D3F83" w:rsidP="00474259">
          <w:pPr>
            <w:pStyle w:val="Fuzeile"/>
            <w:ind w:right="-83"/>
            <w:rPr>
              <w:rFonts w:cs="Arial"/>
              <w:sz w:val="16"/>
              <w:szCs w:val="16"/>
            </w:rPr>
          </w:pPr>
        </w:p>
      </w:tc>
      <w:tc>
        <w:tcPr>
          <w:tcW w:w="1114" w:type="dxa"/>
          <w:vAlign w:val="center"/>
        </w:tcPr>
        <w:p w14:paraId="20B83D72" w14:textId="77777777" w:rsidR="000D3F83" w:rsidRPr="00FA3A35" w:rsidRDefault="000D3F83" w:rsidP="00474259">
          <w:pPr>
            <w:pStyle w:val="Fuzeile"/>
            <w:ind w:right="-83"/>
            <w:rPr>
              <w:rFonts w:cs="Arial"/>
              <w:sz w:val="16"/>
              <w:szCs w:val="16"/>
            </w:rPr>
          </w:pPr>
        </w:p>
      </w:tc>
      <w:tc>
        <w:tcPr>
          <w:tcW w:w="1114" w:type="dxa"/>
          <w:vAlign w:val="center"/>
        </w:tcPr>
        <w:p w14:paraId="5719F735" w14:textId="77777777" w:rsidR="000D3F83" w:rsidRPr="00FA3A35" w:rsidRDefault="000D3F83" w:rsidP="00474259">
          <w:pPr>
            <w:pStyle w:val="Fuzeile"/>
            <w:ind w:right="-83"/>
            <w:rPr>
              <w:rFonts w:cs="Arial"/>
              <w:sz w:val="16"/>
              <w:szCs w:val="16"/>
            </w:rPr>
          </w:pPr>
        </w:p>
      </w:tc>
      <w:tc>
        <w:tcPr>
          <w:tcW w:w="1114" w:type="dxa"/>
          <w:vAlign w:val="center"/>
        </w:tcPr>
        <w:p w14:paraId="1A2DA052" w14:textId="77777777" w:rsidR="000D3F83" w:rsidRPr="00FA3A35" w:rsidRDefault="000D3F83" w:rsidP="00474259">
          <w:pPr>
            <w:pStyle w:val="Fuzeile"/>
            <w:ind w:right="-83"/>
            <w:rPr>
              <w:rFonts w:cs="Arial"/>
              <w:sz w:val="16"/>
              <w:szCs w:val="16"/>
            </w:rPr>
          </w:pPr>
        </w:p>
      </w:tc>
      <w:tc>
        <w:tcPr>
          <w:tcW w:w="1114" w:type="dxa"/>
          <w:vAlign w:val="center"/>
        </w:tcPr>
        <w:p w14:paraId="636C2B20" w14:textId="77777777" w:rsidR="000D3F83" w:rsidRPr="00FA3A35" w:rsidRDefault="000D3F83" w:rsidP="00474259">
          <w:pPr>
            <w:pStyle w:val="Fuzeile"/>
            <w:ind w:right="-83"/>
            <w:rPr>
              <w:rFonts w:cs="Arial"/>
              <w:sz w:val="16"/>
              <w:szCs w:val="16"/>
            </w:rPr>
          </w:pPr>
        </w:p>
      </w:tc>
      <w:tc>
        <w:tcPr>
          <w:tcW w:w="1114" w:type="dxa"/>
          <w:shd w:val="clear" w:color="auto" w:fill="auto"/>
          <w:vAlign w:val="center"/>
        </w:tcPr>
        <w:p w14:paraId="47BF5373" w14:textId="77777777" w:rsidR="000D3F83" w:rsidRPr="00FA3A35" w:rsidRDefault="000D3F83" w:rsidP="00474259">
          <w:pPr>
            <w:pStyle w:val="Fuzeile"/>
            <w:ind w:right="-83"/>
            <w:rPr>
              <w:rFonts w:cs="Arial"/>
              <w:sz w:val="16"/>
              <w:szCs w:val="16"/>
            </w:rPr>
          </w:pPr>
        </w:p>
      </w:tc>
      <w:tc>
        <w:tcPr>
          <w:tcW w:w="1114" w:type="dxa"/>
          <w:vAlign w:val="center"/>
        </w:tcPr>
        <w:p w14:paraId="11F1410A" w14:textId="77777777" w:rsidR="000D3F83" w:rsidRPr="00FA3A35" w:rsidRDefault="000D3F83" w:rsidP="00474259">
          <w:pPr>
            <w:pStyle w:val="Fuzeile"/>
            <w:ind w:right="-83"/>
            <w:rPr>
              <w:rFonts w:cs="Arial"/>
              <w:sz w:val="16"/>
              <w:szCs w:val="16"/>
            </w:rPr>
          </w:pPr>
        </w:p>
      </w:tc>
    </w:tr>
  </w:tbl>
  <w:p w14:paraId="130BD91F" w14:textId="786CACE7" w:rsidR="00503B9A" w:rsidRPr="00F86BB1" w:rsidRDefault="000D3F83" w:rsidP="00F86BB1">
    <w:pPr>
      <w:spacing w:before="60"/>
      <w:rPr>
        <w:rFonts w:cs="Arial"/>
      </w:rPr>
    </w:pPr>
    <w:r w:rsidRPr="00FA3A35">
      <w:rPr>
        <w:rFonts w:cs="Arial"/>
        <w:b/>
        <w:sz w:val="16"/>
      </w:rPr>
      <w:t xml:space="preserve">© Copyright </w:t>
    </w:r>
    <w:r w:rsidR="00C97BCF" w:rsidRPr="00FA3A35">
      <w:rPr>
        <w:rFonts w:cs="Arial"/>
        <w:b/>
        <w:sz w:val="16"/>
      </w:rPr>
      <w:t>R.O.E. Online GmbH</w:t>
    </w:r>
    <w:r w:rsidRPr="00FA3A35">
      <w:rPr>
        <w:rFonts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C3A3" w14:textId="77777777" w:rsidR="00CB77D9" w:rsidRDefault="00CB77D9">
      <w:r>
        <w:separator/>
      </w:r>
    </w:p>
  </w:footnote>
  <w:footnote w:type="continuationSeparator" w:id="0">
    <w:p w14:paraId="6E5DDD0F" w14:textId="77777777" w:rsidR="00CB77D9" w:rsidRDefault="00CB77D9">
      <w:r>
        <w:continuationSeparator/>
      </w:r>
    </w:p>
  </w:footnote>
  <w:footnote w:id="1">
    <w:p w14:paraId="1A2F5E4F" w14:textId="77777777" w:rsidR="00F86BB1" w:rsidRPr="0039737B" w:rsidRDefault="00F86BB1" w:rsidP="00F86BB1">
      <w:pPr>
        <w:pStyle w:val="Funotentext"/>
        <w:rPr>
          <w:lang w:val="en-US"/>
        </w:rPr>
      </w:pPr>
      <w:r>
        <w:rPr>
          <w:rStyle w:val="Funotenzeichen"/>
        </w:rPr>
        <w:footnoteRef/>
      </w:r>
      <w:r w:rsidRPr="0039737B">
        <w:rPr>
          <w:lang w:val="en-US"/>
        </w:rPr>
        <w:t xml:space="preserve"> Safety Extra Low Voltage</w:t>
      </w:r>
    </w:p>
  </w:footnote>
  <w:footnote w:id="2">
    <w:p w14:paraId="2641BFE9" w14:textId="77777777" w:rsidR="00F86BB1" w:rsidRPr="0039737B" w:rsidRDefault="00F86BB1" w:rsidP="00F86BB1">
      <w:pPr>
        <w:pStyle w:val="Funotentext"/>
        <w:rPr>
          <w:lang w:val="en-US"/>
        </w:rPr>
      </w:pPr>
      <w:r>
        <w:rPr>
          <w:rStyle w:val="Funotenzeichen"/>
        </w:rPr>
        <w:footnoteRef/>
      </w:r>
      <w:r w:rsidRPr="0039737B">
        <w:rPr>
          <w:lang w:val="en-US"/>
        </w:rPr>
        <w:t xml:space="preserve"> Protective Extra Low Voltage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19E813DF" w:rsidR="000D3F83" w:rsidRPr="00A866DC" w:rsidRDefault="00731FDD" w:rsidP="00784E2E">
          <w:pPr>
            <w:pStyle w:val="MittleresRaster21"/>
            <w:jc w:val="center"/>
            <w:rPr>
              <w:rFonts w:ascii="Arial" w:hAnsi="Arial" w:cs="Arial"/>
              <w:sz w:val="18"/>
            </w:rPr>
          </w:pPr>
          <w:r>
            <w:rPr>
              <w:b/>
              <w:noProof/>
              <w:sz w:val="18"/>
            </w:rPr>
            <w:drawing>
              <wp:inline distT="0" distB="0" distL="0" distR="0" wp14:anchorId="774F1418" wp14:editId="2FC2E4DD">
                <wp:extent cx="454297" cy="454297"/>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6F84BAF" w14:textId="77777777" w:rsidR="000D3F83" w:rsidRPr="00A866DC" w:rsidRDefault="00C97BCF" w:rsidP="00C97BCF">
          <w:pPr>
            <w:jc w:val="center"/>
            <w:rPr>
              <w:rFonts w:cs="Arial"/>
            </w:rPr>
          </w:pPr>
          <w:r w:rsidRPr="0099744C">
            <w:rPr>
              <w:rFonts w:cs="Arial"/>
              <w:noProof/>
              <w:sz w:val="22"/>
            </w:rPr>
            <w:t>Firmenlogo</w:t>
          </w:r>
        </w:p>
      </w:tc>
    </w:tr>
    <w:tr w:rsidR="000D3F83" w:rsidRPr="00BC2EF4" w14:paraId="592200E8" w14:textId="77777777" w:rsidTr="006618CF">
      <w:trPr>
        <w:trHeight w:val="832"/>
      </w:trPr>
      <w:tc>
        <w:tcPr>
          <w:tcW w:w="2346" w:type="dxa"/>
          <w:vAlign w:val="center"/>
        </w:tcPr>
        <w:p w14:paraId="643B899D" w14:textId="6D9ED04D" w:rsidR="000D3F83" w:rsidRPr="0099744C" w:rsidRDefault="000D3F83" w:rsidP="00474259">
          <w:pPr>
            <w:jc w:val="center"/>
            <w:rPr>
              <w:rFonts w:cs="Arial"/>
              <w:sz w:val="22"/>
            </w:rPr>
          </w:pPr>
          <w:r w:rsidRPr="0099744C">
            <w:rPr>
              <w:rFonts w:cs="Arial"/>
              <w:b/>
              <w:sz w:val="22"/>
            </w:rPr>
            <w:t>UW_KU_</w:t>
          </w:r>
          <w:r w:rsidR="00D172F6">
            <w:rPr>
              <w:rFonts w:cs="Arial"/>
              <w:b/>
              <w:sz w:val="22"/>
            </w:rPr>
            <w:t>3</w:t>
          </w:r>
          <w:r w:rsidR="00F86BB1">
            <w:rPr>
              <w:rFonts w:cs="Arial"/>
              <w:b/>
              <w:sz w:val="22"/>
            </w:rPr>
            <w:t>1</w:t>
          </w:r>
        </w:p>
      </w:tc>
      <w:tc>
        <w:tcPr>
          <w:tcW w:w="5026" w:type="dxa"/>
          <w:vAlign w:val="center"/>
        </w:tcPr>
        <w:p w14:paraId="5B1B48B7" w14:textId="40D2F779" w:rsidR="000D3F83" w:rsidRPr="00BC2EF4" w:rsidRDefault="00F86BB1" w:rsidP="00713E4A">
          <w:pPr>
            <w:jc w:val="center"/>
            <w:rPr>
              <w:rFonts w:cs="Arial"/>
              <w:sz w:val="28"/>
              <w:szCs w:val="28"/>
            </w:rPr>
          </w:pPr>
          <w:r w:rsidRPr="00F86BB1">
            <w:rPr>
              <w:rFonts w:cs="Arial"/>
              <w:sz w:val="28"/>
              <w:szCs w:val="28"/>
            </w:rPr>
            <w:t>Schutzmaßnahmen gegen elektrischen Schlag – VDE 0100-410</w:t>
          </w:r>
        </w:p>
      </w:tc>
      <w:tc>
        <w:tcPr>
          <w:tcW w:w="2236" w:type="dxa"/>
          <w:vAlign w:val="center"/>
        </w:tcPr>
        <w:p w14:paraId="40C177E9" w14:textId="77777777" w:rsidR="000D3F83" w:rsidRPr="00BC2EF4" w:rsidRDefault="000D3F83" w:rsidP="00474259">
          <w:pPr>
            <w:jc w:val="center"/>
            <w:rPr>
              <w:rFonts w:cs="Arial"/>
            </w:rPr>
          </w:pPr>
        </w:p>
      </w:tc>
    </w:tr>
  </w:tbl>
  <w:p w14:paraId="7AECEA50" w14:textId="77777777" w:rsidR="008000E0" w:rsidRDefault="008000E0" w:rsidP="00E653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F1014"/>
    <w:multiLevelType w:val="hybridMultilevel"/>
    <w:tmpl w:val="FEDE4E18"/>
    <w:lvl w:ilvl="0" w:tplc="7B3C3C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60D98"/>
    <w:multiLevelType w:val="hybridMultilevel"/>
    <w:tmpl w:val="78BE9D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954F0E"/>
    <w:multiLevelType w:val="hybridMultilevel"/>
    <w:tmpl w:val="46080BD2"/>
    <w:lvl w:ilvl="0" w:tplc="04070001">
      <w:start w:val="1"/>
      <w:numFmt w:val="bullet"/>
      <w:lvlText w:val=""/>
      <w:lvlJc w:val="left"/>
      <w:pPr>
        <w:ind w:left="218" w:hanging="360"/>
      </w:pPr>
      <w:rPr>
        <w:rFonts w:ascii="Symbol" w:hAnsi="Symbo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5"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6"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2FF7AE8"/>
    <w:multiLevelType w:val="hybridMultilevel"/>
    <w:tmpl w:val="F2FAE40C"/>
    <w:lvl w:ilvl="0" w:tplc="E9C0061E">
      <w:start w:val="1"/>
      <w:numFmt w:val="lowerLetter"/>
      <w:lvlText w:val="%1."/>
      <w:lvlJc w:val="left"/>
      <w:pPr>
        <w:ind w:left="1080" w:hanging="360"/>
      </w:pPr>
      <w:rPr>
        <w:rFonts w:hint="default"/>
      </w:rPr>
    </w:lvl>
    <w:lvl w:ilvl="1" w:tplc="F4C6FB88" w:tentative="1">
      <w:start w:val="1"/>
      <w:numFmt w:val="lowerLetter"/>
      <w:lvlText w:val="%2."/>
      <w:lvlJc w:val="left"/>
      <w:pPr>
        <w:ind w:left="1800" w:hanging="360"/>
      </w:pPr>
    </w:lvl>
    <w:lvl w:ilvl="2" w:tplc="52EA46CE" w:tentative="1">
      <w:start w:val="1"/>
      <w:numFmt w:val="lowerRoman"/>
      <w:lvlText w:val="%3."/>
      <w:lvlJc w:val="right"/>
      <w:pPr>
        <w:ind w:left="2520" w:hanging="180"/>
      </w:pPr>
    </w:lvl>
    <w:lvl w:ilvl="3" w:tplc="AE7670BA" w:tentative="1">
      <w:start w:val="1"/>
      <w:numFmt w:val="decimal"/>
      <w:lvlText w:val="%4."/>
      <w:lvlJc w:val="left"/>
      <w:pPr>
        <w:ind w:left="3240" w:hanging="360"/>
      </w:pPr>
    </w:lvl>
    <w:lvl w:ilvl="4" w:tplc="155CCC38" w:tentative="1">
      <w:start w:val="1"/>
      <w:numFmt w:val="lowerLetter"/>
      <w:lvlText w:val="%5."/>
      <w:lvlJc w:val="left"/>
      <w:pPr>
        <w:ind w:left="3960" w:hanging="360"/>
      </w:pPr>
    </w:lvl>
    <w:lvl w:ilvl="5" w:tplc="0B08B248" w:tentative="1">
      <w:start w:val="1"/>
      <w:numFmt w:val="lowerRoman"/>
      <w:lvlText w:val="%6."/>
      <w:lvlJc w:val="right"/>
      <w:pPr>
        <w:ind w:left="4680" w:hanging="180"/>
      </w:pPr>
    </w:lvl>
    <w:lvl w:ilvl="6" w:tplc="F456296E" w:tentative="1">
      <w:start w:val="1"/>
      <w:numFmt w:val="decimal"/>
      <w:lvlText w:val="%7."/>
      <w:lvlJc w:val="left"/>
      <w:pPr>
        <w:ind w:left="5400" w:hanging="360"/>
      </w:pPr>
    </w:lvl>
    <w:lvl w:ilvl="7" w:tplc="B7302EE4" w:tentative="1">
      <w:start w:val="1"/>
      <w:numFmt w:val="lowerLetter"/>
      <w:lvlText w:val="%8."/>
      <w:lvlJc w:val="left"/>
      <w:pPr>
        <w:ind w:left="6120" w:hanging="360"/>
      </w:pPr>
    </w:lvl>
    <w:lvl w:ilvl="8" w:tplc="31FA8B58" w:tentative="1">
      <w:start w:val="1"/>
      <w:numFmt w:val="lowerRoman"/>
      <w:lvlText w:val="%9."/>
      <w:lvlJc w:val="right"/>
      <w:pPr>
        <w:ind w:left="6840" w:hanging="180"/>
      </w:pPr>
    </w:lvl>
  </w:abstractNum>
  <w:abstractNum w:abstractNumId="8" w15:restartNumberingAfterBreak="0">
    <w:nsid w:val="1B8E413C"/>
    <w:multiLevelType w:val="hybridMultilevel"/>
    <w:tmpl w:val="D430D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B6277A"/>
    <w:multiLevelType w:val="hybridMultilevel"/>
    <w:tmpl w:val="D96A5D6E"/>
    <w:lvl w:ilvl="0" w:tplc="996AFB0A">
      <w:start w:val="1"/>
      <w:numFmt w:val="decimal"/>
      <w:lvlText w:val="%1."/>
      <w:lvlJc w:val="left"/>
      <w:pPr>
        <w:ind w:left="720" w:hanging="360"/>
      </w:pPr>
      <w:rPr>
        <w:rFonts w:hint="default"/>
        <w:b/>
        <w:bCs/>
      </w:rPr>
    </w:lvl>
    <w:lvl w:ilvl="1" w:tplc="C65097B4" w:tentative="1">
      <w:start w:val="1"/>
      <w:numFmt w:val="lowerLetter"/>
      <w:lvlText w:val="%2."/>
      <w:lvlJc w:val="left"/>
      <w:pPr>
        <w:ind w:left="1440" w:hanging="360"/>
      </w:pPr>
    </w:lvl>
    <w:lvl w:ilvl="2" w:tplc="7E04EADE" w:tentative="1">
      <w:start w:val="1"/>
      <w:numFmt w:val="lowerRoman"/>
      <w:lvlText w:val="%3."/>
      <w:lvlJc w:val="right"/>
      <w:pPr>
        <w:ind w:left="2160" w:hanging="180"/>
      </w:pPr>
    </w:lvl>
    <w:lvl w:ilvl="3" w:tplc="D50A6DA4" w:tentative="1">
      <w:start w:val="1"/>
      <w:numFmt w:val="decimal"/>
      <w:lvlText w:val="%4."/>
      <w:lvlJc w:val="left"/>
      <w:pPr>
        <w:ind w:left="2880" w:hanging="360"/>
      </w:pPr>
    </w:lvl>
    <w:lvl w:ilvl="4" w:tplc="973A3216" w:tentative="1">
      <w:start w:val="1"/>
      <w:numFmt w:val="lowerLetter"/>
      <w:lvlText w:val="%5."/>
      <w:lvlJc w:val="left"/>
      <w:pPr>
        <w:ind w:left="3600" w:hanging="360"/>
      </w:pPr>
    </w:lvl>
    <w:lvl w:ilvl="5" w:tplc="DFEE485A" w:tentative="1">
      <w:start w:val="1"/>
      <w:numFmt w:val="lowerRoman"/>
      <w:lvlText w:val="%6."/>
      <w:lvlJc w:val="right"/>
      <w:pPr>
        <w:ind w:left="4320" w:hanging="180"/>
      </w:pPr>
    </w:lvl>
    <w:lvl w:ilvl="6" w:tplc="13B0B7EE" w:tentative="1">
      <w:start w:val="1"/>
      <w:numFmt w:val="decimal"/>
      <w:lvlText w:val="%7."/>
      <w:lvlJc w:val="left"/>
      <w:pPr>
        <w:ind w:left="5040" w:hanging="360"/>
      </w:pPr>
    </w:lvl>
    <w:lvl w:ilvl="7" w:tplc="D58CDA26" w:tentative="1">
      <w:start w:val="1"/>
      <w:numFmt w:val="lowerLetter"/>
      <w:lvlText w:val="%8."/>
      <w:lvlJc w:val="left"/>
      <w:pPr>
        <w:ind w:left="5760" w:hanging="360"/>
      </w:pPr>
    </w:lvl>
    <w:lvl w:ilvl="8" w:tplc="6A4EB3CE" w:tentative="1">
      <w:start w:val="1"/>
      <w:numFmt w:val="lowerRoman"/>
      <w:lvlText w:val="%9."/>
      <w:lvlJc w:val="right"/>
      <w:pPr>
        <w:ind w:left="6480" w:hanging="180"/>
      </w:pPr>
    </w:lvl>
  </w:abstractNum>
  <w:abstractNum w:abstractNumId="10" w15:restartNumberingAfterBreak="0">
    <w:nsid w:val="25A01D0F"/>
    <w:multiLevelType w:val="hybridMultilevel"/>
    <w:tmpl w:val="0B70461C"/>
    <w:lvl w:ilvl="0" w:tplc="04070017">
      <w:start w:val="1"/>
      <w:numFmt w:val="lowerLetter"/>
      <w:lvlText w:val="%1)"/>
      <w:lvlJc w:val="left"/>
      <w:pPr>
        <w:ind w:left="360"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1" w15:restartNumberingAfterBreak="0">
    <w:nsid w:val="28520C0F"/>
    <w:multiLevelType w:val="hybridMultilevel"/>
    <w:tmpl w:val="AD24E86C"/>
    <w:lvl w:ilvl="0" w:tplc="FF7A9044">
      <w:start w:val="1"/>
      <w:numFmt w:val="decimal"/>
      <w:lvlText w:val="%1."/>
      <w:lvlJc w:val="left"/>
      <w:pPr>
        <w:ind w:left="360" w:hanging="360"/>
      </w:pPr>
    </w:lvl>
    <w:lvl w:ilvl="1" w:tplc="00D2BA0A" w:tentative="1">
      <w:start w:val="1"/>
      <w:numFmt w:val="lowerLetter"/>
      <w:lvlText w:val="%2."/>
      <w:lvlJc w:val="left"/>
      <w:pPr>
        <w:ind w:left="1080" w:hanging="360"/>
      </w:pPr>
    </w:lvl>
    <w:lvl w:ilvl="2" w:tplc="82E4E3A8" w:tentative="1">
      <w:start w:val="1"/>
      <w:numFmt w:val="lowerRoman"/>
      <w:lvlText w:val="%3."/>
      <w:lvlJc w:val="right"/>
      <w:pPr>
        <w:ind w:left="1800" w:hanging="180"/>
      </w:pPr>
    </w:lvl>
    <w:lvl w:ilvl="3" w:tplc="2A6A78A4" w:tentative="1">
      <w:start w:val="1"/>
      <w:numFmt w:val="decimal"/>
      <w:lvlText w:val="%4."/>
      <w:lvlJc w:val="left"/>
      <w:pPr>
        <w:ind w:left="2520" w:hanging="360"/>
      </w:pPr>
    </w:lvl>
    <w:lvl w:ilvl="4" w:tplc="907201EA" w:tentative="1">
      <w:start w:val="1"/>
      <w:numFmt w:val="lowerLetter"/>
      <w:lvlText w:val="%5."/>
      <w:lvlJc w:val="left"/>
      <w:pPr>
        <w:ind w:left="3240" w:hanging="360"/>
      </w:pPr>
    </w:lvl>
    <w:lvl w:ilvl="5" w:tplc="D42891BA" w:tentative="1">
      <w:start w:val="1"/>
      <w:numFmt w:val="lowerRoman"/>
      <w:lvlText w:val="%6."/>
      <w:lvlJc w:val="right"/>
      <w:pPr>
        <w:ind w:left="3960" w:hanging="180"/>
      </w:pPr>
    </w:lvl>
    <w:lvl w:ilvl="6" w:tplc="F1A60AFE" w:tentative="1">
      <w:start w:val="1"/>
      <w:numFmt w:val="decimal"/>
      <w:lvlText w:val="%7."/>
      <w:lvlJc w:val="left"/>
      <w:pPr>
        <w:ind w:left="4680" w:hanging="360"/>
      </w:pPr>
    </w:lvl>
    <w:lvl w:ilvl="7" w:tplc="04FA2A5E" w:tentative="1">
      <w:start w:val="1"/>
      <w:numFmt w:val="lowerLetter"/>
      <w:lvlText w:val="%8."/>
      <w:lvlJc w:val="left"/>
      <w:pPr>
        <w:ind w:left="5400" w:hanging="360"/>
      </w:pPr>
    </w:lvl>
    <w:lvl w:ilvl="8" w:tplc="B704C4B6" w:tentative="1">
      <w:start w:val="1"/>
      <w:numFmt w:val="lowerRoman"/>
      <w:lvlText w:val="%9."/>
      <w:lvlJc w:val="right"/>
      <w:pPr>
        <w:ind w:left="6120" w:hanging="180"/>
      </w:pPr>
    </w:lvl>
  </w:abstractNum>
  <w:abstractNum w:abstractNumId="12" w15:restartNumberingAfterBreak="0">
    <w:nsid w:val="29C067EC"/>
    <w:multiLevelType w:val="hybridMultilevel"/>
    <w:tmpl w:val="B29A4D9C"/>
    <w:lvl w:ilvl="0" w:tplc="61E4D380">
      <w:start w:val="1"/>
      <w:numFmt w:val="bullet"/>
      <w:lvlText w:val=""/>
      <w:lvlJc w:val="left"/>
      <w:pPr>
        <w:ind w:left="720" w:hanging="360"/>
      </w:pPr>
      <w:rPr>
        <w:rFonts w:ascii="Symbol" w:hAnsi="Symbol" w:hint="default"/>
      </w:rPr>
    </w:lvl>
    <w:lvl w:ilvl="1" w:tplc="72FCCE12" w:tentative="1">
      <w:start w:val="1"/>
      <w:numFmt w:val="bullet"/>
      <w:lvlText w:val="o"/>
      <w:lvlJc w:val="left"/>
      <w:pPr>
        <w:ind w:left="1440" w:hanging="360"/>
      </w:pPr>
      <w:rPr>
        <w:rFonts w:ascii="Courier New" w:hAnsi="Courier New" w:cs="Courier New" w:hint="default"/>
      </w:rPr>
    </w:lvl>
    <w:lvl w:ilvl="2" w:tplc="0B3083E4" w:tentative="1">
      <w:start w:val="1"/>
      <w:numFmt w:val="bullet"/>
      <w:lvlText w:val=""/>
      <w:lvlJc w:val="left"/>
      <w:pPr>
        <w:ind w:left="2160" w:hanging="360"/>
      </w:pPr>
      <w:rPr>
        <w:rFonts w:ascii="Wingdings" w:hAnsi="Wingdings" w:hint="default"/>
      </w:rPr>
    </w:lvl>
    <w:lvl w:ilvl="3" w:tplc="59C664DC" w:tentative="1">
      <w:start w:val="1"/>
      <w:numFmt w:val="bullet"/>
      <w:lvlText w:val=""/>
      <w:lvlJc w:val="left"/>
      <w:pPr>
        <w:ind w:left="2880" w:hanging="360"/>
      </w:pPr>
      <w:rPr>
        <w:rFonts w:ascii="Symbol" w:hAnsi="Symbol" w:hint="default"/>
      </w:rPr>
    </w:lvl>
    <w:lvl w:ilvl="4" w:tplc="AF667DD4" w:tentative="1">
      <w:start w:val="1"/>
      <w:numFmt w:val="bullet"/>
      <w:lvlText w:val="o"/>
      <w:lvlJc w:val="left"/>
      <w:pPr>
        <w:ind w:left="3600" w:hanging="360"/>
      </w:pPr>
      <w:rPr>
        <w:rFonts w:ascii="Courier New" w:hAnsi="Courier New" w:cs="Courier New" w:hint="default"/>
      </w:rPr>
    </w:lvl>
    <w:lvl w:ilvl="5" w:tplc="9C7E0B02" w:tentative="1">
      <w:start w:val="1"/>
      <w:numFmt w:val="bullet"/>
      <w:lvlText w:val=""/>
      <w:lvlJc w:val="left"/>
      <w:pPr>
        <w:ind w:left="4320" w:hanging="360"/>
      </w:pPr>
      <w:rPr>
        <w:rFonts w:ascii="Wingdings" w:hAnsi="Wingdings" w:hint="default"/>
      </w:rPr>
    </w:lvl>
    <w:lvl w:ilvl="6" w:tplc="89EA6B82" w:tentative="1">
      <w:start w:val="1"/>
      <w:numFmt w:val="bullet"/>
      <w:lvlText w:val=""/>
      <w:lvlJc w:val="left"/>
      <w:pPr>
        <w:ind w:left="5040" w:hanging="360"/>
      </w:pPr>
      <w:rPr>
        <w:rFonts w:ascii="Symbol" w:hAnsi="Symbol" w:hint="default"/>
      </w:rPr>
    </w:lvl>
    <w:lvl w:ilvl="7" w:tplc="C5001796" w:tentative="1">
      <w:start w:val="1"/>
      <w:numFmt w:val="bullet"/>
      <w:lvlText w:val="o"/>
      <w:lvlJc w:val="left"/>
      <w:pPr>
        <w:ind w:left="5760" w:hanging="360"/>
      </w:pPr>
      <w:rPr>
        <w:rFonts w:ascii="Courier New" w:hAnsi="Courier New" w:cs="Courier New" w:hint="default"/>
      </w:rPr>
    </w:lvl>
    <w:lvl w:ilvl="8" w:tplc="333E55A8" w:tentative="1">
      <w:start w:val="1"/>
      <w:numFmt w:val="bullet"/>
      <w:lvlText w:val=""/>
      <w:lvlJc w:val="left"/>
      <w:pPr>
        <w:ind w:left="6480" w:hanging="360"/>
      </w:pPr>
      <w:rPr>
        <w:rFonts w:ascii="Wingdings" w:hAnsi="Wingdings" w:hint="default"/>
      </w:rPr>
    </w:lvl>
  </w:abstractNum>
  <w:abstractNum w:abstractNumId="13" w15:restartNumberingAfterBreak="0">
    <w:nsid w:val="2E6A4C99"/>
    <w:multiLevelType w:val="hybridMultilevel"/>
    <w:tmpl w:val="8A0EC9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BB0777"/>
    <w:multiLevelType w:val="hybridMultilevel"/>
    <w:tmpl w:val="F2FAE40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34D5F3F"/>
    <w:multiLevelType w:val="hybridMultilevel"/>
    <w:tmpl w:val="97A2C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17" w15:restartNumberingAfterBreak="0">
    <w:nsid w:val="37E51472"/>
    <w:multiLevelType w:val="hybridMultilevel"/>
    <w:tmpl w:val="1D48C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51292D"/>
    <w:multiLevelType w:val="hybridMultilevel"/>
    <w:tmpl w:val="B9046892"/>
    <w:lvl w:ilvl="0" w:tplc="474CBEF8">
      <w:start w:val="1"/>
      <w:numFmt w:val="decimal"/>
      <w:lvlText w:val="%1."/>
      <w:lvlJc w:val="left"/>
      <w:pPr>
        <w:ind w:left="720" w:hanging="360"/>
      </w:pPr>
      <w:rPr>
        <w:rFonts w:hint="default"/>
        <w:sz w:val="20"/>
        <w:szCs w:val="20"/>
      </w:rPr>
    </w:lvl>
    <w:lvl w:ilvl="1" w:tplc="AF4206DC" w:tentative="1">
      <w:start w:val="1"/>
      <w:numFmt w:val="lowerLetter"/>
      <w:lvlText w:val="%2."/>
      <w:lvlJc w:val="left"/>
      <w:pPr>
        <w:ind w:left="1440" w:hanging="360"/>
      </w:pPr>
    </w:lvl>
    <w:lvl w:ilvl="2" w:tplc="9C1200B8" w:tentative="1">
      <w:start w:val="1"/>
      <w:numFmt w:val="lowerRoman"/>
      <w:lvlText w:val="%3."/>
      <w:lvlJc w:val="right"/>
      <w:pPr>
        <w:ind w:left="2160" w:hanging="180"/>
      </w:pPr>
    </w:lvl>
    <w:lvl w:ilvl="3" w:tplc="1382C986" w:tentative="1">
      <w:start w:val="1"/>
      <w:numFmt w:val="decimal"/>
      <w:lvlText w:val="%4."/>
      <w:lvlJc w:val="left"/>
      <w:pPr>
        <w:ind w:left="2880" w:hanging="360"/>
      </w:pPr>
    </w:lvl>
    <w:lvl w:ilvl="4" w:tplc="9182CF52" w:tentative="1">
      <w:start w:val="1"/>
      <w:numFmt w:val="lowerLetter"/>
      <w:lvlText w:val="%5."/>
      <w:lvlJc w:val="left"/>
      <w:pPr>
        <w:ind w:left="3600" w:hanging="360"/>
      </w:pPr>
    </w:lvl>
    <w:lvl w:ilvl="5" w:tplc="F8ECFF9E" w:tentative="1">
      <w:start w:val="1"/>
      <w:numFmt w:val="lowerRoman"/>
      <w:lvlText w:val="%6."/>
      <w:lvlJc w:val="right"/>
      <w:pPr>
        <w:ind w:left="4320" w:hanging="180"/>
      </w:pPr>
    </w:lvl>
    <w:lvl w:ilvl="6" w:tplc="DF30B108" w:tentative="1">
      <w:start w:val="1"/>
      <w:numFmt w:val="decimal"/>
      <w:lvlText w:val="%7."/>
      <w:lvlJc w:val="left"/>
      <w:pPr>
        <w:ind w:left="5040" w:hanging="360"/>
      </w:pPr>
    </w:lvl>
    <w:lvl w:ilvl="7" w:tplc="2B4444AE" w:tentative="1">
      <w:start w:val="1"/>
      <w:numFmt w:val="lowerLetter"/>
      <w:lvlText w:val="%8."/>
      <w:lvlJc w:val="left"/>
      <w:pPr>
        <w:ind w:left="5760" w:hanging="360"/>
      </w:pPr>
    </w:lvl>
    <w:lvl w:ilvl="8" w:tplc="35AC968C" w:tentative="1">
      <w:start w:val="1"/>
      <w:numFmt w:val="lowerRoman"/>
      <w:lvlText w:val="%9."/>
      <w:lvlJc w:val="right"/>
      <w:pPr>
        <w:ind w:left="6480" w:hanging="180"/>
      </w:pPr>
    </w:lvl>
  </w:abstractNum>
  <w:abstractNum w:abstractNumId="19" w15:restartNumberingAfterBreak="0">
    <w:nsid w:val="479E2AD5"/>
    <w:multiLevelType w:val="hybridMultilevel"/>
    <w:tmpl w:val="95C4268C"/>
    <w:lvl w:ilvl="0" w:tplc="2C9A5FDA">
      <w:start w:val="1"/>
      <w:numFmt w:val="decimal"/>
      <w:pStyle w:val="Formatvorlageberschrift2"/>
      <w:lvlText w:val="3.%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EC3F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D05AE9"/>
    <w:multiLevelType w:val="hybridMultilevel"/>
    <w:tmpl w:val="1AEAD4F2"/>
    <w:lvl w:ilvl="0" w:tplc="E04447C8">
      <w:start w:val="1"/>
      <w:numFmt w:val="decimal"/>
      <w:lvlText w:val="%1."/>
      <w:lvlJc w:val="left"/>
      <w:pPr>
        <w:ind w:left="720" w:hanging="360"/>
      </w:pPr>
      <w:rPr>
        <w:rFonts w:hint="default"/>
        <w:b/>
        <w:bCs/>
      </w:rPr>
    </w:lvl>
    <w:lvl w:ilvl="1" w:tplc="1C6C9AD8" w:tentative="1">
      <w:start w:val="1"/>
      <w:numFmt w:val="lowerLetter"/>
      <w:lvlText w:val="%2."/>
      <w:lvlJc w:val="left"/>
      <w:pPr>
        <w:ind w:left="1440" w:hanging="360"/>
      </w:pPr>
    </w:lvl>
    <w:lvl w:ilvl="2" w:tplc="F10C239E" w:tentative="1">
      <w:start w:val="1"/>
      <w:numFmt w:val="lowerRoman"/>
      <w:lvlText w:val="%3."/>
      <w:lvlJc w:val="right"/>
      <w:pPr>
        <w:ind w:left="2160" w:hanging="180"/>
      </w:pPr>
    </w:lvl>
    <w:lvl w:ilvl="3" w:tplc="C5D4CE56" w:tentative="1">
      <w:start w:val="1"/>
      <w:numFmt w:val="decimal"/>
      <w:lvlText w:val="%4."/>
      <w:lvlJc w:val="left"/>
      <w:pPr>
        <w:ind w:left="2880" w:hanging="360"/>
      </w:pPr>
    </w:lvl>
    <w:lvl w:ilvl="4" w:tplc="4F7A8120" w:tentative="1">
      <w:start w:val="1"/>
      <w:numFmt w:val="lowerLetter"/>
      <w:lvlText w:val="%5."/>
      <w:lvlJc w:val="left"/>
      <w:pPr>
        <w:ind w:left="3600" w:hanging="360"/>
      </w:pPr>
    </w:lvl>
    <w:lvl w:ilvl="5" w:tplc="143CAC0E" w:tentative="1">
      <w:start w:val="1"/>
      <w:numFmt w:val="lowerRoman"/>
      <w:lvlText w:val="%6."/>
      <w:lvlJc w:val="right"/>
      <w:pPr>
        <w:ind w:left="4320" w:hanging="180"/>
      </w:pPr>
    </w:lvl>
    <w:lvl w:ilvl="6" w:tplc="1F64A35E" w:tentative="1">
      <w:start w:val="1"/>
      <w:numFmt w:val="decimal"/>
      <w:lvlText w:val="%7."/>
      <w:lvlJc w:val="left"/>
      <w:pPr>
        <w:ind w:left="5040" w:hanging="360"/>
      </w:pPr>
    </w:lvl>
    <w:lvl w:ilvl="7" w:tplc="FA4CDB82" w:tentative="1">
      <w:start w:val="1"/>
      <w:numFmt w:val="lowerLetter"/>
      <w:lvlText w:val="%8."/>
      <w:lvlJc w:val="left"/>
      <w:pPr>
        <w:ind w:left="5760" w:hanging="360"/>
      </w:pPr>
    </w:lvl>
    <w:lvl w:ilvl="8" w:tplc="83EED582" w:tentative="1">
      <w:start w:val="1"/>
      <w:numFmt w:val="lowerRoman"/>
      <w:lvlText w:val="%9."/>
      <w:lvlJc w:val="right"/>
      <w:pPr>
        <w:ind w:left="6480" w:hanging="180"/>
      </w:pPr>
    </w:lvl>
  </w:abstractNum>
  <w:abstractNum w:abstractNumId="23" w15:restartNumberingAfterBreak="0">
    <w:nsid w:val="552664FF"/>
    <w:multiLevelType w:val="hybridMultilevel"/>
    <w:tmpl w:val="CF84996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DEE42DC"/>
    <w:multiLevelType w:val="hybridMultilevel"/>
    <w:tmpl w:val="75C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E640B0"/>
    <w:multiLevelType w:val="hybridMultilevel"/>
    <w:tmpl w:val="CAC0C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1F1862"/>
    <w:multiLevelType w:val="hybridMultilevel"/>
    <w:tmpl w:val="1AEAD4F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6F28A4"/>
    <w:multiLevelType w:val="hybridMultilevel"/>
    <w:tmpl w:val="94E475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8" w15:restartNumberingAfterBreak="0">
    <w:nsid w:val="73B52BB3"/>
    <w:multiLevelType w:val="hybridMultilevel"/>
    <w:tmpl w:val="4692B06C"/>
    <w:lvl w:ilvl="0" w:tplc="F8BE4C92">
      <w:start w:val="1"/>
      <w:numFmt w:val="bullet"/>
      <w:lvlText w:val=""/>
      <w:lvlJc w:val="left"/>
      <w:pPr>
        <w:ind w:left="720" w:hanging="360"/>
      </w:pPr>
      <w:rPr>
        <w:rFonts w:ascii="Symbol" w:hAnsi="Symbol" w:hint="default"/>
      </w:rPr>
    </w:lvl>
    <w:lvl w:ilvl="1" w:tplc="CFE65C8A" w:tentative="1">
      <w:start w:val="1"/>
      <w:numFmt w:val="bullet"/>
      <w:lvlText w:val="o"/>
      <w:lvlJc w:val="left"/>
      <w:pPr>
        <w:ind w:left="1440" w:hanging="360"/>
      </w:pPr>
      <w:rPr>
        <w:rFonts w:ascii="Courier New" w:hAnsi="Courier New" w:cs="Courier New" w:hint="default"/>
      </w:rPr>
    </w:lvl>
    <w:lvl w:ilvl="2" w:tplc="9822D422" w:tentative="1">
      <w:start w:val="1"/>
      <w:numFmt w:val="bullet"/>
      <w:lvlText w:val=""/>
      <w:lvlJc w:val="left"/>
      <w:pPr>
        <w:ind w:left="2160" w:hanging="360"/>
      </w:pPr>
      <w:rPr>
        <w:rFonts w:ascii="Wingdings" w:hAnsi="Wingdings" w:hint="default"/>
      </w:rPr>
    </w:lvl>
    <w:lvl w:ilvl="3" w:tplc="DB088578" w:tentative="1">
      <w:start w:val="1"/>
      <w:numFmt w:val="bullet"/>
      <w:lvlText w:val=""/>
      <w:lvlJc w:val="left"/>
      <w:pPr>
        <w:ind w:left="2880" w:hanging="360"/>
      </w:pPr>
      <w:rPr>
        <w:rFonts w:ascii="Symbol" w:hAnsi="Symbol" w:hint="default"/>
      </w:rPr>
    </w:lvl>
    <w:lvl w:ilvl="4" w:tplc="AF38AB2E" w:tentative="1">
      <w:start w:val="1"/>
      <w:numFmt w:val="bullet"/>
      <w:lvlText w:val="o"/>
      <w:lvlJc w:val="left"/>
      <w:pPr>
        <w:ind w:left="3600" w:hanging="360"/>
      </w:pPr>
      <w:rPr>
        <w:rFonts w:ascii="Courier New" w:hAnsi="Courier New" w:cs="Courier New" w:hint="default"/>
      </w:rPr>
    </w:lvl>
    <w:lvl w:ilvl="5" w:tplc="8D34825A" w:tentative="1">
      <w:start w:val="1"/>
      <w:numFmt w:val="bullet"/>
      <w:lvlText w:val=""/>
      <w:lvlJc w:val="left"/>
      <w:pPr>
        <w:ind w:left="4320" w:hanging="360"/>
      </w:pPr>
      <w:rPr>
        <w:rFonts w:ascii="Wingdings" w:hAnsi="Wingdings" w:hint="default"/>
      </w:rPr>
    </w:lvl>
    <w:lvl w:ilvl="6" w:tplc="49B4D940" w:tentative="1">
      <w:start w:val="1"/>
      <w:numFmt w:val="bullet"/>
      <w:lvlText w:val=""/>
      <w:lvlJc w:val="left"/>
      <w:pPr>
        <w:ind w:left="5040" w:hanging="360"/>
      </w:pPr>
      <w:rPr>
        <w:rFonts w:ascii="Symbol" w:hAnsi="Symbol" w:hint="default"/>
      </w:rPr>
    </w:lvl>
    <w:lvl w:ilvl="7" w:tplc="15662734" w:tentative="1">
      <w:start w:val="1"/>
      <w:numFmt w:val="bullet"/>
      <w:lvlText w:val="o"/>
      <w:lvlJc w:val="left"/>
      <w:pPr>
        <w:ind w:left="5760" w:hanging="360"/>
      </w:pPr>
      <w:rPr>
        <w:rFonts w:ascii="Courier New" w:hAnsi="Courier New" w:cs="Courier New" w:hint="default"/>
      </w:rPr>
    </w:lvl>
    <w:lvl w:ilvl="8" w:tplc="4E544868" w:tentative="1">
      <w:start w:val="1"/>
      <w:numFmt w:val="bullet"/>
      <w:lvlText w:val=""/>
      <w:lvlJc w:val="left"/>
      <w:pPr>
        <w:ind w:left="6480" w:hanging="360"/>
      </w:pPr>
      <w:rPr>
        <w:rFonts w:ascii="Wingdings" w:hAnsi="Wingdings" w:hint="default"/>
      </w:rPr>
    </w:lvl>
  </w:abstractNum>
  <w:abstractNum w:abstractNumId="29" w15:restartNumberingAfterBreak="0">
    <w:nsid w:val="74925DC7"/>
    <w:multiLevelType w:val="hybridMultilevel"/>
    <w:tmpl w:val="C08E9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D579D4"/>
    <w:multiLevelType w:val="hybridMultilevel"/>
    <w:tmpl w:val="8E40CBFE"/>
    <w:lvl w:ilvl="0" w:tplc="E5E4FFFC">
      <w:start w:val="1"/>
      <w:numFmt w:val="bullet"/>
      <w:lvlText w:val=""/>
      <w:lvlJc w:val="left"/>
      <w:pPr>
        <w:ind w:left="720" w:hanging="360"/>
      </w:pPr>
      <w:rPr>
        <w:rFonts w:ascii="Symbol" w:hAnsi="Symbol" w:hint="default"/>
      </w:rPr>
    </w:lvl>
    <w:lvl w:ilvl="1" w:tplc="2D02207C" w:tentative="1">
      <w:start w:val="1"/>
      <w:numFmt w:val="bullet"/>
      <w:lvlText w:val="o"/>
      <w:lvlJc w:val="left"/>
      <w:pPr>
        <w:ind w:left="1440" w:hanging="360"/>
      </w:pPr>
      <w:rPr>
        <w:rFonts w:ascii="Courier New" w:hAnsi="Courier New" w:cs="Courier New" w:hint="default"/>
      </w:rPr>
    </w:lvl>
    <w:lvl w:ilvl="2" w:tplc="9B42DAE6" w:tentative="1">
      <w:start w:val="1"/>
      <w:numFmt w:val="bullet"/>
      <w:lvlText w:val=""/>
      <w:lvlJc w:val="left"/>
      <w:pPr>
        <w:ind w:left="2160" w:hanging="360"/>
      </w:pPr>
      <w:rPr>
        <w:rFonts w:ascii="Wingdings" w:hAnsi="Wingdings" w:hint="default"/>
      </w:rPr>
    </w:lvl>
    <w:lvl w:ilvl="3" w:tplc="2C3C5F08" w:tentative="1">
      <w:start w:val="1"/>
      <w:numFmt w:val="bullet"/>
      <w:lvlText w:val=""/>
      <w:lvlJc w:val="left"/>
      <w:pPr>
        <w:ind w:left="2880" w:hanging="360"/>
      </w:pPr>
      <w:rPr>
        <w:rFonts w:ascii="Symbol" w:hAnsi="Symbol" w:hint="default"/>
      </w:rPr>
    </w:lvl>
    <w:lvl w:ilvl="4" w:tplc="235AB1C2" w:tentative="1">
      <w:start w:val="1"/>
      <w:numFmt w:val="bullet"/>
      <w:lvlText w:val="o"/>
      <w:lvlJc w:val="left"/>
      <w:pPr>
        <w:ind w:left="3600" w:hanging="360"/>
      </w:pPr>
      <w:rPr>
        <w:rFonts w:ascii="Courier New" w:hAnsi="Courier New" w:cs="Courier New" w:hint="default"/>
      </w:rPr>
    </w:lvl>
    <w:lvl w:ilvl="5" w:tplc="EF30BD44" w:tentative="1">
      <w:start w:val="1"/>
      <w:numFmt w:val="bullet"/>
      <w:lvlText w:val=""/>
      <w:lvlJc w:val="left"/>
      <w:pPr>
        <w:ind w:left="4320" w:hanging="360"/>
      </w:pPr>
      <w:rPr>
        <w:rFonts w:ascii="Wingdings" w:hAnsi="Wingdings" w:hint="default"/>
      </w:rPr>
    </w:lvl>
    <w:lvl w:ilvl="6" w:tplc="79BA62F2" w:tentative="1">
      <w:start w:val="1"/>
      <w:numFmt w:val="bullet"/>
      <w:lvlText w:val=""/>
      <w:lvlJc w:val="left"/>
      <w:pPr>
        <w:ind w:left="5040" w:hanging="360"/>
      </w:pPr>
      <w:rPr>
        <w:rFonts w:ascii="Symbol" w:hAnsi="Symbol" w:hint="default"/>
      </w:rPr>
    </w:lvl>
    <w:lvl w:ilvl="7" w:tplc="67104802" w:tentative="1">
      <w:start w:val="1"/>
      <w:numFmt w:val="bullet"/>
      <w:lvlText w:val="o"/>
      <w:lvlJc w:val="left"/>
      <w:pPr>
        <w:ind w:left="5760" w:hanging="360"/>
      </w:pPr>
      <w:rPr>
        <w:rFonts w:ascii="Courier New" w:hAnsi="Courier New" w:cs="Courier New" w:hint="default"/>
      </w:rPr>
    </w:lvl>
    <w:lvl w:ilvl="8" w:tplc="FCC6ECB6" w:tentative="1">
      <w:start w:val="1"/>
      <w:numFmt w:val="bullet"/>
      <w:lvlText w:val=""/>
      <w:lvlJc w:val="left"/>
      <w:pPr>
        <w:ind w:left="6480" w:hanging="360"/>
      </w:pPr>
      <w:rPr>
        <w:rFonts w:ascii="Wingdings" w:hAnsi="Wingdings" w:hint="default"/>
      </w:rPr>
    </w:lvl>
  </w:abstractNum>
  <w:abstractNum w:abstractNumId="32" w15:restartNumberingAfterBreak="0">
    <w:nsid w:val="7B041321"/>
    <w:multiLevelType w:val="hybridMultilevel"/>
    <w:tmpl w:val="32369360"/>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33" w15:restartNumberingAfterBreak="0">
    <w:nsid w:val="7D0A4EC8"/>
    <w:multiLevelType w:val="hybridMultilevel"/>
    <w:tmpl w:val="0AAEF3BE"/>
    <w:lvl w:ilvl="0" w:tplc="04070001">
      <w:start w:val="1"/>
      <w:numFmt w:val="bullet"/>
      <w:lvlText w:val=""/>
      <w:lvlJc w:val="left"/>
      <w:pPr>
        <w:ind w:left="280" w:hanging="360"/>
      </w:pPr>
      <w:rPr>
        <w:rFonts w:ascii="Symbol" w:hAnsi="Symbol" w:hint="default"/>
      </w:rPr>
    </w:lvl>
    <w:lvl w:ilvl="1" w:tplc="04070003" w:tentative="1">
      <w:start w:val="1"/>
      <w:numFmt w:val="bullet"/>
      <w:lvlText w:val="o"/>
      <w:lvlJc w:val="left"/>
      <w:pPr>
        <w:ind w:left="1000" w:hanging="360"/>
      </w:pPr>
      <w:rPr>
        <w:rFonts w:ascii="Courier New" w:hAnsi="Courier New" w:cs="Courier New" w:hint="default"/>
      </w:rPr>
    </w:lvl>
    <w:lvl w:ilvl="2" w:tplc="04070005" w:tentative="1">
      <w:start w:val="1"/>
      <w:numFmt w:val="bullet"/>
      <w:lvlText w:val=""/>
      <w:lvlJc w:val="left"/>
      <w:pPr>
        <w:ind w:left="1720" w:hanging="360"/>
      </w:pPr>
      <w:rPr>
        <w:rFonts w:ascii="Wingdings" w:hAnsi="Wingdings" w:hint="default"/>
      </w:rPr>
    </w:lvl>
    <w:lvl w:ilvl="3" w:tplc="04070001" w:tentative="1">
      <w:start w:val="1"/>
      <w:numFmt w:val="bullet"/>
      <w:lvlText w:val=""/>
      <w:lvlJc w:val="left"/>
      <w:pPr>
        <w:ind w:left="2440" w:hanging="360"/>
      </w:pPr>
      <w:rPr>
        <w:rFonts w:ascii="Symbol" w:hAnsi="Symbol" w:hint="default"/>
      </w:rPr>
    </w:lvl>
    <w:lvl w:ilvl="4" w:tplc="04070003" w:tentative="1">
      <w:start w:val="1"/>
      <w:numFmt w:val="bullet"/>
      <w:lvlText w:val="o"/>
      <w:lvlJc w:val="left"/>
      <w:pPr>
        <w:ind w:left="3160" w:hanging="360"/>
      </w:pPr>
      <w:rPr>
        <w:rFonts w:ascii="Courier New" w:hAnsi="Courier New" w:cs="Courier New" w:hint="default"/>
      </w:rPr>
    </w:lvl>
    <w:lvl w:ilvl="5" w:tplc="04070005" w:tentative="1">
      <w:start w:val="1"/>
      <w:numFmt w:val="bullet"/>
      <w:lvlText w:val=""/>
      <w:lvlJc w:val="left"/>
      <w:pPr>
        <w:ind w:left="3880" w:hanging="360"/>
      </w:pPr>
      <w:rPr>
        <w:rFonts w:ascii="Wingdings" w:hAnsi="Wingdings" w:hint="default"/>
      </w:rPr>
    </w:lvl>
    <w:lvl w:ilvl="6" w:tplc="04070001" w:tentative="1">
      <w:start w:val="1"/>
      <w:numFmt w:val="bullet"/>
      <w:lvlText w:val=""/>
      <w:lvlJc w:val="left"/>
      <w:pPr>
        <w:ind w:left="4600" w:hanging="360"/>
      </w:pPr>
      <w:rPr>
        <w:rFonts w:ascii="Symbol" w:hAnsi="Symbol" w:hint="default"/>
      </w:rPr>
    </w:lvl>
    <w:lvl w:ilvl="7" w:tplc="04070003" w:tentative="1">
      <w:start w:val="1"/>
      <w:numFmt w:val="bullet"/>
      <w:lvlText w:val="o"/>
      <w:lvlJc w:val="left"/>
      <w:pPr>
        <w:ind w:left="5320" w:hanging="360"/>
      </w:pPr>
      <w:rPr>
        <w:rFonts w:ascii="Courier New" w:hAnsi="Courier New" w:cs="Courier New" w:hint="default"/>
      </w:rPr>
    </w:lvl>
    <w:lvl w:ilvl="8" w:tplc="04070005" w:tentative="1">
      <w:start w:val="1"/>
      <w:numFmt w:val="bullet"/>
      <w:lvlText w:val=""/>
      <w:lvlJc w:val="left"/>
      <w:pPr>
        <w:ind w:left="6040" w:hanging="360"/>
      </w:pPr>
      <w:rPr>
        <w:rFonts w:ascii="Wingdings" w:hAnsi="Wingdings" w:hint="default"/>
      </w:rPr>
    </w:lvl>
  </w:abstractNum>
  <w:num w:numId="1" w16cid:durableId="2140999860">
    <w:abstractNumId w:val="32"/>
  </w:num>
  <w:num w:numId="2" w16cid:durableId="1499074189">
    <w:abstractNumId w:val="33"/>
  </w:num>
  <w:num w:numId="3" w16cid:durableId="1659266896">
    <w:abstractNumId w:val="10"/>
  </w:num>
  <w:num w:numId="4" w16cid:durableId="1705788906">
    <w:abstractNumId w:val="0"/>
  </w:num>
  <w:num w:numId="5" w16cid:durableId="363405961">
    <w:abstractNumId w:val="3"/>
  </w:num>
  <w:num w:numId="6" w16cid:durableId="1588881451">
    <w:abstractNumId w:val="30"/>
  </w:num>
  <w:num w:numId="7" w16cid:durableId="15153642">
    <w:abstractNumId w:val="1"/>
  </w:num>
  <w:num w:numId="8" w16cid:durableId="1826965838">
    <w:abstractNumId w:val="27"/>
  </w:num>
  <w:num w:numId="9" w16cid:durableId="1401173206">
    <w:abstractNumId w:val="16"/>
  </w:num>
  <w:num w:numId="10" w16cid:durableId="935095530">
    <w:abstractNumId w:val="20"/>
  </w:num>
  <w:num w:numId="11" w16cid:durableId="1629776955">
    <w:abstractNumId w:val="6"/>
  </w:num>
  <w:num w:numId="12" w16cid:durableId="686448758">
    <w:abstractNumId w:val="5"/>
  </w:num>
  <w:num w:numId="13" w16cid:durableId="1364205198">
    <w:abstractNumId w:val="8"/>
  </w:num>
  <w:num w:numId="14" w16cid:durableId="1938515066">
    <w:abstractNumId w:val="17"/>
  </w:num>
  <w:num w:numId="15" w16cid:durableId="1400133745">
    <w:abstractNumId w:val="24"/>
  </w:num>
  <w:num w:numId="16" w16cid:durableId="223491838">
    <w:abstractNumId w:val="29"/>
  </w:num>
  <w:num w:numId="17" w16cid:durableId="274365082">
    <w:abstractNumId w:val="4"/>
  </w:num>
  <w:num w:numId="18" w16cid:durableId="1336495164">
    <w:abstractNumId w:val="25"/>
  </w:num>
  <w:num w:numId="19" w16cid:durableId="1996950406">
    <w:abstractNumId w:val="9"/>
  </w:num>
  <w:num w:numId="20" w16cid:durableId="1053387938">
    <w:abstractNumId w:val="7"/>
  </w:num>
  <w:num w:numId="21" w16cid:durableId="1477991009">
    <w:abstractNumId w:val="22"/>
  </w:num>
  <w:num w:numId="22" w16cid:durableId="2003583126">
    <w:abstractNumId w:val="18"/>
  </w:num>
  <w:num w:numId="23" w16cid:durableId="1871147111">
    <w:abstractNumId w:val="31"/>
  </w:num>
  <w:num w:numId="24" w16cid:durableId="1839225336">
    <w:abstractNumId w:val="12"/>
  </w:num>
  <w:num w:numId="25" w16cid:durableId="1087387180">
    <w:abstractNumId w:val="11"/>
  </w:num>
  <w:num w:numId="26" w16cid:durableId="452555119">
    <w:abstractNumId w:val="14"/>
  </w:num>
  <w:num w:numId="27" w16cid:durableId="403722399">
    <w:abstractNumId w:val="26"/>
  </w:num>
  <w:num w:numId="28" w16cid:durableId="2016298244">
    <w:abstractNumId w:val="21"/>
  </w:num>
  <w:num w:numId="29" w16cid:durableId="1951473637">
    <w:abstractNumId w:val="15"/>
  </w:num>
  <w:num w:numId="30" w16cid:durableId="1289167422">
    <w:abstractNumId w:val="2"/>
  </w:num>
  <w:num w:numId="31" w16cid:durableId="1354840477">
    <w:abstractNumId w:val="19"/>
  </w:num>
  <w:num w:numId="32" w16cid:durableId="96869902">
    <w:abstractNumId w:val="13"/>
  </w:num>
  <w:num w:numId="33" w16cid:durableId="385570881">
    <w:abstractNumId w:val="19"/>
  </w:num>
  <w:num w:numId="34" w16cid:durableId="1997030002">
    <w:abstractNumId w:val="28"/>
  </w:num>
  <w:num w:numId="35" w16cid:durableId="119812915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5A69"/>
    <w:rsid w:val="00027F84"/>
    <w:rsid w:val="00031B96"/>
    <w:rsid w:val="00032FDB"/>
    <w:rsid w:val="00033E2A"/>
    <w:rsid w:val="000353F4"/>
    <w:rsid w:val="00040E3F"/>
    <w:rsid w:val="00042C6C"/>
    <w:rsid w:val="00042CD4"/>
    <w:rsid w:val="00043813"/>
    <w:rsid w:val="00045D73"/>
    <w:rsid w:val="0004666F"/>
    <w:rsid w:val="00047E60"/>
    <w:rsid w:val="00050B5F"/>
    <w:rsid w:val="00054DE8"/>
    <w:rsid w:val="00060250"/>
    <w:rsid w:val="000630CC"/>
    <w:rsid w:val="0006696B"/>
    <w:rsid w:val="00073D58"/>
    <w:rsid w:val="000770FC"/>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0F66A4"/>
    <w:rsid w:val="00103D8E"/>
    <w:rsid w:val="00107851"/>
    <w:rsid w:val="00107FF1"/>
    <w:rsid w:val="001122B9"/>
    <w:rsid w:val="00116C94"/>
    <w:rsid w:val="00117926"/>
    <w:rsid w:val="00117AA2"/>
    <w:rsid w:val="0012300F"/>
    <w:rsid w:val="00127406"/>
    <w:rsid w:val="00130BD6"/>
    <w:rsid w:val="001319BE"/>
    <w:rsid w:val="00133B78"/>
    <w:rsid w:val="00137228"/>
    <w:rsid w:val="00141349"/>
    <w:rsid w:val="00141F76"/>
    <w:rsid w:val="001441C9"/>
    <w:rsid w:val="0014574C"/>
    <w:rsid w:val="0015462A"/>
    <w:rsid w:val="00156BFD"/>
    <w:rsid w:val="00162022"/>
    <w:rsid w:val="00164D6C"/>
    <w:rsid w:val="00165E85"/>
    <w:rsid w:val="00167B6C"/>
    <w:rsid w:val="00172154"/>
    <w:rsid w:val="001725EE"/>
    <w:rsid w:val="001824CF"/>
    <w:rsid w:val="0018338F"/>
    <w:rsid w:val="001876DB"/>
    <w:rsid w:val="00192817"/>
    <w:rsid w:val="00195B36"/>
    <w:rsid w:val="00195CB3"/>
    <w:rsid w:val="001A0446"/>
    <w:rsid w:val="001A732A"/>
    <w:rsid w:val="001B09EE"/>
    <w:rsid w:val="001B22A5"/>
    <w:rsid w:val="001B48BE"/>
    <w:rsid w:val="001B7B3C"/>
    <w:rsid w:val="001C2B0E"/>
    <w:rsid w:val="001C3A89"/>
    <w:rsid w:val="001C525F"/>
    <w:rsid w:val="001C6E01"/>
    <w:rsid w:val="001D1C35"/>
    <w:rsid w:val="001D6090"/>
    <w:rsid w:val="001E1FCD"/>
    <w:rsid w:val="001E509A"/>
    <w:rsid w:val="001F18E6"/>
    <w:rsid w:val="001F3EEB"/>
    <w:rsid w:val="001F4C03"/>
    <w:rsid w:val="002015C7"/>
    <w:rsid w:val="002031C1"/>
    <w:rsid w:val="00204E30"/>
    <w:rsid w:val="00205708"/>
    <w:rsid w:val="002058F1"/>
    <w:rsid w:val="00205ED0"/>
    <w:rsid w:val="00215BCC"/>
    <w:rsid w:val="00217045"/>
    <w:rsid w:val="0023088A"/>
    <w:rsid w:val="0023562E"/>
    <w:rsid w:val="00235D66"/>
    <w:rsid w:val="002406C5"/>
    <w:rsid w:val="002414FA"/>
    <w:rsid w:val="0024427B"/>
    <w:rsid w:val="002503CF"/>
    <w:rsid w:val="0025264C"/>
    <w:rsid w:val="00256AC2"/>
    <w:rsid w:val="0026056C"/>
    <w:rsid w:val="00261D61"/>
    <w:rsid w:val="002663EA"/>
    <w:rsid w:val="002678D9"/>
    <w:rsid w:val="00267971"/>
    <w:rsid w:val="002752FD"/>
    <w:rsid w:val="00283128"/>
    <w:rsid w:val="0028586B"/>
    <w:rsid w:val="00290A38"/>
    <w:rsid w:val="00292EF3"/>
    <w:rsid w:val="002A46FA"/>
    <w:rsid w:val="002A7BDE"/>
    <w:rsid w:val="002B486C"/>
    <w:rsid w:val="002B5C14"/>
    <w:rsid w:val="002C0DCB"/>
    <w:rsid w:val="002C6960"/>
    <w:rsid w:val="002C7232"/>
    <w:rsid w:val="002D194A"/>
    <w:rsid w:val="002D1D3A"/>
    <w:rsid w:val="002D36E6"/>
    <w:rsid w:val="002E0C47"/>
    <w:rsid w:val="002E1457"/>
    <w:rsid w:val="002E1591"/>
    <w:rsid w:val="002E71DE"/>
    <w:rsid w:val="002F04E7"/>
    <w:rsid w:val="002F2217"/>
    <w:rsid w:val="002F5C00"/>
    <w:rsid w:val="0030168A"/>
    <w:rsid w:val="0030385F"/>
    <w:rsid w:val="00303C23"/>
    <w:rsid w:val="00303CEF"/>
    <w:rsid w:val="00304654"/>
    <w:rsid w:val="00307FF4"/>
    <w:rsid w:val="00310D11"/>
    <w:rsid w:val="00311044"/>
    <w:rsid w:val="00312BA5"/>
    <w:rsid w:val="00317B37"/>
    <w:rsid w:val="00320179"/>
    <w:rsid w:val="00331B49"/>
    <w:rsid w:val="00334624"/>
    <w:rsid w:val="0033562E"/>
    <w:rsid w:val="00337677"/>
    <w:rsid w:val="00337B00"/>
    <w:rsid w:val="0034095C"/>
    <w:rsid w:val="00341B65"/>
    <w:rsid w:val="003560BF"/>
    <w:rsid w:val="0036642C"/>
    <w:rsid w:val="0037026C"/>
    <w:rsid w:val="00371429"/>
    <w:rsid w:val="003764A4"/>
    <w:rsid w:val="00381DA4"/>
    <w:rsid w:val="0038435E"/>
    <w:rsid w:val="00387F03"/>
    <w:rsid w:val="00392DF9"/>
    <w:rsid w:val="003A47A4"/>
    <w:rsid w:val="003A5CBA"/>
    <w:rsid w:val="003A766C"/>
    <w:rsid w:val="003B33E3"/>
    <w:rsid w:val="003B39EF"/>
    <w:rsid w:val="003B5B4B"/>
    <w:rsid w:val="003C16CD"/>
    <w:rsid w:val="003C31C2"/>
    <w:rsid w:val="003C370C"/>
    <w:rsid w:val="003C496C"/>
    <w:rsid w:val="003C5641"/>
    <w:rsid w:val="003C5C21"/>
    <w:rsid w:val="003C7031"/>
    <w:rsid w:val="003D008D"/>
    <w:rsid w:val="003D1BE1"/>
    <w:rsid w:val="003D4C3F"/>
    <w:rsid w:val="003E60A4"/>
    <w:rsid w:val="003E749D"/>
    <w:rsid w:val="003F147E"/>
    <w:rsid w:val="003F216A"/>
    <w:rsid w:val="004029A6"/>
    <w:rsid w:val="00402EA6"/>
    <w:rsid w:val="00407955"/>
    <w:rsid w:val="00414064"/>
    <w:rsid w:val="00416285"/>
    <w:rsid w:val="00416D6B"/>
    <w:rsid w:val="00423473"/>
    <w:rsid w:val="0042498C"/>
    <w:rsid w:val="00424E9E"/>
    <w:rsid w:val="00427C17"/>
    <w:rsid w:val="004302D1"/>
    <w:rsid w:val="00434A4B"/>
    <w:rsid w:val="00446822"/>
    <w:rsid w:val="004475DA"/>
    <w:rsid w:val="00456569"/>
    <w:rsid w:val="00457F21"/>
    <w:rsid w:val="004628FC"/>
    <w:rsid w:val="004630E8"/>
    <w:rsid w:val="00467344"/>
    <w:rsid w:val="00473B28"/>
    <w:rsid w:val="00474259"/>
    <w:rsid w:val="004875F3"/>
    <w:rsid w:val="00487D5D"/>
    <w:rsid w:val="00491D35"/>
    <w:rsid w:val="0049687C"/>
    <w:rsid w:val="00497325"/>
    <w:rsid w:val="004A0C51"/>
    <w:rsid w:val="004A1D63"/>
    <w:rsid w:val="004A3198"/>
    <w:rsid w:val="004A5E9A"/>
    <w:rsid w:val="004A6B04"/>
    <w:rsid w:val="004B0FB2"/>
    <w:rsid w:val="004B6F6E"/>
    <w:rsid w:val="004C44CA"/>
    <w:rsid w:val="004D5C8D"/>
    <w:rsid w:val="004D7CFA"/>
    <w:rsid w:val="004E00DC"/>
    <w:rsid w:val="004E0A8F"/>
    <w:rsid w:val="004E7494"/>
    <w:rsid w:val="004F1600"/>
    <w:rsid w:val="004F4F0C"/>
    <w:rsid w:val="00500585"/>
    <w:rsid w:val="00503B9A"/>
    <w:rsid w:val="0050558F"/>
    <w:rsid w:val="0050674D"/>
    <w:rsid w:val="00507717"/>
    <w:rsid w:val="0051077A"/>
    <w:rsid w:val="005165F2"/>
    <w:rsid w:val="00521FA9"/>
    <w:rsid w:val="0052250B"/>
    <w:rsid w:val="005245CC"/>
    <w:rsid w:val="00527AAE"/>
    <w:rsid w:val="00530673"/>
    <w:rsid w:val="00531F9F"/>
    <w:rsid w:val="00537549"/>
    <w:rsid w:val="00537777"/>
    <w:rsid w:val="00537F44"/>
    <w:rsid w:val="005450C3"/>
    <w:rsid w:val="005545FD"/>
    <w:rsid w:val="00567EC3"/>
    <w:rsid w:val="00575529"/>
    <w:rsid w:val="0058031B"/>
    <w:rsid w:val="00592FA3"/>
    <w:rsid w:val="005A3597"/>
    <w:rsid w:val="005B05DC"/>
    <w:rsid w:val="005B470F"/>
    <w:rsid w:val="005C2CBA"/>
    <w:rsid w:val="005D30A8"/>
    <w:rsid w:val="005D6A3B"/>
    <w:rsid w:val="005D6FD5"/>
    <w:rsid w:val="005D7A8F"/>
    <w:rsid w:val="005E092B"/>
    <w:rsid w:val="005E0C09"/>
    <w:rsid w:val="005E60FE"/>
    <w:rsid w:val="005F0730"/>
    <w:rsid w:val="005F0761"/>
    <w:rsid w:val="005F2262"/>
    <w:rsid w:val="005F4D8C"/>
    <w:rsid w:val="005F4E81"/>
    <w:rsid w:val="00600B37"/>
    <w:rsid w:val="00601A69"/>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618CF"/>
    <w:rsid w:val="00675494"/>
    <w:rsid w:val="006775DC"/>
    <w:rsid w:val="00686CBC"/>
    <w:rsid w:val="00690D18"/>
    <w:rsid w:val="00694B02"/>
    <w:rsid w:val="006B7BE6"/>
    <w:rsid w:val="006C31D6"/>
    <w:rsid w:val="006C37F6"/>
    <w:rsid w:val="006D0820"/>
    <w:rsid w:val="006D0B5D"/>
    <w:rsid w:val="006D6C64"/>
    <w:rsid w:val="006E0D57"/>
    <w:rsid w:val="006E12F0"/>
    <w:rsid w:val="006E410E"/>
    <w:rsid w:val="006E468E"/>
    <w:rsid w:val="006F0E69"/>
    <w:rsid w:val="006F2CAA"/>
    <w:rsid w:val="006F7C51"/>
    <w:rsid w:val="00700677"/>
    <w:rsid w:val="00704555"/>
    <w:rsid w:val="0070689A"/>
    <w:rsid w:val="00712A05"/>
    <w:rsid w:val="00713E4A"/>
    <w:rsid w:val="00716634"/>
    <w:rsid w:val="00716BB9"/>
    <w:rsid w:val="00717452"/>
    <w:rsid w:val="007221CB"/>
    <w:rsid w:val="00724074"/>
    <w:rsid w:val="00726559"/>
    <w:rsid w:val="00727DE8"/>
    <w:rsid w:val="00731FDD"/>
    <w:rsid w:val="00743FCC"/>
    <w:rsid w:val="00746D1A"/>
    <w:rsid w:val="00752650"/>
    <w:rsid w:val="00754F27"/>
    <w:rsid w:val="00757336"/>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1DBA"/>
    <w:rsid w:val="007D43AB"/>
    <w:rsid w:val="007D58FE"/>
    <w:rsid w:val="007E348A"/>
    <w:rsid w:val="007E3510"/>
    <w:rsid w:val="007E407A"/>
    <w:rsid w:val="007E543B"/>
    <w:rsid w:val="007E6378"/>
    <w:rsid w:val="007F3BF2"/>
    <w:rsid w:val="007F4293"/>
    <w:rsid w:val="007F58E2"/>
    <w:rsid w:val="007F596D"/>
    <w:rsid w:val="007F7A63"/>
    <w:rsid w:val="007F7C77"/>
    <w:rsid w:val="008000E0"/>
    <w:rsid w:val="0080323B"/>
    <w:rsid w:val="008066E5"/>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64D5F"/>
    <w:rsid w:val="00874BE6"/>
    <w:rsid w:val="00874C81"/>
    <w:rsid w:val="008760A6"/>
    <w:rsid w:val="00876B78"/>
    <w:rsid w:val="008804B4"/>
    <w:rsid w:val="00882F9F"/>
    <w:rsid w:val="008856C2"/>
    <w:rsid w:val="008862EB"/>
    <w:rsid w:val="0089014B"/>
    <w:rsid w:val="0089137C"/>
    <w:rsid w:val="008931EB"/>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4754"/>
    <w:rsid w:val="009150F8"/>
    <w:rsid w:val="009165C2"/>
    <w:rsid w:val="00916B2F"/>
    <w:rsid w:val="00923E3D"/>
    <w:rsid w:val="00924D11"/>
    <w:rsid w:val="009332A9"/>
    <w:rsid w:val="009341F3"/>
    <w:rsid w:val="0093476C"/>
    <w:rsid w:val="00936359"/>
    <w:rsid w:val="0094768E"/>
    <w:rsid w:val="00950A9C"/>
    <w:rsid w:val="009513D6"/>
    <w:rsid w:val="0095259F"/>
    <w:rsid w:val="009536A0"/>
    <w:rsid w:val="00954493"/>
    <w:rsid w:val="009563BD"/>
    <w:rsid w:val="009606B2"/>
    <w:rsid w:val="00966214"/>
    <w:rsid w:val="009712F5"/>
    <w:rsid w:val="00974928"/>
    <w:rsid w:val="00977F63"/>
    <w:rsid w:val="009809F8"/>
    <w:rsid w:val="0099071E"/>
    <w:rsid w:val="0099151C"/>
    <w:rsid w:val="00994EEC"/>
    <w:rsid w:val="009964C6"/>
    <w:rsid w:val="00996AA4"/>
    <w:rsid w:val="009970F1"/>
    <w:rsid w:val="0099744C"/>
    <w:rsid w:val="009A1EA9"/>
    <w:rsid w:val="009A37B2"/>
    <w:rsid w:val="009A3E8D"/>
    <w:rsid w:val="009B14E3"/>
    <w:rsid w:val="009B4093"/>
    <w:rsid w:val="009B4674"/>
    <w:rsid w:val="009B5BB1"/>
    <w:rsid w:val="009B64A6"/>
    <w:rsid w:val="009C3C8F"/>
    <w:rsid w:val="009C5B3A"/>
    <w:rsid w:val="009E030A"/>
    <w:rsid w:val="009E0DA2"/>
    <w:rsid w:val="009E3330"/>
    <w:rsid w:val="009E503E"/>
    <w:rsid w:val="009F49DF"/>
    <w:rsid w:val="00A03648"/>
    <w:rsid w:val="00A0422A"/>
    <w:rsid w:val="00A16C64"/>
    <w:rsid w:val="00A23AA2"/>
    <w:rsid w:val="00A23B10"/>
    <w:rsid w:val="00A25DB9"/>
    <w:rsid w:val="00A277A3"/>
    <w:rsid w:val="00A30CDA"/>
    <w:rsid w:val="00A318EA"/>
    <w:rsid w:val="00A32764"/>
    <w:rsid w:val="00A361B2"/>
    <w:rsid w:val="00A42215"/>
    <w:rsid w:val="00A52431"/>
    <w:rsid w:val="00A613D4"/>
    <w:rsid w:val="00A62339"/>
    <w:rsid w:val="00A72C0D"/>
    <w:rsid w:val="00A74C06"/>
    <w:rsid w:val="00A7661F"/>
    <w:rsid w:val="00A8031F"/>
    <w:rsid w:val="00A861B5"/>
    <w:rsid w:val="00A86382"/>
    <w:rsid w:val="00A866DC"/>
    <w:rsid w:val="00A909C9"/>
    <w:rsid w:val="00A9306E"/>
    <w:rsid w:val="00AA33F2"/>
    <w:rsid w:val="00AA67D9"/>
    <w:rsid w:val="00AB21AF"/>
    <w:rsid w:val="00AB24B8"/>
    <w:rsid w:val="00AC3DB8"/>
    <w:rsid w:val="00AD2D69"/>
    <w:rsid w:val="00AD4FA1"/>
    <w:rsid w:val="00AE0F47"/>
    <w:rsid w:val="00AE205E"/>
    <w:rsid w:val="00AE70E3"/>
    <w:rsid w:val="00AF2FBA"/>
    <w:rsid w:val="00AF4DD5"/>
    <w:rsid w:val="00B03014"/>
    <w:rsid w:val="00B1047F"/>
    <w:rsid w:val="00B15B95"/>
    <w:rsid w:val="00B167FC"/>
    <w:rsid w:val="00B178D2"/>
    <w:rsid w:val="00B242E3"/>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77EE7"/>
    <w:rsid w:val="00B84AFB"/>
    <w:rsid w:val="00B84C97"/>
    <w:rsid w:val="00B85E03"/>
    <w:rsid w:val="00B86F78"/>
    <w:rsid w:val="00BB250E"/>
    <w:rsid w:val="00BB5B2B"/>
    <w:rsid w:val="00BC2EF4"/>
    <w:rsid w:val="00BC5E35"/>
    <w:rsid w:val="00BD06FE"/>
    <w:rsid w:val="00BE3C39"/>
    <w:rsid w:val="00BE61DC"/>
    <w:rsid w:val="00BF1F48"/>
    <w:rsid w:val="00BF4E9B"/>
    <w:rsid w:val="00BF6448"/>
    <w:rsid w:val="00BF6CAD"/>
    <w:rsid w:val="00C00049"/>
    <w:rsid w:val="00C02836"/>
    <w:rsid w:val="00C10E74"/>
    <w:rsid w:val="00C11825"/>
    <w:rsid w:val="00C134F0"/>
    <w:rsid w:val="00C16FD0"/>
    <w:rsid w:val="00C1760D"/>
    <w:rsid w:val="00C176DD"/>
    <w:rsid w:val="00C233F4"/>
    <w:rsid w:val="00C24532"/>
    <w:rsid w:val="00C3153F"/>
    <w:rsid w:val="00C33C10"/>
    <w:rsid w:val="00C33D72"/>
    <w:rsid w:val="00C34332"/>
    <w:rsid w:val="00C361C7"/>
    <w:rsid w:val="00C36FBA"/>
    <w:rsid w:val="00C40060"/>
    <w:rsid w:val="00C420A2"/>
    <w:rsid w:val="00C424A9"/>
    <w:rsid w:val="00C441F0"/>
    <w:rsid w:val="00C46F17"/>
    <w:rsid w:val="00C51FD5"/>
    <w:rsid w:val="00C55654"/>
    <w:rsid w:val="00C5623E"/>
    <w:rsid w:val="00C5747C"/>
    <w:rsid w:val="00C57481"/>
    <w:rsid w:val="00C60762"/>
    <w:rsid w:val="00C6159E"/>
    <w:rsid w:val="00C664F4"/>
    <w:rsid w:val="00C67109"/>
    <w:rsid w:val="00C71616"/>
    <w:rsid w:val="00C725CB"/>
    <w:rsid w:val="00C740C3"/>
    <w:rsid w:val="00C75A55"/>
    <w:rsid w:val="00C76F57"/>
    <w:rsid w:val="00C90655"/>
    <w:rsid w:val="00C90ABC"/>
    <w:rsid w:val="00C94250"/>
    <w:rsid w:val="00C97BCF"/>
    <w:rsid w:val="00CA1C65"/>
    <w:rsid w:val="00CA515D"/>
    <w:rsid w:val="00CA6B5A"/>
    <w:rsid w:val="00CA7579"/>
    <w:rsid w:val="00CB2536"/>
    <w:rsid w:val="00CB77D9"/>
    <w:rsid w:val="00CC0B71"/>
    <w:rsid w:val="00CC743C"/>
    <w:rsid w:val="00CD671E"/>
    <w:rsid w:val="00CD6727"/>
    <w:rsid w:val="00CD67CA"/>
    <w:rsid w:val="00CD7C97"/>
    <w:rsid w:val="00CD7EB4"/>
    <w:rsid w:val="00CE495C"/>
    <w:rsid w:val="00CE628D"/>
    <w:rsid w:val="00CE6485"/>
    <w:rsid w:val="00CE7E6B"/>
    <w:rsid w:val="00CF0AB6"/>
    <w:rsid w:val="00CF2ABD"/>
    <w:rsid w:val="00CF2C00"/>
    <w:rsid w:val="00CF4868"/>
    <w:rsid w:val="00CF57D9"/>
    <w:rsid w:val="00CF6574"/>
    <w:rsid w:val="00D0216B"/>
    <w:rsid w:val="00D03DF4"/>
    <w:rsid w:val="00D04E33"/>
    <w:rsid w:val="00D050DE"/>
    <w:rsid w:val="00D06C67"/>
    <w:rsid w:val="00D14014"/>
    <w:rsid w:val="00D15947"/>
    <w:rsid w:val="00D15DA8"/>
    <w:rsid w:val="00D172F6"/>
    <w:rsid w:val="00D20D7B"/>
    <w:rsid w:val="00D2120B"/>
    <w:rsid w:val="00D2216A"/>
    <w:rsid w:val="00D339B8"/>
    <w:rsid w:val="00D350D5"/>
    <w:rsid w:val="00D41DD2"/>
    <w:rsid w:val="00D4317D"/>
    <w:rsid w:val="00D44CE5"/>
    <w:rsid w:val="00D52FF6"/>
    <w:rsid w:val="00D543A8"/>
    <w:rsid w:val="00D55457"/>
    <w:rsid w:val="00D60F5C"/>
    <w:rsid w:val="00D62E1E"/>
    <w:rsid w:val="00D637E9"/>
    <w:rsid w:val="00D705B4"/>
    <w:rsid w:val="00D70AD7"/>
    <w:rsid w:val="00D7240E"/>
    <w:rsid w:val="00D72A50"/>
    <w:rsid w:val="00D80156"/>
    <w:rsid w:val="00D809BC"/>
    <w:rsid w:val="00D81BBB"/>
    <w:rsid w:val="00D833F3"/>
    <w:rsid w:val="00D86212"/>
    <w:rsid w:val="00D86C7E"/>
    <w:rsid w:val="00D95850"/>
    <w:rsid w:val="00D967C2"/>
    <w:rsid w:val="00DA3947"/>
    <w:rsid w:val="00DA4883"/>
    <w:rsid w:val="00DA4E5E"/>
    <w:rsid w:val="00DA6C96"/>
    <w:rsid w:val="00DB127A"/>
    <w:rsid w:val="00DB16AE"/>
    <w:rsid w:val="00DB4DA2"/>
    <w:rsid w:val="00DC396F"/>
    <w:rsid w:val="00DC6AF3"/>
    <w:rsid w:val="00DD1921"/>
    <w:rsid w:val="00DD2B28"/>
    <w:rsid w:val="00DD5368"/>
    <w:rsid w:val="00DD6181"/>
    <w:rsid w:val="00DD785C"/>
    <w:rsid w:val="00DE18CE"/>
    <w:rsid w:val="00DE58F5"/>
    <w:rsid w:val="00DE62FC"/>
    <w:rsid w:val="00DF0998"/>
    <w:rsid w:val="00E073C5"/>
    <w:rsid w:val="00E1134E"/>
    <w:rsid w:val="00E174BB"/>
    <w:rsid w:val="00E17EBF"/>
    <w:rsid w:val="00E22259"/>
    <w:rsid w:val="00E23310"/>
    <w:rsid w:val="00E25936"/>
    <w:rsid w:val="00E265F4"/>
    <w:rsid w:val="00E26C5D"/>
    <w:rsid w:val="00E320AE"/>
    <w:rsid w:val="00E33152"/>
    <w:rsid w:val="00E34FCC"/>
    <w:rsid w:val="00E35267"/>
    <w:rsid w:val="00E418AB"/>
    <w:rsid w:val="00E420A0"/>
    <w:rsid w:val="00E5198F"/>
    <w:rsid w:val="00E525C7"/>
    <w:rsid w:val="00E55DBE"/>
    <w:rsid w:val="00E570D3"/>
    <w:rsid w:val="00E653DB"/>
    <w:rsid w:val="00E65F8E"/>
    <w:rsid w:val="00E747CA"/>
    <w:rsid w:val="00E7666A"/>
    <w:rsid w:val="00E81349"/>
    <w:rsid w:val="00E81DDB"/>
    <w:rsid w:val="00E84FD2"/>
    <w:rsid w:val="00E85313"/>
    <w:rsid w:val="00E92B5D"/>
    <w:rsid w:val="00E94B8A"/>
    <w:rsid w:val="00E94BCD"/>
    <w:rsid w:val="00EA078F"/>
    <w:rsid w:val="00EA135F"/>
    <w:rsid w:val="00EA1B36"/>
    <w:rsid w:val="00EA216A"/>
    <w:rsid w:val="00EA6087"/>
    <w:rsid w:val="00EB11A4"/>
    <w:rsid w:val="00EB4592"/>
    <w:rsid w:val="00EC172B"/>
    <w:rsid w:val="00EC2F45"/>
    <w:rsid w:val="00EC7378"/>
    <w:rsid w:val="00ED277A"/>
    <w:rsid w:val="00EF0331"/>
    <w:rsid w:val="00F02DAC"/>
    <w:rsid w:val="00F11593"/>
    <w:rsid w:val="00F22519"/>
    <w:rsid w:val="00F31511"/>
    <w:rsid w:val="00F35089"/>
    <w:rsid w:val="00F36887"/>
    <w:rsid w:val="00F4058E"/>
    <w:rsid w:val="00F408B2"/>
    <w:rsid w:val="00F45DB9"/>
    <w:rsid w:val="00F532DA"/>
    <w:rsid w:val="00F57E17"/>
    <w:rsid w:val="00F61113"/>
    <w:rsid w:val="00F62D41"/>
    <w:rsid w:val="00F67E7D"/>
    <w:rsid w:val="00F705DB"/>
    <w:rsid w:val="00F72A9D"/>
    <w:rsid w:val="00F74177"/>
    <w:rsid w:val="00F749EB"/>
    <w:rsid w:val="00F7726A"/>
    <w:rsid w:val="00F7734E"/>
    <w:rsid w:val="00F827FC"/>
    <w:rsid w:val="00F85185"/>
    <w:rsid w:val="00F859A0"/>
    <w:rsid w:val="00F86BB1"/>
    <w:rsid w:val="00F87883"/>
    <w:rsid w:val="00F909B4"/>
    <w:rsid w:val="00F90D14"/>
    <w:rsid w:val="00F946C9"/>
    <w:rsid w:val="00F95041"/>
    <w:rsid w:val="00F9646A"/>
    <w:rsid w:val="00FA1E6B"/>
    <w:rsid w:val="00FA3A35"/>
    <w:rsid w:val="00FB365C"/>
    <w:rsid w:val="00FB4B47"/>
    <w:rsid w:val="00FB7230"/>
    <w:rsid w:val="00FC099F"/>
    <w:rsid w:val="00FC1AFA"/>
    <w:rsid w:val="00FC623E"/>
    <w:rsid w:val="00FD30A0"/>
    <w:rsid w:val="00FD6667"/>
    <w:rsid w:val="00FE1344"/>
    <w:rsid w:val="00FE1D76"/>
    <w:rsid w:val="00FE2C3A"/>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40"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semiHidden/>
    <w:unhideWhenUsed/>
    <w:qFormat/>
    <w:locked/>
    <w:rsid w:val="0033562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rsid w:val="00881458"/>
    <w:rPr>
      <w:rFonts w:ascii="Arial" w:hAnsi="Arial"/>
      <w:sz w:val="24"/>
      <w:szCs w:val="20"/>
    </w:rPr>
  </w:style>
  <w:style w:type="table" w:styleId="Tabellenraster">
    <w:name w:val="Table Grid"/>
    <w:basedOn w:val="NormaleTabelle"/>
    <w:uiPriority w:val="5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99"/>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iPriority w:val="99"/>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9712F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712F5"/>
    <w:rPr>
      <w:rFonts w:asciiTheme="majorHAnsi" w:eastAsiaTheme="majorEastAsia" w:hAnsiTheme="majorHAnsi" w:cstheme="majorBidi"/>
      <w:spacing w:val="-10"/>
      <w:kern w:val="28"/>
      <w:sz w:val="56"/>
      <w:szCs w:val="56"/>
    </w:rPr>
  </w:style>
  <w:style w:type="character" w:styleId="Hyperlink">
    <w:name w:val="Hyperlink"/>
    <w:uiPriority w:val="99"/>
    <w:unhideWhenUsed/>
    <w:rsid w:val="006618CF"/>
    <w:rPr>
      <w:color w:val="0000FF"/>
      <w:u w:val="single"/>
    </w:rPr>
  </w:style>
  <w:style w:type="character" w:customStyle="1" w:styleId="berschrift3Zchn">
    <w:name w:val="Überschrift 3 Zchn"/>
    <w:basedOn w:val="Absatz-Standardschriftart"/>
    <w:link w:val="berschrift3"/>
    <w:semiHidden/>
    <w:rsid w:val="0033562E"/>
    <w:rPr>
      <w:rFonts w:asciiTheme="majorHAnsi" w:eastAsiaTheme="majorEastAsia" w:hAnsiTheme="majorHAnsi" w:cstheme="majorBidi"/>
      <w:color w:val="1F4D78" w:themeColor="accent1" w:themeShade="7F"/>
      <w:sz w:val="24"/>
      <w:szCs w:val="24"/>
    </w:rPr>
  </w:style>
  <w:style w:type="character" w:customStyle="1" w:styleId="markedcontent">
    <w:name w:val="markedcontent"/>
    <w:basedOn w:val="Absatz-Standardschriftart"/>
    <w:rsid w:val="0030168A"/>
  </w:style>
  <w:style w:type="character" w:styleId="IntensiveHervorhebung">
    <w:name w:val="Intense Emphasis"/>
    <w:basedOn w:val="Absatz-Standardschriftart"/>
    <w:uiPriority w:val="21"/>
    <w:qFormat/>
    <w:rsid w:val="00CA515D"/>
    <w:rPr>
      <w:i/>
      <w:iCs/>
      <w:color w:val="5B9BD5" w:themeColor="accent1"/>
    </w:rPr>
  </w:style>
  <w:style w:type="paragraph" w:customStyle="1" w:styleId="Formatvorlageberschrift2">
    <w:name w:val="Formatvorlage Überschrift 2"/>
    <w:basedOn w:val="berschrift1"/>
    <w:rsid w:val="00E34FCC"/>
    <w:pPr>
      <w:keepLines/>
      <w:numPr>
        <w:numId w:val="31"/>
      </w:numPr>
      <w:spacing w:before="0" w:after="0"/>
    </w:pPr>
    <w:rPr>
      <w:rFonts w:ascii="Arial" w:eastAsiaTheme="majorEastAsia" w:hAnsi="Arial" w:cstheme="majorBidi"/>
      <w:b w:val="0"/>
      <w:bCs w:val="0"/>
      <w:color w:val="000000" w:themeColor="text1"/>
      <w:kern w:val="0"/>
      <w:sz w:val="24"/>
      <w:u w:val="single"/>
    </w:rPr>
  </w:style>
  <w:style w:type="paragraph" w:styleId="Textkrper-Einzug2">
    <w:name w:val="Body Text Indent 2"/>
    <w:basedOn w:val="Standard"/>
    <w:link w:val="Textkrper-Einzug2Zchn"/>
    <w:uiPriority w:val="99"/>
    <w:rsid w:val="00DA4883"/>
    <w:pPr>
      <w:ind w:left="2127"/>
    </w:pPr>
    <w:rPr>
      <w:rFonts w:cs="Arial"/>
      <w:sz w:val="22"/>
      <w:szCs w:val="22"/>
    </w:rPr>
  </w:style>
  <w:style w:type="character" w:customStyle="1" w:styleId="Textkrper-Einzug2Zchn">
    <w:name w:val="Textkörper-Einzug 2 Zchn"/>
    <w:basedOn w:val="Absatz-Standardschriftart"/>
    <w:link w:val="Textkrper-Einzug2"/>
    <w:uiPriority w:val="99"/>
    <w:rsid w:val="00DA4883"/>
    <w:rPr>
      <w:rFonts w:ascii="Arial" w:hAnsi="Arial" w:cs="Arial"/>
      <w:sz w:val="22"/>
      <w:szCs w:val="22"/>
    </w:rPr>
  </w:style>
  <w:style w:type="table" w:styleId="TabellemithellemGitternetz">
    <w:name w:val="Grid Table Light"/>
    <w:basedOn w:val="NormaleTabelle"/>
    <w:uiPriority w:val="40"/>
    <w:rsid w:val="00DA48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002008960">
      <w:bodyDiv w:val="1"/>
      <w:marLeft w:val="0"/>
      <w:marRight w:val="0"/>
      <w:marTop w:val="0"/>
      <w:marBottom w:val="0"/>
      <w:divBdr>
        <w:top w:val="none" w:sz="0" w:space="0" w:color="auto"/>
        <w:left w:val="none" w:sz="0" w:space="0" w:color="auto"/>
        <w:bottom w:val="none" w:sz="0" w:space="0" w:color="auto"/>
        <w:right w:val="none" w:sz="0" w:space="0" w:color="auto"/>
      </w:divBdr>
      <w:divsChild>
        <w:div w:id="593898292">
          <w:marLeft w:val="0"/>
          <w:marRight w:val="0"/>
          <w:marTop w:val="0"/>
          <w:marBottom w:val="0"/>
          <w:divBdr>
            <w:top w:val="none" w:sz="0" w:space="0" w:color="auto"/>
            <w:left w:val="none" w:sz="0" w:space="0" w:color="auto"/>
            <w:bottom w:val="none" w:sz="0" w:space="0" w:color="auto"/>
            <w:right w:val="none" w:sz="0" w:space="0" w:color="auto"/>
          </w:divBdr>
        </w:div>
        <w:div w:id="283461061">
          <w:marLeft w:val="0"/>
          <w:marRight w:val="0"/>
          <w:marTop w:val="0"/>
          <w:marBottom w:val="0"/>
          <w:divBdr>
            <w:top w:val="none" w:sz="0" w:space="0" w:color="auto"/>
            <w:left w:val="none" w:sz="0" w:space="0" w:color="auto"/>
            <w:bottom w:val="none" w:sz="0" w:space="0" w:color="auto"/>
            <w:right w:val="none" w:sz="0" w:space="0" w:color="auto"/>
          </w:divBdr>
        </w:div>
      </w:divsChild>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6" ma:contentTypeDescription="Ein neues Dokument erstellen." ma:contentTypeScope="" ma:versionID="961f816f61c835bde972e36f6df6b809">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4edcf817cec8fef3c1f07a21301b8e9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E8D86-8873-4EF5-A49E-5C5FE62FE27B}">
  <ds:schemaRefs>
    <ds:schemaRef ds:uri="http://schemas.microsoft.com/sharepoint/v3/contenttype/forms"/>
  </ds:schemaRefs>
</ds:datastoreItem>
</file>

<file path=customXml/itemProps2.xml><?xml version="1.0" encoding="utf-8"?>
<ds:datastoreItem xmlns:ds="http://schemas.openxmlformats.org/officeDocument/2006/customXml" ds:itemID="{EDDC8C5F-9B1C-4D12-87AE-B46E9D7F9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1660</Words>
  <Characters>10463</Characters>
  <Application>Microsoft Office Word</Application>
  <DocSecurity>0</DocSecurity>
  <Lines>87</Lines>
  <Paragraphs>24</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Sicherheitsunterweisung 02_2010</vt:lpstr>
      <vt:lpstr>Auswahl von Stromerzeugern </vt:lpstr>
      <vt:lpstr/>
      <vt:lpstr>Bauartnormen</vt:lpstr>
      <vt:lpstr/>
      <vt:lpstr>Die Schutzmaßnahem und Ausführungen gemäß DGUV-Information 203-032</vt:lpstr>
    </vt:vector>
  </TitlesOfParts>
  <Company>Axima GmbH</Company>
  <LinksUpToDate>false</LinksUpToDate>
  <CharactersWithSpaces>12099</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Stefan Euler</dc:creator>
  <cp:keywords/>
  <cp:lastModifiedBy>René Brünn</cp:lastModifiedBy>
  <cp:revision>5</cp:revision>
  <cp:lastPrinted>2016-03-18T13:13:00Z</cp:lastPrinted>
  <dcterms:created xsi:type="dcterms:W3CDTF">2024-03-26T15:52:00Z</dcterms:created>
  <dcterms:modified xsi:type="dcterms:W3CDTF">2024-03-26T16:18:00Z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ies>
</file>