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B559B" w14:textId="1A40D8A7" w:rsidR="00D7735B" w:rsidRDefault="00D7735B" w:rsidP="00D7735B">
      <w:pPr>
        <w:spacing w:after="120"/>
      </w:pPr>
      <w:r>
        <w:t xml:space="preserve">Wie hat sich ein elektrotechnischer Anlagenbetreiber zu verhalten, wenn er seiner Vernatwortung nicht nachkommen kann? </w:t>
      </w:r>
    </w:p>
    <w:p w14:paraId="36AA7CC5" w14:textId="77777777" w:rsidR="002309EE" w:rsidRPr="002309EE" w:rsidRDefault="002309EE" w:rsidP="00D7735B">
      <w:pPr>
        <w:spacing w:after="120"/>
      </w:pPr>
    </w:p>
    <w:p w14:paraId="0DA221DE" w14:textId="723BA30E" w:rsidR="00D7735B" w:rsidRPr="00D7735B" w:rsidRDefault="00D7735B" w:rsidP="00D7735B">
      <w:pPr>
        <w:spacing w:after="120"/>
        <w:rPr>
          <w:b/>
        </w:rPr>
      </w:pPr>
      <w:r>
        <w:rPr>
          <w:noProof/>
        </w:rPr>
        <w:drawing>
          <wp:anchor distT="0" distB="0" distL="114300" distR="114300" simplePos="0" relativeHeight="251659264" behindDoc="1" locked="0" layoutInCell="1" allowOverlap="1" wp14:anchorId="3FDCD7E4" wp14:editId="5A52E0FB">
            <wp:simplePos x="0" y="0"/>
            <wp:positionH relativeFrom="margin">
              <wp:posOffset>3097530</wp:posOffset>
            </wp:positionH>
            <wp:positionV relativeFrom="paragraph">
              <wp:posOffset>37465</wp:posOffset>
            </wp:positionV>
            <wp:extent cx="3085465" cy="3191510"/>
            <wp:effectExtent l="101600" t="101600" r="254635" b="275590"/>
            <wp:wrapTight wrapText="bothSides">
              <wp:wrapPolygon edited="0">
                <wp:start x="889" y="-688"/>
                <wp:lineTo x="-622" y="-516"/>
                <wp:lineTo x="-711" y="21832"/>
                <wp:lineTo x="-89" y="22864"/>
                <wp:lineTo x="622" y="23207"/>
                <wp:lineTo x="711" y="23379"/>
                <wp:lineTo x="21604" y="23379"/>
                <wp:lineTo x="21693" y="23207"/>
                <wp:lineTo x="22671" y="22864"/>
                <wp:lineTo x="22760" y="22864"/>
                <wp:lineTo x="23294" y="21574"/>
                <wp:lineTo x="23294" y="860"/>
                <wp:lineTo x="21871" y="-430"/>
                <wp:lineTo x="21782" y="-688"/>
                <wp:lineTo x="889" y="-688"/>
              </wp:wrapPolygon>
            </wp:wrapTight>
            <wp:docPr id="3" name="Grafik 3" descr="Ein Bild, das Text, Screenshot, Diagram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Screenshot, Diagramm enthält.&#10;&#10;Automatisch generierte Beschreibung"/>
                    <pic:cNvPicPr>
                      <a:picLocks noChangeAspect="1"/>
                    </pic:cNvPicPr>
                  </pic:nvPicPr>
                  <pic:blipFill>
                    <a:blip r:embed="rId11">
                      <a:extLst>
                        <a:ext uri="{28A0092B-C50C-407E-A947-70E740481C1C}">
                          <a14:useLocalDpi xmlns:a14="http://schemas.microsoft.com/office/drawing/2010/main" val="0"/>
                        </a:ext>
                      </a:extLst>
                    </a:blip>
                    <a:srcRect r="3489"/>
                    <a:stretch>
                      <a:fillRect/>
                    </a:stretch>
                  </pic:blipFill>
                  <pic:spPr bwMode="auto">
                    <a:xfrm>
                      <a:off x="0" y="0"/>
                      <a:ext cx="3085465" cy="319151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D7735B">
        <w:rPr>
          <w:b/>
        </w:rPr>
        <w:t>Rechtsgrundlagen</w:t>
      </w:r>
    </w:p>
    <w:p w14:paraId="1FF9EE75" w14:textId="7A5642D0" w:rsidR="00D7735B" w:rsidRDefault="00D7735B" w:rsidP="00D7735B">
      <w:pPr>
        <w:spacing w:after="120"/>
        <w:jc w:val="both"/>
      </w:pPr>
      <w:r>
        <w:t>D</w:t>
      </w:r>
      <w:r w:rsidRPr="0093116A">
        <w:t xml:space="preserve">ie Aufgabe und die Verantwortung das Unternehmen richtig zu organisieren und zu führen, </w:t>
      </w:r>
      <w:r>
        <w:t xml:space="preserve">liegt </w:t>
      </w:r>
      <w:r w:rsidRPr="0093116A">
        <w:t xml:space="preserve">in erster Linie immer beim Eigentümer, Unternehmer oder Besitzer. Wenn diese Person </w:t>
      </w:r>
      <w:r>
        <w:t>die</w:t>
      </w:r>
      <w:r w:rsidRPr="0093116A">
        <w:t xml:space="preserve"> ihm obliegenden Pflichten nicht selbst wahrnehmen kann, z. B. aufgrund von Zeit</w:t>
      </w:r>
      <w:r>
        <w:t>mangel</w:t>
      </w:r>
      <w:r w:rsidRPr="0093116A">
        <w:t xml:space="preserve"> oder wie im Elektrobereich zumeist Kenntnismangel, muss er diese Pflichten an fachlich und persönlich geeignete </w:t>
      </w:r>
      <w:r>
        <w:t>Personen,</w:t>
      </w:r>
      <w:r w:rsidRPr="0093116A">
        <w:t xml:space="preserve"> kraft seines Amtes</w:t>
      </w:r>
      <w:r>
        <w:t>,</w:t>
      </w:r>
      <w:r w:rsidRPr="0093116A">
        <w:t xml:space="preserve"> delegieren. Bei dieser Übertragung durch Delegation sind</w:t>
      </w:r>
      <w:r>
        <w:t>:</w:t>
      </w:r>
      <w:r w:rsidRPr="00943E61">
        <w:rPr>
          <w:noProof/>
        </w:rPr>
        <w:t xml:space="preserve"> </w:t>
      </w:r>
    </w:p>
    <w:p w14:paraId="523DC9CE" w14:textId="18667102" w:rsidR="00D7735B" w:rsidRDefault="00D7735B" w:rsidP="00D7735B">
      <w:pPr>
        <w:pStyle w:val="Listenabsatz"/>
        <w:numPr>
          <w:ilvl w:val="0"/>
          <w:numId w:val="18"/>
        </w:numPr>
        <w:spacing w:after="120"/>
        <w:ind w:left="284" w:hanging="153"/>
      </w:pPr>
      <w:r w:rsidRPr="0093116A">
        <w:t xml:space="preserve">die sachlichen Verantwortungsbereiche in Hinblick auf </w:t>
      </w:r>
      <w:r w:rsidRPr="00D7735B">
        <w:rPr>
          <w:u w:val="single"/>
        </w:rPr>
        <w:t>eigenverantwortlich</w:t>
      </w:r>
      <w:r w:rsidRPr="0093116A">
        <w:t xml:space="preserve"> wahrzunehmende Pflichten</w:t>
      </w:r>
      <w:r>
        <w:t>,</w:t>
      </w:r>
    </w:p>
    <w:p w14:paraId="2773D2BB" w14:textId="283A017D" w:rsidR="00D7735B" w:rsidRDefault="00D7735B" w:rsidP="00D7735B">
      <w:pPr>
        <w:pStyle w:val="Listenabsatz"/>
        <w:numPr>
          <w:ilvl w:val="0"/>
          <w:numId w:val="18"/>
        </w:numPr>
        <w:spacing w:after="120"/>
        <w:ind w:left="284" w:hanging="153"/>
      </w:pPr>
      <w:r w:rsidRPr="0093116A">
        <w:t>die Entscheidungskompetenz</w:t>
      </w:r>
      <w:r>
        <w:t>,</w:t>
      </w:r>
    </w:p>
    <w:p w14:paraId="1F0545D4" w14:textId="79668EB7" w:rsidR="00D7735B" w:rsidRDefault="00D7735B" w:rsidP="00D7735B">
      <w:pPr>
        <w:pStyle w:val="Listenabsatz"/>
        <w:numPr>
          <w:ilvl w:val="0"/>
          <w:numId w:val="18"/>
        </w:numPr>
        <w:spacing w:after="120"/>
        <w:ind w:left="284" w:hanging="153"/>
      </w:pPr>
      <w:r w:rsidRPr="0093116A">
        <w:t xml:space="preserve">sowie der Umfang der Tätigkeit </w:t>
      </w:r>
    </w:p>
    <w:p w14:paraId="2168232E" w14:textId="707A0FDE" w:rsidR="00D7735B" w:rsidRDefault="00D7735B" w:rsidP="00D7735B">
      <w:pPr>
        <w:spacing w:after="120"/>
        <w:jc w:val="both"/>
      </w:pPr>
      <w:r w:rsidRPr="0093116A">
        <w:t>schriftlich zu dokumentieren und beiderseitig</w:t>
      </w:r>
      <w:r>
        <w:t xml:space="preserve"> </w:t>
      </w:r>
      <w:r w:rsidRPr="0093116A">
        <w:t>zu unterschreiben.</w:t>
      </w:r>
    </w:p>
    <w:p w14:paraId="0D872E8C" w14:textId="77777777" w:rsidR="002309EE" w:rsidRDefault="002309EE" w:rsidP="00D7735B">
      <w:pPr>
        <w:spacing w:after="120"/>
        <w:jc w:val="both"/>
      </w:pPr>
    </w:p>
    <w:p w14:paraId="331A6DFC" w14:textId="4581542D" w:rsidR="00D7735B" w:rsidRDefault="00D7735B" w:rsidP="00D7735B">
      <w:pPr>
        <w:spacing w:after="120"/>
        <w:jc w:val="both"/>
      </w:pPr>
      <w:r w:rsidRPr="0093116A">
        <w:t>Ziel dieser Delegation ist jedoch nicht, die Aufgaben als Unternehmer von sich zu weisen („</w:t>
      </w:r>
      <w:r w:rsidRPr="0093116A">
        <w:rPr>
          <w:b/>
          <w:i/>
        </w:rPr>
        <w:t xml:space="preserve">Wer delegiert, muss </w:t>
      </w:r>
      <w:r>
        <w:rPr>
          <w:b/>
          <w:i/>
        </w:rPr>
        <w:t>seiner Auswahl- und Kontrollverantwortung nachkommen</w:t>
      </w:r>
      <w:r w:rsidRPr="00203C6C">
        <w:rPr>
          <w:i/>
        </w:rPr>
        <w:t>“</w:t>
      </w:r>
      <w:r w:rsidRPr="0093116A">
        <w:t>)</w:t>
      </w:r>
      <w:r>
        <w:t>,</w:t>
      </w:r>
      <w:r w:rsidRPr="0093116A">
        <w:t xml:space="preserve"> sondern dem Pflichtenübernehmer unabdingbar in die Unternehmensprozesse einzubeziehen</w:t>
      </w:r>
      <w:r>
        <w:t xml:space="preserve">. Hierzu ist der </w:t>
      </w:r>
      <w:r w:rsidRPr="0093116A">
        <w:t xml:space="preserve">Pflichtenübernehmer mit den entsprechenden Kompetenzen </w:t>
      </w:r>
      <w:r w:rsidRPr="0093116A">
        <w:rPr>
          <w:b/>
        </w:rPr>
        <w:t>(Zuständigkeiten + Befugnisse = Kompetenz)</w:t>
      </w:r>
      <w:r w:rsidRPr="0093116A">
        <w:t xml:space="preserve"> auszustatten, welche für die Wahrnehmung seiner ihm (vertraglich) übertragenen Aufgaben (z. B. den Unternehmer in allen elektrotechnische</w:t>
      </w:r>
      <w:r>
        <w:t>n</w:t>
      </w:r>
      <w:r w:rsidRPr="0093116A">
        <w:t xml:space="preserve"> Fragen zu vertreten) bedeutsam sind. Dazu </w:t>
      </w:r>
      <w:r>
        <w:t>sind</w:t>
      </w:r>
      <w:r w:rsidRPr="0093116A">
        <w:t xml:space="preserve"> die Kenntnis und </w:t>
      </w:r>
      <w:r>
        <w:t xml:space="preserve">die </w:t>
      </w:r>
      <w:r w:rsidRPr="0093116A">
        <w:t xml:space="preserve">Ausgestaltung der entsprechenden Schnittstellen </w:t>
      </w:r>
      <w:r>
        <w:t xml:space="preserve">insbesondere </w:t>
      </w:r>
      <w:r w:rsidRPr="0093116A">
        <w:t xml:space="preserve">zur Instandhaltungsplanung, </w:t>
      </w:r>
      <w:r>
        <w:t xml:space="preserve">zum </w:t>
      </w:r>
      <w:r w:rsidRPr="0093116A">
        <w:t xml:space="preserve">Personalbereich, </w:t>
      </w:r>
      <w:r>
        <w:t xml:space="preserve">zum </w:t>
      </w:r>
      <w:r w:rsidRPr="0093116A">
        <w:t xml:space="preserve">Einkauf und </w:t>
      </w:r>
      <w:r>
        <w:t xml:space="preserve">zum </w:t>
      </w:r>
      <w:r w:rsidRPr="0093116A">
        <w:t xml:space="preserve">EDV-Bereich erforderlich. </w:t>
      </w:r>
    </w:p>
    <w:p w14:paraId="375EB1BF" w14:textId="77777777" w:rsidR="00D7735B" w:rsidRDefault="00D7735B" w:rsidP="00D7735B">
      <w:pPr>
        <w:spacing w:after="120"/>
        <w:jc w:val="both"/>
      </w:pPr>
    </w:p>
    <w:p w14:paraId="244A2C57" w14:textId="77777777" w:rsidR="002309EE" w:rsidRDefault="002309EE" w:rsidP="00D7735B">
      <w:pPr>
        <w:spacing w:after="120"/>
        <w:jc w:val="both"/>
        <w:rPr>
          <w:b/>
          <w:bCs/>
        </w:rPr>
      </w:pPr>
      <w:r>
        <w:rPr>
          <w:b/>
          <w:bCs/>
        </w:rPr>
        <w:br w:type="page"/>
      </w:r>
    </w:p>
    <w:p w14:paraId="0F3152A1" w14:textId="50A6A664" w:rsidR="00D7735B" w:rsidRPr="00D7735B" w:rsidRDefault="00D7735B" w:rsidP="00D7735B">
      <w:pPr>
        <w:spacing w:after="120"/>
        <w:jc w:val="both"/>
        <w:rPr>
          <w:b/>
          <w:bCs/>
        </w:rPr>
      </w:pPr>
      <w:r w:rsidRPr="00D7735B">
        <w:rPr>
          <w:b/>
          <w:bCs/>
        </w:rPr>
        <w:lastRenderedPageBreak/>
        <w:t>Praxisbeispiel</w:t>
      </w:r>
    </w:p>
    <w:p w14:paraId="33A30AE0" w14:textId="0164DA03" w:rsidR="00D7735B" w:rsidRPr="0093116A" w:rsidRDefault="00D7735B" w:rsidP="00D7735B">
      <w:pPr>
        <w:spacing w:after="120"/>
        <w:jc w:val="both"/>
      </w:pPr>
      <w:r w:rsidRPr="0093116A">
        <w:t xml:space="preserve">In </w:t>
      </w:r>
      <w:r>
        <w:t xml:space="preserve">dem </w:t>
      </w:r>
      <w:r w:rsidRPr="0093116A">
        <w:t>folgenden</w:t>
      </w:r>
      <w:r>
        <w:t>,</w:t>
      </w:r>
      <w:r w:rsidRPr="0093116A">
        <w:t xml:space="preserve"> beispielhaften elektrischen Instandhaltungsbereich werden Wartungsintervalle und -Einsätze für die elektrotechnischen Anlagen zentral über eine übergeordnete Holding terminiert und Fremdfirmen, ohne das</w:t>
      </w:r>
      <w:r>
        <w:t>s</w:t>
      </w:r>
      <w:r w:rsidRPr="0093116A">
        <w:t xml:space="preserve"> der elektrische Anlagenbetreiber dabei Einfluss auf d</w:t>
      </w:r>
      <w:r>
        <w:t xml:space="preserve">ie Auswahl der </w:t>
      </w:r>
      <w:r w:rsidRPr="0093116A">
        <w:t xml:space="preserve">Fremdfirmen nehmen kann, über den zentral übergeordneten Einkauf bestellt und beauftragt. </w:t>
      </w:r>
      <w:r>
        <w:t xml:space="preserve">Teilweise arbeiten die so beauftragten Fremdunternehmen, </w:t>
      </w:r>
      <w:r w:rsidRPr="00A843AD">
        <w:rPr>
          <w:u w:val="single"/>
        </w:rPr>
        <w:t>ohne</w:t>
      </w:r>
      <w:r w:rsidRPr="00A843AD">
        <w:t xml:space="preserve"> </w:t>
      </w:r>
      <w:r>
        <w:t>jegliche Kenntnisse des Anlagenbetreibers der Elektrotechnik, in seinem Verantwortungsbereich. S</w:t>
      </w:r>
      <w:r w:rsidRPr="0093116A">
        <w:t xml:space="preserve">einer ihm vertraglich übertragenen Betreiberverantwortung </w:t>
      </w:r>
      <w:r>
        <w:t>(intern und extern) kann er</w:t>
      </w:r>
      <w:r w:rsidRPr="0093116A">
        <w:t xml:space="preserve">, aufgrund </w:t>
      </w:r>
      <w:r>
        <w:t xml:space="preserve">der </w:t>
      </w:r>
      <w:r w:rsidRPr="0093116A">
        <w:t>fehlerhafte</w:t>
      </w:r>
      <w:r>
        <w:t>n</w:t>
      </w:r>
      <w:r w:rsidRPr="0093116A">
        <w:t xml:space="preserve"> </w:t>
      </w:r>
      <w:r>
        <w:t xml:space="preserve">Organisation, </w:t>
      </w:r>
      <w:r w:rsidRPr="0093116A">
        <w:t xml:space="preserve">Delegation und mangelhafter Schnittstellendefinierung seitens des Unternehmers </w:t>
      </w:r>
      <w:r>
        <w:t xml:space="preserve">oft </w:t>
      </w:r>
      <w:r w:rsidRPr="0093116A">
        <w:t xml:space="preserve">gar </w:t>
      </w:r>
      <w:r w:rsidRPr="00685907">
        <w:rPr>
          <w:u w:val="single"/>
        </w:rPr>
        <w:t>nicht</w:t>
      </w:r>
      <w:r>
        <w:t xml:space="preserve"> nachkommen</w:t>
      </w:r>
      <w:r w:rsidRPr="0093116A">
        <w:t>. Damit stellt sich</w:t>
      </w:r>
      <w:r>
        <w:t xml:space="preserve"> zum einen </w:t>
      </w:r>
      <w:r w:rsidRPr="0093116A">
        <w:t xml:space="preserve">die Frage, ob bei einer solchen Vorgehensweise im Unternehmen eine ordnungsgemäße Instandhaltung </w:t>
      </w:r>
      <w:r>
        <w:t xml:space="preserve">(DIN 31051 und TRBS 1112 beachten) </w:t>
      </w:r>
      <w:r w:rsidRPr="0093116A">
        <w:t>dauerhaft sichergestellt werden kann</w:t>
      </w:r>
      <w:r>
        <w:t>.</w:t>
      </w:r>
      <w:r w:rsidRPr="0093116A">
        <w:t xml:space="preserve"> </w:t>
      </w:r>
      <w:r>
        <w:t>Des Weiteren ergibt sich der Hinweis</w:t>
      </w:r>
      <w:r w:rsidRPr="0093116A">
        <w:t xml:space="preserve"> für die </w:t>
      </w:r>
      <w:r>
        <w:t xml:space="preserve">beauftragten Anlagenbetreiber der Elektrotechnik (intern wie auch extern), dass sie durch die oben beschriebene Handlungsweise im Unternehmen ihren vertraglich übertragenen und damit übernommenen Aufgaben </w:t>
      </w:r>
      <w:r w:rsidRPr="00685907">
        <w:rPr>
          <w:u w:val="single"/>
        </w:rPr>
        <w:t>nicht</w:t>
      </w:r>
      <w:r>
        <w:t xml:space="preserve"> nachkommen können.</w:t>
      </w:r>
    </w:p>
    <w:p w14:paraId="35EC75C6" w14:textId="77777777" w:rsidR="002309EE" w:rsidRDefault="002309EE" w:rsidP="00D7735B">
      <w:pPr>
        <w:spacing w:after="120"/>
        <w:jc w:val="both"/>
      </w:pPr>
    </w:p>
    <w:p w14:paraId="10E5099F" w14:textId="02283F86" w:rsidR="00D7735B" w:rsidRDefault="00D7735B" w:rsidP="00D7735B">
      <w:pPr>
        <w:spacing w:after="120"/>
        <w:jc w:val="both"/>
      </w:pPr>
      <w:r w:rsidRPr="0093116A">
        <w:t>Zur Problemlösung in diesem Beispiel gibt es folgenden Ansatz:</w:t>
      </w:r>
    </w:p>
    <w:p w14:paraId="6D68DBBA" w14:textId="5D1996EC" w:rsidR="002309EE" w:rsidRDefault="002309EE" w:rsidP="00D7735B">
      <w:pPr>
        <w:spacing w:after="120"/>
        <w:jc w:val="both"/>
      </w:pPr>
      <w:r>
        <w:rPr>
          <w:noProof/>
        </w:rPr>
        <w:drawing>
          <wp:anchor distT="0" distB="0" distL="114300" distR="114300" simplePos="0" relativeHeight="251660288" behindDoc="0" locked="0" layoutInCell="1" allowOverlap="1" wp14:anchorId="0A9FDB14" wp14:editId="7CFF9E7C">
            <wp:simplePos x="0" y="0"/>
            <wp:positionH relativeFrom="margin">
              <wp:posOffset>2729230</wp:posOffset>
            </wp:positionH>
            <wp:positionV relativeFrom="margin">
              <wp:posOffset>3662680</wp:posOffset>
            </wp:positionV>
            <wp:extent cx="3355975" cy="2924175"/>
            <wp:effectExtent l="0" t="0" r="0" b="0"/>
            <wp:wrapSquare wrapText="bothSides"/>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4487662" name="Grafik 7" descr="Ein Bild, das Text enthält.&#10;&#10;Automatisch generierte Beschreibung"/>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355975" cy="2924175"/>
                    </a:xfrm>
                    <a:prstGeom prst="rect">
                      <a:avLst/>
                    </a:prstGeom>
                    <a:ln>
                      <a:noFill/>
                    </a:ln>
                    <a:effectLst/>
                  </pic:spPr>
                </pic:pic>
              </a:graphicData>
            </a:graphic>
            <wp14:sizeRelH relativeFrom="margin">
              <wp14:pctWidth>0</wp14:pctWidth>
            </wp14:sizeRelH>
            <wp14:sizeRelV relativeFrom="margin">
              <wp14:pctHeight>0</wp14:pctHeight>
            </wp14:sizeRelV>
          </wp:anchor>
        </w:drawing>
      </w:r>
    </w:p>
    <w:p w14:paraId="3DAECEDC" w14:textId="15117D87" w:rsidR="00D7735B" w:rsidRPr="0093116A" w:rsidRDefault="00D7735B" w:rsidP="00D7735B">
      <w:pPr>
        <w:spacing w:after="120"/>
        <w:jc w:val="both"/>
      </w:pPr>
      <w:r w:rsidRPr="0093116A">
        <w:t xml:space="preserve">Zum einen sollte ohne Zweifel das direkte Gespräch zwischen den Vertragsparteien gesucht und geführt werden. Zum anderen sollte der Auftragnehmer </w:t>
      </w:r>
      <w:r>
        <w:t xml:space="preserve">in </w:t>
      </w:r>
      <w:r w:rsidRPr="0093116A">
        <w:t>eine</w:t>
      </w:r>
      <w:r>
        <w:t>r</w:t>
      </w:r>
      <w:r w:rsidRPr="0093116A">
        <w:t xml:space="preserve"> schriftlich</w:t>
      </w:r>
      <w:r>
        <w:t>en</w:t>
      </w:r>
      <w:r w:rsidRPr="0093116A">
        <w:t xml:space="preserve"> „indirekte</w:t>
      </w:r>
      <w:r>
        <w:t>n</w:t>
      </w:r>
      <w:r w:rsidRPr="0093116A">
        <w:t xml:space="preserve"> Ablehnung der Betreiberverantwortung“ gegenüber dem Auftraggeber/Unternehmer auf diese fehlerhafte Delegation bzw. die ihm unmögliche Wahrnehmung seiner eigentlichen Aufgaben hinweisen. Die Ablehnung ist für den Auftragnehmer eine nachträgliche Beweisbarkeit, sollte aus dieser mangelhaften Organisation ein Unfall entstehen.</w:t>
      </w:r>
    </w:p>
    <w:p w14:paraId="1E8899CE" w14:textId="77777777" w:rsidR="002309EE" w:rsidRDefault="002309EE" w:rsidP="00D7735B">
      <w:pPr>
        <w:spacing w:after="120"/>
        <w:jc w:val="both"/>
      </w:pPr>
    </w:p>
    <w:p w14:paraId="7642AD4D" w14:textId="391BB28C" w:rsidR="00D7735B" w:rsidRPr="00943E61" w:rsidRDefault="00D7735B" w:rsidP="00D7735B">
      <w:pPr>
        <w:spacing w:after="120"/>
        <w:jc w:val="both"/>
      </w:pPr>
      <w:r w:rsidRPr="0093116A">
        <w:t>In Anbetracht, dass jede Delegation ihren Ausgang bei der Unternehmensleitung</w:t>
      </w:r>
      <w:r>
        <w:t xml:space="preserve"> hat</w:t>
      </w:r>
      <w:r w:rsidRPr="0093116A">
        <w:t xml:space="preserve">, </w:t>
      </w:r>
      <w:r>
        <w:t xml:space="preserve">welche </w:t>
      </w:r>
      <w:r w:rsidRPr="0093116A">
        <w:t>die Richtlinien des Verfahren</w:t>
      </w:r>
      <w:r>
        <w:t>s</w:t>
      </w:r>
      <w:r w:rsidRPr="0093116A">
        <w:t xml:space="preserve"> bei der Kompetenzdelegation auf d</w:t>
      </w:r>
      <w:r>
        <w:t>i</w:t>
      </w:r>
      <w:r w:rsidRPr="0093116A">
        <w:t>e nachgeordneten Leitungsebenen festlegt, muss seitens de</w:t>
      </w:r>
      <w:r>
        <w:t>r</w:t>
      </w:r>
      <w:r w:rsidRPr="0093116A">
        <w:t xml:space="preserve"> Unternehme</w:t>
      </w:r>
      <w:r>
        <w:t>nsleitung</w:t>
      </w:r>
      <w:r w:rsidRPr="0093116A">
        <w:t xml:space="preserve"> ein Umdenken in der Organisation stattfinden, um weiterhin r</w:t>
      </w:r>
      <w:r>
        <w:t>echtssicher organisiert zu sein</w:t>
      </w:r>
      <w:r w:rsidR="002309EE">
        <w:t>.</w:t>
      </w:r>
    </w:p>
    <w:p w14:paraId="1C58F182" w14:textId="0BF704E4" w:rsidR="00A766F8" w:rsidRPr="00D260B4" w:rsidRDefault="00A766F8" w:rsidP="00D260B4">
      <w:pPr>
        <w:jc w:val="both"/>
        <w:rPr>
          <w:rFonts w:cs="Arial"/>
          <w:color w:val="000000" w:themeColor="text1"/>
          <w:sz w:val="22"/>
          <w:szCs w:val="22"/>
        </w:rPr>
      </w:pPr>
    </w:p>
    <w:sectPr w:rsidR="00A766F8" w:rsidRPr="00D260B4" w:rsidSect="00D75291">
      <w:headerReference w:type="default" r:id="rId13"/>
      <w:footerReference w:type="default" r:id="rId14"/>
      <w:pgSz w:w="11906" w:h="16838"/>
      <w:pgMar w:top="1418" w:right="1021" w:bottom="567"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F9226" w14:textId="77777777" w:rsidR="00CB2493" w:rsidRDefault="00CB2493">
      <w:r>
        <w:separator/>
      </w:r>
    </w:p>
  </w:endnote>
  <w:endnote w:type="continuationSeparator" w:id="0">
    <w:p w14:paraId="01FEA755" w14:textId="77777777" w:rsidR="00CB2493" w:rsidRDefault="00CB2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panose1 w:val="020B0604020202020204"/>
    <w:charset w:val="80"/>
    <w:family w:val="auto"/>
    <w:pitch w:val="variable"/>
    <w:sig w:usb0="00000000" w:usb1="7AC7FFFF" w:usb2="00000012" w:usb3="00000000" w:csb0="0002000D" w:csb1="00000000"/>
  </w:font>
  <w:font w:name="DGUV Meta-Normal">
    <w:altName w:val="Calibri"/>
    <w:panose1 w:val="020B0604020202020204"/>
    <w:charset w:val="00"/>
    <w:family w:val="swiss"/>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280E" w14:textId="77777777" w:rsidR="009639CA" w:rsidRDefault="009639CA" w:rsidP="00CD575C">
    <w:pPr>
      <w:pStyle w:val="Fuzeile"/>
      <w:tabs>
        <w:tab w:val="clear" w:pos="4536"/>
        <w:tab w:val="center" w:pos="5220"/>
      </w:tabs>
      <w:rPr>
        <w:sz w:val="16"/>
        <w:szCs w:val="16"/>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113"/>
      <w:gridCol w:w="1114"/>
      <w:gridCol w:w="1114"/>
      <w:gridCol w:w="1114"/>
      <w:gridCol w:w="1114"/>
      <w:gridCol w:w="1114"/>
      <w:gridCol w:w="1114"/>
    </w:tblGrid>
    <w:tr w:rsidR="004F0DC2" w:rsidRPr="004C1C05" w14:paraId="5F239479" w14:textId="77777777" w:rsidTr="001B5CEE">
      <w:trPr>
        <w:trHeight w:val="240"/>
      </w:trPr>
      <w:tc>
        <w:tcPr>
          <w:tcW w:w="1814" w:type="dxa"/>
          <w:vAlign w:val="center"/>
        </w:tcPr>
        <w:p w14:paraId="268D0CFF" w14:textId="77777777" w:rsidR="004F0DC2" w:rsidRPr="004C1C05" w:rsidRDefault="004F0DC2" w:rsidP="004F0DC2">
          <w:pPr>
            <w:pStyle w:val="Fuzeile"/>
            <w:ind w:right="-83"/>
            <w:rPr>
              <w:sz w:val="16"/>
              <w:szCs w:val="16"/>
            </w:rPr>
          </w:pPr>
          <w:r w:rsidRPr="004C1C05">
            <w:rPr>
              <w:sz w:val="16"/>
              <w:szCs w:val="16"/>
            </w:rPr>
            <w:t>Ausgabe/Revision:</w:t>
          </w:r>
        </w:p>
      </w:tc>
      <w:tc>
        <w:tcPr>
          <w:tcW w:w="1113" w:type="dxa"/>
          <w:vAlign w:val="center"/>
        </w:tcPr>
        <w:p w14:paraId="0C3866EF" w14:textId="7880BDA7" w:rsidR="004F0DC2" w:rsidRPr="004C1C05" w:rsidRDefault="00413A01" w:rsidP="004F0DC2">
          <w:pPr>
            <w:pStyle w:val="Fuzeile"/>
            <w:ind w:right="-83"/>
            <w:rPr>
              <w:sz w:val="16"/>
              <w:szCs w:val="16"/>
            </w:rPr>
          </w:pPr>
          <w:r>
            <w:rPr>
              <w:sz w:val="16"/>
              <w:szCs w:val="16"/>
            </w:rPr>
            <w:t>1</w:t>
          </w:r>
        </w:p>
      </w:tc>
      <w:tc>
        <w:tcPr>
          <w:tcW w:w="1114" w:type="dxa"/>
          <w:vAlign w:val="center"/>
        </w:tcPr>
        <w:p w14:paraId="6AD19F8F" w14:textId="184B07EA" w:rsidR="004F0DC2" w:rsidRPr="004C1C05" w:rsidRDefault="004F0DC2" w:rsidP="004F0DC2">
          <w:pPr>
            <w:pStyle w:val="Fuzeile"/>
            <w:ind w:right="-83"/>
            <w:rPr>
              <w:sz w:val="16"/>
              <w:szCs w:val="16"/>
            </w:rPr>
          </w:pPr>
        </w:p>
      </w:tc>
      <w:tc>
        <w:tcPr>
          <w:tcW w:w="1114" w:type="dxa"/>
          <w:vAlign w:val="center"/>
        </w:tcPr>
        <w:p w14:paraId="06E32EC2" w14:textId="27238250" w:rsidR="004F0DC2" w:rsidRPr="004C1C05" w:rsidRDefault="004F0DC2" w:rsidP="004F0DC2">
          <w:pPr>
            <w:pStyle w:val="Fuzeile"/>
            <w:ind w:right="-83"/>
            <w:rPr>
              <w:sz w:val="16"/>
              <w:szCs w:val="16"/>
            </w:rPr>
          </w:pPr>
        </w:p>
      </w:tc>
      <w:tc>
        <w:tcPr>
          <w:tcW w:w="1114" w:type="dxa"/>
          <w:vAlign w:val="center"/>
        </w:tcPr>
        <w:p w14:paraId="54857B0D" w14:textId="77777777" w:rsidR="004F0DC2" w:rsidRPr="004C1C05" w:rsidRDefault="004F0DC2" w:rsidP="004F0DC2">
          <w:pPr>
            <w:pStyle w:val="Fuzeile"/>
            <w:ind w:right="-83"/>
            <w:rPr>
              <w:sz w:val="16"/>
              <w:szCs w:val="16"/>
            </w:rPr>
          </w:pPr>
        </w:p>
      </w:tc>
      <w:tc>
        <w:tcPr>
          <w:tcW w:w="1114" w:type="dxa"/>
          <w:vAlign w:val="center"/>
        </w:tcPr>
        <w:p w14:paraId="1FCE92DE" w14:textId="77777777" w:rsidR="004F0DC2" w:rsidRPr="004C1C05" w:rsidRDefault="004F0DC2" w:rsidP="004F0DC2">
          <w:pPr>
            <w:pStyle w:val="Fuzeile"/>
            <w:ind w:right="-83"/>
            <w:rPr>
              <w:sz w:val="16"/>
              <w:szCs w:val="16"/>
            </w:rPr>
          </w:pPr>
        </w:p>
      </w:tc>
      <w:tc>
        <w:tcPr>
          <w:tcW w:w="1114" w:type="dxa"/>
          <w:vAlign w:val="center"/>
        </w:tcPr>
        <w:p w14:paraId="52E50CC3" w14:textId="77777777" w:rsidR="004F0DC2" w:rsidRPr="004C1C05" w:rsidRDefault="004F0DC2" w:rsidP="004F0DC2">
          <w:pPr>
            <w:pStyle w:val="Fuzeile"/>
            <w:ind w:right="-83"/>
            <w:rPr>
              <w:sz w:val="16"/>
              <w:szCs w:val="16"/>
            </w:rPr>
          </w:pPr>
          <w:r w:rsidRPr="004C1C05">
            <w:rPr>
              <w:sz w:val="16"/>
              <w:szCs w:val="16"/>
            </w:rPr>
            <w:t>Seite:</w:t>
          </w:r>
        </w:p>
      </w:tc>
      <w:tc>
        <w:tcPr>
          <w:tcW w:w="1114" w:type="dxa"/>
          <w:vAlign w:val="center"/>
        </w:tcPr>
        <w:p w14:paraId="382784EF" w14:textId="77777777" w:rsidR="004F0DC2" w:rsidRPr="004C1C05" w:rsidRDefault="004F0DC2" w:rsidP="004F0DC2">
          <w:pPr>
            <w:pStyle w:val="Fuzeile"/>
            <w:ind w:right="-83"/>
            <w:rPr>
              <w:sz w:val="16"/>
              <w:szCs w:val="16"/>
            </w:rPr>
          </w:pPr>
          <w:r w:rsidRPr="004C1C05">
            <w:rPr>
              <w:sz w:val="16"/>
              <w:szCs w:val="16"/>
            </w:rPr>
            <w:fldChar w:fldCharType="begin"/>
          </w:r>
          <w:r w:rsidRPr="004C1C05">
            <w:rPr>
              <w:sz w:val="16"/>
              <w:szCs w:val="16"/>
            </w:rPr>
            <w:instrText xml:space="preserve"> PAGE  \* Arabic  \* MERGEFORMAT </w:instrText>
          </w:r>
          <w:r w:rsidRPr="004C1C05">
            <w:rPr>
              <w:sz w:val="16"/>
              <w:szCs w:val="16"/>
            </w:rPr>
            <w:fldChar w:fldCharType="separate"/>
          </w:r>
          <w:r>
            <w:rPr>
              <w:sz w:val="16"/>
              <w:szCs w:val="16"/>
            </w:rPr>
            <w:t>1</w:t>
          </w:r>
          <w:r w:rsidRPr="004C1C05">
            <w:rPr>
              <w:sz w:val="16"/>
              <w:szCs w:val="16"/>
            </w:rPr>
            <w:fldChar w:fldCharType="end"/>
          </w:r>
          <w:r w:rsidRPr="004C1C05">
            <w:rPr>
              <w:sz w:val="16"/>
              <w:szCs w:val="16"/>
            </w:rPr>
            <w:t xml:space="preserve"> von </w:t>
          </w:r>
          <w:r w:rsidRPr="004C1C05">
            <w:rPr>
              <w:sz w:val="16"/>
              <w:szCs w:val="16"/>
            </w:rPr>
            <w:fldChar w:fldCharType="begin"/>
          </w:r>
          <w:r w:rsidRPr="004C1C05">
            <w:rPr>
              <w:sz w:val="16"/>
              <w:szCs w:val="16"/>
            </w:rPr>
            <w:instrText xml:space="preserve"> NUMPAGES  \* Arabic  \* MERGEFORMAT </w:instrText>
          </w:r>
          <w:r w:rsidRPr="004C1C05">
            <w:rPr>
              <w:sz w:val="16"/>
              <w:szCs w:val="16"/>
            </w:rPr>
            <w:fldChar w:fldCharType="separate"/>
          </w:r>
          <w:r>
            <w:rPr>
              <w:sz w:val="16"/>
              <w:szCs w:val="16"/>
            </w:rPr>
            <w:t>5</w:t>
          </w:r>
          <w:r w:rsidRPr="004C1C05">
            <w:rPr>
              <w:sz w:val="16"/>
              <w:szCs w:val="16"/>
            </w:rPr>
            <w:fldChar w:fldCharType="end"/>
          </w:r>
        </w:p>
      </w:tc>
    </w:tr>
    <w:tr w:rsidR="00413A01" w:rsidRPr="004C1C05" w14:paraId="2A3C2017" w14:textId="77777777" w:rsidTr="001B5CEE">
      <w:tc>
        <w:tcPr>
          <w:tcW w:w="1814" w:type="dxa"/>
          <w:vAlign w:val="center"/>
        </w:tcPr>
        <w:p w14:paraId="7303C304" w14:textId="77777777" w:rsidR="00413A01" w:rsidRPr="004C1C05" w:rsidRDefault="00413A01" w:rsidP="00413A01">
          <w:pPr>
            <w:pStyle w:val="Fuzeile"/>
            <w:ind w:right="-83"/>
            <w:rPr>
              <w:sz w:val="16"/>
              <w:szCs w:val="16"/>
            </w:rPr>
          </w:pPr>
          <w:r w:rsidRPr="004C1C05">
            <w:rPr>
              <w:sz w:val="16"/>
              <w:szCs w:val="16"/>
            </w:rPr>
            <w:t>Datum:</w:t>
          </w:r>
        </w:p>
      </w:tc>
      <w:tc>
        <w:tcPr>
          <w:tcW w:w="1113" w:type="dxa"/>
          <w:vAlign w:val="center"/>
        </w:tcPr>
        <w:p w14:paraId="725D6138" w14:textId="27D2BCB9" w:rsidR="00413A01" w:rsidRPr="004C1C05" w:rsidRDefault="006C0D69" w:rsidP="00413A01">
          <w:pPr>
            <w:pStyle w:val="Fuzeile"/>
            <w:ind w:right="-83"/>
            <w:rPr>
              <w:sz w:val="16"/>
              <w:szCs w:val="16"/>
            </w:rPr>
          </w:pPr>
          <w:r>
            <w:rPr>
              <w:sz w:val="16"/>
              <w:szCs w:val="16"/>
            </w:rPr>
            <w:t>01.</w:t>
          </w:r>
          <w:r w:rsidR="00413A01">
            <w:rPr>
              <w:sz w:val="16"/>
              <w:szCs w:val="16"/>
            </w:rPr>
            <w:t>0</w:t>
          </w:r>
          <w:r w:rsidR="00D7735B">
            <w:rPr>
              <w:sz w:val="16"/>
              <w:szCs w:val="16"/>
            </w:rPr>
            <w:t>8</w:t>
          </w:r>
          <w:r w:rsidR="00413A01">
            <w:rPr>
              <w:sz w:val="16"/>
              <w:szCs w:val="16"/>
            </w:rPr>
            <w:t>.202</w:t>
          </w:r>
          <w:r>
            <w:rPr>
              <w:sz w:val="16"/>
              <w:szCs w:val="16"/>
            </w:rPr>
            <w:t>3</w:t>
          </w:r>
        </w:p>
      </w:tc>
      <w:tc>
        <w:tcPr>
          <w:tcW w:w="1114" w:type="dxa"/>
          <w:vAlign w:val="center"/>
        </w:tcPr>
        <w:p w14:paraId="0367896C" w14:textId="4296BA5E" w:rsidR="00413A01" w:rsidRPr="004C1C05" w:rsidRDefault="00413A01" w:rsidP="00413A01">
          <w:pPr>
            <w:pStyle w:val="Fuzeile"/>
            <w:ind w:right="-83"/>
            <w:rPr>
              <w:sz w:val="16"/>
              <w:szCs w:val="16"/>
            </w:rPr>
          </w:pPr>
        </w:p>
      </w:tc>
      <w:tc>
        <w:tcPr>
          <w:tcW w:w="1114" w:type="dxa"/>
          <w:vAlign w:val="center"/>
        </w:tcPr>
        <w:p w14:paraId="360FB340" w14:textId="117B4F1D" w:rsidR="00413A01" w:rsidRPr="004C1C05" w:rsidRDefault="00413A01" w:rsidP="00413A01">
          <w:pPr>
            <w:pStyle w:val="Fuzeile"/>
            <w:ind w:right="-83"/>
            <w:rPr>
              <w:sz w:val="16"/>
              <w:szCs w:val="16"/>
            </w:rPr>
          </w:pPr>
        </w:p>
      </w:tc>
      <w:tc>
        <w:tcPr>
          <w:tcW w:w="1114" w:type="dxa"/>
          <w:vAlign w:val="center"/>
        </w:tcPr>
        <w:p w14:paraId="135C6EE0" w14:textId="77777777" w:rsidR="00413A01" w:rsidRPr="004C1C05" w:rsidRDefault="00413A01" w:rsidP="00413A01">
          <w:pPr>
            <w:pStyle w:val="Fuzeile"/>
            <w:ind w:right="-83"/>
            <w:rPr>
              <w:sz w:val="16"/>
              <w:szCs w:val="16"/>
            </w:rPr>
          </w:pPr>
        </w:p>
      </w:tc>
      <w:tc>
        <w:tcPr>
          <w:tcW w:w="1114" w:type="dxa"/>
          <w:vAlign w:val="center"/>
        </w:tcPr>
        <w:p w14:paraId="5C164BEF" w14:textId="77777777" w:rsidR="00413A01" w:rsidRPr="004C1C05" w:rsidRDefault="00413A01" w:rsidP="00413A01">
          <w:pPr>
            <w:pStyle w:val="Fuzeile"/>
            <w:ind w:right="-83"/>
            <w:rPr>
              <w:sz w:val="16"/>
              <w:szCs w:val="16"/>
            </w:rPr>
          </w:pPr>
        </w:p>
      </w:tc>
      <w:tc>
        <w:tcPr>
          <w:tcW w:w="1114" w:type="dxa"/>
          <w:vAlign w:val="center"/>
        </w:tcPr>
        <w:p w14:paraId="5E6BF161" w14:textId="77777777" w:rsidR="00413A01" w:rsidRPr="004C1C05" w:rsidRDefault="00413A01" w:rsidP="00413A01">
          <w:pPr>
            <w:pStyle w:val="Fuzeile"/>
            <w:ind w:right="-83"/>
            <w:rPr>
              <w:sz w:val="16"/>
              <w:szCs w:val="16"/>
            </w:rPr>
          </w:pPr>
          <w:r w:rsidRPr="004C1C05">
            <w:rPr>
              <w:sz w:val="16"/>
              <w:szCs w:val="16"/>
            </w:rPr>
            <w:t>Gültig ab:</w:t>
          </w:r>
        </w:p>
      </w:tc>
      <w:tc>
        <w:tcPr>
          <w:tcW w:w="1114" w:type="dxa"/>
          <w:vAlign w:val="center"/>
        </w:tcPr>
        <w:p w14:paraId="6E18031B" w14:textId="77777777" w:rsidR="00413A01" w:rsidRPr="004C1C05" w:rsidRDefault="00413A01" w:rsidP="00413A01">
          <w:pPr>
            <w:pStyle w:val="Fuzeile"/>
            <w:ind w:right="-83"/>
            <w:rPr>
              <w:sz w:val="16"/>
              <w:szCs w:val="16"/>
            </w:rPr>
          </w:pPr>
        </w:p>
      </w:tc>
    </w:tr>
    <w:tr w:rsidR="00413A01" w:rsidRPr="004C1C05" w14:paraId="7D7C1E9E" w14:textId="77777777" w:rsidTr="001B5CEE">
      <w:tc>
        <w:tcPr>
          <w:tcW w:w="1814" w:type="dxa"/>
          <w:vAlign w:val="center"/>
        </w:tcPr>
        <w:p w14:paraId="5FA7E0CE" w14:textId="77777777" w:rsidR="00413A01" w:rsidRPr="004C1C05" w:rsidRDefault="00413A01" w:rsidP="00413A01">
          <w:pPr>
            <w:pStyle w:val="Fuzeile"/>
            <w:ind w:right="-83"/>
            <w:rPr>
              <w:sz w:val="16"/>
              <w:szCs w:val="16"/>
            </w:rPr>
          </w:pPr>
          <w:r w:rsidRPr="004C1C05">
            <w:rPr>
              <w:sz w:val="16"/>
              <w:szCs w:val="16"/>
            </w:rPr>
            <w:t>Erstellt/geändert:</w:t>
          </w:r>
        </w:p>
      </w:tc>
      <w:tc>
        <w:tcPr>
          <w:tcW w:w="1113" w:type="dxa"/>
          <w:vAlign w:val="center"/>
        </w:tcPr>
        <w:p w14:paraId="46681F7E" w14:textId="6BAB5688" w:rsidR="00413A01" w:rsidRPr="004C1C05" w:rsidRDefault="00413A01" w:rsidP="00413A01">
          <w:pPr>
            <w:pStyle w:val="Fuzeile"/>
            <w:ind w:right="-83"/>
            <w:rPr>
              <w:sz w:val="16"/>
              <w:szCs w:val="16"/>
            </w:rPr>
          </w:pPr>
          <w:r>
            <w:rPr>
              <w:sz w:val="16"/>
              <w:szCs w:val="16"/>
            </w:rPr>
            <w:t>R.O.E.</w:t>
          </w:r>
          <w:r w:rsidRPr="004C1C05">
            <w:rPr>
              <w:sz w:val="16"/>
              <w:szCs w:val="16"/>
            </w:rPr>
            <w:t>GmbH</w:t>
          </w:r>
        </w:p>
      </w:tc>
      <w:tc>
        <w:tcPr>
          <w:tcW w:w="1114" w:type="dxa"/>
          <w:vAlign w:val="center"/>
        </w:tcPr>
        <w:p w14:paraId="238D0AC1" w14:textId="46651802" w:rsidR="00413A01" w:rsidRPr="004C1C05" w:rsidRDefault="00413A01" w:rsidP="00413A01">
          <w:pPr>
            <w:pStyle w:val="Fuzeile"/>
            <w:ind w:right="-83"/>
            <w:rPr>
              <w:sz w:val="16"/>
              <w:szCs w:val="16"/>
            </w:rPr>
          </w:pPr>
        </w:p>
      </w:tc>
      <w:tc>
        <w:tcPr>
          <w:tcW w:w="1114" w:type="dxa"/>
          <w:vAlign w:val="center"/>
        </w:tcPr>
        <w:p w14:paraId="74E249C1" w14:textId="2B786FC8" w:rsidR="00413A01" w:rsidRPr="004C1C05" w:rsidRDefault="00413A01" w:rsidP="00413A01">
          <w:pPr>
            <w:pStyle w:val="Fuzeile"/>
            <w:ind w:right="-83"/>
            <w:rPr>
              <w:sz w:val="16"/>
              <w:szCs w:val="16"/>
            </w:rPr>
          </w:pPr>
        </w:p>
      </w:tc>
      <w:tc>
        <w:tcPr>
          <w:tcW w:w="1114" w:type="dxa"/>
          <w:vAlign w:val="center"/>
        </w:tcPr>
        <w:p w14:paraId="2834616F" w14:textId="77777777" w:rsidR="00413A01" w:rsidRPr="004C1C05" w:rsidRDefault="00413A01" w:rsidP="00413A01">
          <w:pPr>
            <w:pStyle w:val="Fuzeile"/>
            <w:ind w:right="-83"/>
            <w:rPr>
              <w:sz w:val="16"/>
              <w:szCs w:val="16"/>
            </w:rPr>
          </w:pPr>
        </w:p>
      </w:tc>
      <w:tc>
        <w:tcPr>
          <w:tcW w:w="1114" w:type="dxa"/>
          <w:vAlign w:val="center"/>
        </w:tcPr>
        <w:p w14:paraId="7C8A9D96" w14:textId="77777777" w:rsidR="00413A01" w:rsidRPr="004C1C05" w:rsidRDefault="00413A01" w:rsidP="00413A01">
          <w:pPr>
            <w:pStyle w:val="Fuzeile"/>
            <w:ind w:right="-83"/>
            <w:rPr>
              <w:sz w:val="16"/>
              <w:szCs w:val="16"/>
            </w:rPr>
          </w:pPr>
        </w:p>
      </w:tc>
      <w:tc>
        <w:tcPr>
          <w:tcW w:w="1114" w:type="dxa"/>
          <w:shd w:val="clear" w:color="auto" w:fill="auto"/>
          <w:vAlign w:val="center"/>
        </w:tcPr>
        <w:p w14:paraId="6CCC8185" w14:textId="77777777" w:rsidR="00413A01" w:rsidRPr="004C1C05" w:rsidRDefault="00413A01" w:rsidP="00413A01">
          <w:pPr>
            <w:pStyle w:val="Fuzeile"/>
            <w:ind w:right="-83"/>
            <w:rPr>
              <w:sz w:val="16"/>
              <w:szCs w:val="16"/>
            </w:rPr>
          </w:pPr>
        </w:p>
      </w:tc>
      <w:tc>
        <w:tcPr>
          <w:tcW w:w="1114" w:type="dxa"/>
          <w:vAlign w:val="center"/>
        </w:tcPr>
        <w:p w14:paraId="7C91B93C" w14:textId="77777777" w:rsidR="00413A01" w:rsidRPr="004C1C05" w:rsidRDefault="00413A01" w:rsidP="00413A01">
          <w:pPr>
            <w:pStyle w:val="Fuzeile"/>
            <w:ind w:right="-83"/>
            <w:rPr>
              <w:sz w:val="16"/>
              <w:szCs w:val="16"/>
            </w:rPr>
          </w:pPr>
        </w:p>
      </w:tc>
    </w:tr>
    <w:tr w:rsidR="00413A01" w:rsidRPr="004C1C05" w14:paraId="7DBB12E6" w14:textId="77777777" w:rsidTr="001B5CEE">
      <w:tc>
        <w:tcPr>
          <w:tcW w:w="1814" w:type="dxa"/>
          <w:vAlign w:val="center"/>
        </w:tcPr>
        <w:p w14:paraId="1DAF7BED" w14:textId="77777777" w:rsidR="00413A01" w:rsidRPr="004C1C05" w:rsidRDefault="00413A01" w:rsidP="00413A01">
          <w:pPr>
            <w:pStyle w:val="Fuzeile"/>
            <w:ind w:right="-83"/>
            <w:rPr>
              <w:sz w:val="16"/>
              <w:szCs w:val="16"/>
            </w:rPr>
          </w:pPr>
          <w:r w:rsidRPr="004C1C05">
            <w:rPr>
              <w:sz w:val="16"/>
              <w:szCs w:val="16"/>
            </w:rPr>
            <w:t>Genehmigt:</w:t>
          </w:r>
        </w:p>
      </w:tc>
      <w:tc>
        <w:tcPr>
          <w:tcW w:w="1113" w:type="dxa"/>
          <w:vAlign w:val="center"/>
        </w:tcPr>
        <w:p w14:paraId="7031F58E" w14:textId="77777777" w:rsidR="00413A01" w:rsidRPr="004C1C05" w:rsidRDefault="00413A01" w:rsidP="00413A01">
          <w:pPr>
            <w:pStyle w:val="Fuzeile"/>
            <w:ind w:right="-83"/>
            <w:rPr>
              <w:sz w:val="16"/>
              <w:szCs w:val="16"/>
            </w:rPr>
          </w:pPr>
        </w:p>
      </w:tc>
      <w:tc>
        <w:tcPr>
          <w:tcW w:w="1114" w:type="dxa"/>
          <w:vAlign w:val="center"/>
        </w:tcPr>
        <w:p w14:paraId="47A64D35" w14:textId="77777777" w:rsidR="00413A01" w:rsidRPr="004C1C05" w:rsidRDefault="00413A01" w:rsidP="00413A01">
          <w:pPr>
            <w:pStyle w:val="Fuzeile"/>
            <w:ind w:right="-83"/>
            <w:rPr>
              <w:sz w:val="16"/>
              <w:szCs w:val="16"/>
            </w:rPr>
          </w:pPr>
        </w:p>
      </w:tc>
      <w:tc>
        <w:tcPr>
          <w:tcW w:w="1114" w:type="dxa"/>
          <w:vAlign w:val="center"/>
        </w:tcPr>
        <w:p w14:paraId="51ECD793" w14:textId="77777777" w:rsidR="00413A01" w:rsidRPr="004C1C05" w:rsidRDefault="00413A01" w:rsidP="00413A01">
          <w:pPr>
            <w:pStyle w:val="Fuzeile"/>
            <w:ind w:right="-83"/>
            <w:rPr>
              <w:sz w:val="16"/>
              <w:szCs w:val="16"/>
            </w:rPr>
          </w:pPr>
        </w:p>
      </w:tc>
      <w:tc>
        <w:tcPr>
          <w:tcW w:w="1114" w:type="dxa"/>
          <w:vAlign w:val="center"/>
        </w:tcPr>
        <w:p w14:paraId="0616FCC5" w14:textId="77777777" w:rsidR="00413A01" w:rsidRPr="004C1C05" w:rsidRDefault="00413A01" w:rsidP="00413A01">
          <w:pPr>
            <w:pStyle w:val="Fuzeile"/>
            <w:ind w:right="-83"/>
            <w:rPr>
              <w:sz w:val="16"/>
              <w:szCs w:val="16"/>
            </w:rPr>
          </w:pPr>
        </w:p>
      </w:tc>
      <w:tc>
        <w:tcPr>
          <w:tcW w:w="1114" w:type="dxa"/>
          <w:vAlign w:val="center"/>
        </w:tcPr>
        <w:p w14:paraId="3AEBC74A" w14:textId="77777777" w:rsidR="00413A01" w:rsidRPr="004C1C05" w:rsidRDefault="00413A01" w:rsidP="00413A01">
          <w:pPr>
            <w:pStyle w:val="Fuzeile"/>
            <w:ind w:right="-83"/>
            <w:rPr>
              <w:sz w:val="16"/>
              <w:szCs w:val="16"/>
            </w:rPr>
          </w:pPr>
        </w:p>
      </w:tc>
      <w:tc>
        <w:tcPr>
          <w:tcW w:w="1114" w:type="dxa"/>
          <w:shd w:val="clear" w:color="auto" w:fill="auto"/>
          <w:vAlign w:val="center"/>
        </w:tcPr>
        <w:p w14:paraId="024944CB" w14:textId="77777777" w:rsidR="00413A01" w:rsidRPr="004C1C05" w:rsidRDefault="00413A01" w:rsidP="00413A01">
          <w:pPr>
            <w:pStyle w:val="Fuzeile"/>
            <w:ind w:right="-83"/>
            <w:rPr>
              <w:sz w:val="16"/>
              <w:szCs w:val="16"/>
            </w:rPr>
          </w:pPr>
        </w:p>
      </w:tc>
      <w:tc>
        <w:tcPr>
          <w:tcW w:w="1114" w:type="dxa"/>
          <w:vAlign w:val="center"/>
        </w:tcPr>
        <w:p w14:paraId="4FE0CA3B" w14:textId="77777777" w:rsidR="00413A01" w:rsidRPr="004C1C05" w:rsidRDefault="00413A01" w:rsidP="00413A01">
          <w:pPr>
            <w:pStyle w:val="Fuzeile"/>
            <w:ind w:right="-83"/>
            <w:rPr>
              <w:sz w:val="16"/>
              <w:szCs w:val="16"/>
            </w:rPr>
          </w:pPr>
        </w:p>
      </w:tc>
    </w:tr>
  </w:tbl>
  <w:p w14:paraId="0CD0EDC1" w14:textId="77777777" w:rsidR="004F0DC2" w:rsidRPr="004C1C05" w:rsidRDefault="004F0DC2" w:rsidP="004F0DC2">
    <w:pPr>
      <w:spacing w:before="60"/>
    </w:pPr>
    <w:r w:rsidRPr="004C1C05">
      <w:rPr>
        <w:b/>
        <w:sz w:val="16"/>
      </w:rPr>
      <w:t>© Copyright R.O.E. Online GmbH, keine unerlaubte Vervielfältigung, auch nicht auszugsweise!</w:t>
    </w:r>
  </w:p>
  <w:p w14:paraId="7722BBC5" w14:textId="5B879EC5" w:rsidR="009639CA" w:rsidRPr="00CD575C" w:rsidRDefault="009639CA" w:rsidP="00CD57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C8064" w14:textId="77777777" w:rsidR="00CB2493" w:rsidRDefault="00CB2493">
      <w:r>
        <w:separator/>
      </w:r>
    </w:p>
  </w:footnote>
  <w:footnote w:type="continuationSeparator" w:id="0">
    <w:p w14:paraId="1D27CCFE" w14:textId="77777777" w:rsidR="00CB2493" w:rsidRDefault="00CB2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8D050" w14:textId="09EF7821" w:rsidR="009639CA" w:rsidRPr="00060250" w:rsidRDefault="009639CA" w:rsidP="00152593">
    <w:pPr>
      <w:rPr>
        <w:sz w:val="16"/>
        <w:szCs w:val="16"/>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5026"/>
      <w:gridCol w:w="2236"/>
    </w:tblGrid>
    <w:tr w:rsidR="004F0DC2" w:rsidRPr="00E21DC0" w14:paraId="48663E9A" w14:textId="77777777" w:rsidTr="001B5CEE">
      <w:trPr>
        <w:trHeight w:val="841"/>
      </w:trPr>
      <w:tc>
        <w:tcPr>
          <w:tcW w:w="2349" w:type="dxa"/>
          <w:vAlign w:val="center"/>
        </w:tcPr>
        <w:p w14:paraId="61611845" w14:textId="72427CA9" w:rsidR="004F0DC2" w:rsidRPr="00E21DC0" w:rsidRDefault="005069BB" w:rsidP="004F0DC2">
          <w:pPr>
            <w:pStyle w:val="KeinLeerraum"/>
            <w:jc w:val="center"/>
            <w:rPr>
              <w:b/>
              <w:sz w:val="18"/>
            </w:rPr>
          </w:pPr>
          <w:r>
            <w:rPr>
              <w:noProof/>
            </w:rPr>
            <w:drawing>
              <wp:inline distT="0" distB="0" distL="0" distR="0" wp14:anchorId="36C49EB3" wp14:editId="3008FE43">
                <wp:extent cx="476250" cy="4762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5026" w:type="dxa"/>
          <w:vAlign w:val="center"/>
        </w:tcPr>
        <w:p w14:paraId="64ECFC63" w14:textId="77777777" w:rsidR="004F0DC2" w:rsidRPr="00E21DC0" w:rsidRDefault="004F0DC2" w:rsidP="004F0DC2">
          <w:pPr>
            <w:jc w:val="center"/>
            <w:rPr>
              <w:b/>
              <w:sz w:val="36"/>
              <w:szCs w:val="36"/>
            </w:rPr>
          </w:pPr>
          <w:r w:rsidRPr="00E21DC0">
            <w:rPr>
              <w:b/>
              <w:sz w:val="36"/>
              <w:szCs w:val="36"/>
            </w:rPr>
            <w:t>Elektro-Tipp</w:t>
          </w:r>
        </w:p>
      </w:tc>
      <w:tc>
        <w:tcPr>
          <w:tcW w:w="2236" w:type="dxa"/>
          <w:vAlign w:val="center"/>
        </w:tcPr>
        <w:p w14:paraId="729B3C53" w14:textId="77777777" w:rsidR="004F0DC2" w:rsidRPr="00E21DC0" w:rsidRDefault="004F0DC2" w:rsidP="004F0DC2">
          <w:pPr>
            <w:jc w:val="center"/>
          </w:pPr>
          <w:r w:rsidRPr="00E21DC0">
            <w:t>Firmenlogo</w:t>
          </w:r>
        </w:p>
      </w:tc>
    </w:tr>
    <w:tr w:rsidR="004F0DC2" w:rsidRPr="00E21DC0" w14:paraId="6919BF43" w14:textId="77777777" w:rsidTr="001B5CEE">
      <w:trPr>
        <w:trHeight w:val="832"/>
      </w:trPr>
      <w:tc>
        <w:tcPr>
          <w:tcW w:w="2349" w:type="dxa"/>
          <w:vAlign w:val="center"/>
        </w:tcPr>
        <w:p w14:paraId="157C7CEE" w14:textId="47293820" w:rsidR="004F0DC2" w:rsidRPr="00E21DC0" w:rsidRDefault="004F0DC2" w:rsidP="004F0DC2">
          <w:pPr>
            <w:jc w:val="center"/>
          </w:pPr>
          <w:r w:rsidRPr="00E21DC0">
            <w:rPr>
              <w:b/>
            </w:rPr>
            <w:t>UW_ET_</w:t>
          </w:r>
          <w:r w:rsidR="007376D0">
            <w:rPr>
              <w:b/>
            </w:rPr>
            <w:t>9</w:t>
          </w:r>
          <w:r w:rsidR="00D7735B">
            <w:rPr>
              <w:b/>
            </w:rPr>
            <w:t>6</w:t>
          </w:r>
        </w:p>
      </w:tc>
      <w:tc>
        <w:tcPr>
          <w:tcW w:w="5026" w:type="dxa"/>
          <w:vAlign w:val="center"/>
        </w:tcPr>
        <w:p w14:paraId="0CD881DB" w14:textId="77777777" w:rsidR="00D7735B" w:rsidRDefault="00D7735B" w:rsidP="004F0DC2">
          <w:pPr>
            <w:jc w:val="center"/>
            <w:rPr>
              <w:sz w:val="28"/>
              <w:szCs w:val="28"/>
            </w:rPr>
          </w:pPr>
          <w:r>
            <w:rPr>
              <w:sz w:val="28"/>
              <w:szCs w:val="28"/>
            </w:rPr>
            <w:t xml:space="preserve">Bedenkenanmeldung </w:t>
          </w:r>
        </w:p>
        <w:p w14:paraId="63D167E9" w14:textId="113119A6" w:rsidR="004F0DC2" w:rsidRPr="00B2005A" w:rsidRDefault="00D7735B" w:rsidP="004F0DC2">
          <w:pPr>
            <w:jc w:val="center"/>
            <w:rPr>
              <w:sz w:val="28"/>
              <w:szCs w:val="28"/>
            </w:rPr>
          </w:pPr>
          <w:r>
            <w:rPr>
              <w:sz w:val="28"/>
              <w:szCs w:val="28"/>
            </w:rPr>
            <w:t>Anlagenbetr</w:t>
          </w:r>
          <w:r w:rsidR="008A0928">
            <w:rPr>
              <w:sz w:val="28"/>
              <w:szCs w:val="28"/>
            </w:rPr>
            <w:t>ei</w:t>
          </w:r>
          <w:r>
            <w:rPr>
              <w:sz w:val="28"/>
              <w:szCs w:val="28"/>
            </w:rPr>
            <w:t>ber</w:t>
          </w:r>
        </w:p>
      </w:tc>
      <w:tc>
        <w:tcPr>
          <w:tcW w:w="2236" w:type="dxa"/>
          <w:vAlign w:val="center"/>
        </w:tcPr>
        <w:p w14:paraId="738C5159" w14:textId="77777777" w:rsidR="004F0DC2" w:rsidRPr="00E21DC0" w:rsidRDefault="004F0DC2" w:rsidP="004F0DC2">
          <w:pPr>
            <w:jc w:val="center"/>
          </w:pPr>
        </w:p>
      </w:tc>
    </w:tr>
  </w:tbl>
  <w:p w14:paraId="0F4D8A50" w14:textId="77777777" w:rsidR="009639CA" w:rsidRPr="008372B7" w:rsidRDefault="009639CA" w:rsidP="006262F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2BACAD"/>
    <w:multiLevelType w:val="hybridMultilevel"/>
    <w:tmpl w:val="7CE8F1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E02A1C"/>
    <w:multiLevelType w:val="hybridMultilevel"/>
    <w:tmpl w:val="36A48578"/>
    <w:lvl w:ilvl="0" w:tplc="08CE306A">
      <w:numFmt w:val="bullet"/>
      <w:lvlText w:val=""/>
      <w:lvlJc w:val="left"/>
      <w:pPr>
        <w:ind w:left="720" w:hanging="360"/>
      </w:pPr>
      <w:rPr>
        <w:rFonts w:ascii="Wingdings" w:eastAsia="Times New Roman" w:hAnsi="Wingdings" w:cs="Arial" w:hint="default"/>
      </w:rPr>
    </w:lvl>
    <w:lvl w:ilvl="1" w:tplc="A09612FA" w:tentative="1">
      <w:start w:val="1"/>
      <w:numFmt w:val="bullet"/>
      <w:lvlText w:val="o"/>
      <w:lvlJc w:val="left"/>
      <w:pPr>
        <w:ind w:left="1440" w:hanging="360"/>
      </w:pPr>
      <w:rPr>
        <w:rFonts w:ascii="Courier New" w:hAnsi="Courier New" w:cs="Courier New" w:hint="default"/>
      </w:rPr>
    </w:lvl>
    <w:lvl w:ilvl="2" w:tplc="605647E6" w:tentative="1">
      <w:start w:val="1"/>
      <w:numFmt w:val="bullet"/>
      <w:lvlText w:val=""/>
      <w:lvlJc w:val="left"/>
      <w:pPr>
        <w:ind w:left="2160" w:hanging="360"/>
      </w:pPr>
      <w:rPr>
        <w:rFonts w:ascii="Wingdings" w:hAnsi="Wingdings" w:hint="default"/>
      </w:rPr>
    </w:lvl>
    <w:lvl w:ilvl="3" w:tplc="A642E136" w:tentative="1">
      <w:start w:val="1"/>
      <w:numFmt w:val="bullet"/>
      <w:lvlText w:val=""/>
      <w:lvlJc w:val="left"/>
      <w:pPr>
        <w:ind w:left="2880" w:hanging="360"/>
      </w:pPr>
      <w:rPr>
        <w:rFonts w:ascii="Symbol" w:hAnsi="Symbol" w:hint="default"/>
      </w:rPr>
    </w:lvl>
    <w:lvl w:ilvl="4" w:tplc="6ADCD7BC" w:tentative="1">
      <w:start w:val="1"/>
      <w:numFmt w:val="bullet"/>
      <w:lvlText w:val="o"/>
      <w:lvlJc w:val="left"/>
      <w:pPr>
        <w:ind w:left="3600" w:hanging="360"/>
      </w:pPr>
      <w:rPr>
        <w:rFonts w:ascii="Courier New" w:hAnsi="Courier New" w:cs="Courier New" w:hint="default"/>
      </w:rPr>
    </w:lvl>
    <w:lvl w:ilvl="5" w:tplc="E69A38DC" w:tentative="1">
      <w:start w:val="1"/>
      <w:numFmt w:val="bullet"/>
      <w:lvlText w:val=""/>
      <w:lvlJc w:val="left"/>
      <w:pPr>
        <w:ind w:left="4320" w:hanging="360"/>
      </w:pPr>
      <w:rPr>
        <w:rFonts w:ascii="Wingdings" w:hAnsi="Wingdings" w:hint="default"/>
      </w:rPr>
    </w:lvl>
    <w:lvl w:ilvl="6" w:tplc="D71CE38C" w:tentative="1">
      <w:start w:val="1"/>
      <w:numFmt w:val="bullet"/>
      <w:lvlText w:val=""/>
      <w:lvlJc w:val="left"/>
      <w:pPr>
        <w:ind w:left="5040" w:hanging="360"/>
      </w:pPr>
      <w:rPr>
        <w:rFonts w:ascii="Symbol" w:hAnsi="Symbol" w:hint="default"/>
      </w:rPr>
    </w:lvl>
    <w:lvl w:ilvl="7" w:tplc="353E178A" w:tentative="1">
      <w:start w:val="1"/>
      <w:numFmt w:val="bullet"/>
      <w:lvlText w:val="o"/>
      <w:lvlJc w:val="left"/>
      <w:pPr>
        <w:ind w:left="5760" w:hanging="360"/>
      </w:pPr>
      <w:rPr>
        <w:rFonts w:ascii="Courier New" w:hAnsi="Courier New" w:cs="Courier New" w:hint="default"/>
      </w:rPr>
    </w:lvl>
    <w:lvl w:ilvl="8" w:tplc="7B282FEA" w:tentative="1">
      <w:start w:val="1"/>
      <w:numFmt w:val="bullet"/>
      <w:lvlText w:val=""/>
      <w:lvlJc w:val="left"/>
      <w:pPr>
        <w:ind w:left="6480" w:hanging="360"/>
      </w:pPr>
      <w:rPr>
        <w:rFonts w:ascii="Wingdings" w:hAnsi="Wingdings" w:hint="default"/>
      </w:rPr>
    </w:lvl>
  </w:abstractNum>
  <w:abstractNum w:abstractNumId="2" w15:restartNumberingAfterBreak="0">
    <w:nsid w:val="1A9F72BD"/>
    <w:multiLevelType w:val="hybridMultilevel"/>
    <w:tmpl w:val="051C3E5A"/>
    <w:lvl w:ilvl="0" w:tplc="31C84652">
      <w:start w:val="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B551CC"/>
    <w:multiLevelType w:val="hybridMultilevel"/>
    <w:tmpl w:val="B246A8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EEA3EE1"/>
    <w:multiLevelType w:val="hybridMultilevel"/>
    <w:tmpl w:val="02C8F18E"/>
    <w:lvl w:ilvl="0" w:tplc="0EF636F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0927C2"/>
    <w:multiLevelType w:val="hybridMultilevel"/>
    <w:tmpl w:val="A4028CB0"/>
    <w:lvl w:ilvl="0" w:tplc="71788C38">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28A16339"/>
    <w:multiLevelType w:val="hybridMultilevel"/>
    <w:tmpl w:val="B246A8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540165B"/>
    <w:multiLevelType w:val="hybridMultilevel"/>
    <w:tmpl w:val="E19474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97D320C"/>
    <w:multiLevelType w:val="hybridMultilevel"/>
    <w:tmpl w:val="827E7E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C7C01CC"/>
    <w:multiLevelType w:val="hybridMultilevel"/>
    <w:tmpl w:val="095E9C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5BF3964"/>
    <w:multiLevelType w:val="hybridMultilevel"/>
    <w:tmpl w:val="CD20B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BE65291"/>
    <w:multiLevelType w:val="multilevel"/>
    <w:tmpl w:val="BA9ECC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C73036C"/>
    <w:multiLevelType w:val="hybridMultilevel"/>
    <w:tmpl w:val="2524177A"/>
    <w:lvl w:ilvl="0" w:tplc="5246B37C">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EFC44DE"/>
    <w:multiLevelType w:val="hybridMultilevel"/>
    <w:tmpl w:val="EB585122"/>
    <w:lvl w:ilvl="0" w:tplc="8C92445A">
      <w:start w:val="1"/>
      <w:numFmt w:val="bullet"/>
      <w:lvlText w:val=""/>
      <w:lvlJc w:val="left"/>
      <w:pPr>
        <w:ind w:left="720" w:hanging="360"/>
      </w:pPr>
      <w:rPr>
        <w:rFonts w:ascii="Symbol" w:hAnsi="Symbol" w:hint="default"/>
      </w:rPr>
    </w:lvl>
    <w:lvl w:ilvl="1" w:tplc="C77C99D2">
      <w:start w:val="1"/>
      <w:numFmt w:val="bullet"/>
      <w:lvlText w:val="o"/>
      <w:lvlJc w:val="left"/>
      <w:pPr>
        <w:ind w:left="1440" w:hanging="360"/>
      </w:pPr>
      <w:rPr>
        <w:rFonts w:ascii="Courier New" w:hAnsi="Courier New" w:cs="Courier New" w:hint="default"/>
      </w:rPr>
    </w:lvl>
    <w:lvl w:ilvl="2" w:tplc="AB8CA3F0" w:tentative="1">
      <w:start w:val="1"/>
      <w:numFmt w:val="bullet"/>
      <w:lvlText w:val=""/>
      <w:lvlJc w:val="left"/>
      <w:pPr>
        <w:ind w:left="2160" w:hanging="360"/>
      </w:pPr>
      <w:rPr>
        <w:rFonts w:ascii="Wingdings" w:hAnsi="Wingdings" w:hint="default"/>
      </w:rPr>
    </w:lvl>
    <w:lvl w:ilvl="3" w:tplc="BAE8FAE6" w:tentative="1">
      <w:start w:val="1"/>
      <w:numFmt w:val="bullet"/>
      <w:lvlText w:val=""/>
      <w:lvlJc w:val="left"/>
      <w:pPr>
        <w:ind w:left="2880" w:hanging="360"/>
      </w:pPr>
      <w:rPr>
        <w:rFonts w:ascii="Symbol" w:hAnsi="Symbol" w:hint="default"/>
      </w:rPr>
    </w:lvl>
    <w:lvl w:ilvl="4" w:tplc="D73C98C4" w:tentative="1">
      <w:start w:val="1"/>
      <w:numFmt w:val="bullet"/>
      <w:lvlText w:val="o"/>
      <w:lvlJc w:val="left"/>
      <w:pPr>
        <w:ind w:left="3600" w:hanging="360"/>
      </w:pPr>
      <w:rPr>
        <w:rFonts w:ascii="Courier New" w:hAnsi="Courier New" w:cs="Courier New" w:hint="default"/>
      </w:rPr>
    </w:lvl>
    <w:lvl w:ilvl="5" w:tplc="3A22A3E6" w:tentative="1">
      <w:start w:val="1"/>
      <w:numFmt w:val="bullet"/>
      <w:lvlText w:val=""/>
      <w:lvlJc w:val="left"/>
      <w:pPr>
        <w:ind w:left="4320" w:hanging="360"/>
      </w:pPr>
      <w:rPr>
        <w:rFonts w:ascii="Wingdings" w:hAnsi="Wingdings" w:hint="default"/>
      </w:rPr>
    </w:lvl>
    <w:lvl w:ilvl="6" w:tplc="56428B12" w:tentative="1">
      <w:start w:val="1"/>
      <w:numFmt w:val="bullet"/>
      <w:lvlText w:val=""/>
      <w:lvlJc w:val="left"/>
      <w:pPr>
        <w:ind w:left="5040" w:hanging="360"/>
      </w:pPr>
      <w:rPr>
        <w:rFonts w:ascii="Symbol" w:hAnsi="Symbol" w:hint="default"/>
      </w:rPr>
    </w:lvl>
    <w:lvl w:ilvl="7" w:tplc="B5B8E2EE" w:tentative="1">
      <w:start w:val="1"/>
      <w:numFmt w:val="bullet"/>
      <w:lvlText w:val="o"/>
      <w:lvlJc w:val="left"/>
      <w:pPr>
        <w:ind w:left="5760" w:hanging="360"/>
      </w:pPr>
      <w:rPr>
        <w:rFonts w:ascii="Courier New" w:hAnsi="Courier New" w:cs="Courier New" w:hint="default"/>
      </w:rPr>
    </w:lvl>
    <w:lvl w:ilvl="8" w:tplc="4858ACDC" w:tentative="1">
      <w:start w:val="1"/>
      <w:numFmt w:val="bullet"/>
      <w:lvlText w:val=""/>
      <w:lvlJc w:val="left"/>
      <w:pPr>
        <w:ind w:left="6480" w:hanging="360"/>
      </w:pPr>
      <w:rPr>
        <w:rFonts w:ascii="Wingdings" w:hAnsi="Wingdings" w:hint="default"/>
      </w:rPr>
    </w:lvl>
  </w:abstractNum>
  <w:abstractNum w:abstractNumId="14" w15:restartNumberingAfterBreak="0">
    <w:nsid w:val="5F367825"/>
    <w:multiLevelType w:val="hybridMultilevel"/>
    <w:tmpl w:val="6C2673F6"/>
    <w:lvl w:ilvl="0" w:tplc="54A00EA0">
      <w:start w:val="1"/>
      <w:numFmt w:val="bullet"/>
      <w:lvlText w:val=""/>
      <w:lvlJc w:val="left"/>
      <w:pPr>
        <w:ind w:left="720" w:hanging="360"/>
      </w:pPr>
      <w:rPr>
        <w:rFonts w:ascii="Symbol" w:hAnsi="Symbol" w:hint="default"/>
      </w:rPr>
    </w:lvl>
    <w:lvl w:ilvl="1" w:tplc="5566C252" w:tentative="1">
      <w:start w:val="1"/>
      <w:numFmt w:val="bullet"/>
      <w:lvlText w:val="o"/>
      <w:lvlJc w:val="left"/>
      <w:pPr>
        <w:ind w:left="1440" w:hanging="360"/>
      </w:pPr>
      <w:rPr>
        <w:rFonts w:ascii="Courier New" w:hAnsi="Courier New" w:cs="Courier New" w:hint="default"/>
      </w:rPr>
    </w:lvl>
    <w:lvl w:ilvl="2" w:tplc="78362A00" w:tentative="1">
      <w:start w:val="1"/>
      <w:numFmt w:val="bullet"/>
      <w:lvlText w:val=""/>
      <w:lvlJc w:val="left"/>
      <w:pPr>
        <w:ind w:left="2160" w:hanging="360"/>
      </w:pPr>
      <w:rPr>
        <w:rFonts w:ascii="Wingdings" w:hAnsi="Wingdings" w:hint="default"/>
      </w:rPr>
    </w:lvl>
    <w:lvl w:ilvl="3" w:tplc="91B08356" w:tentative="1">
      <w:start w:val="1"/>
      <w:numFmt w:val="bullet"/>
      <w:lvlText w:val=""/>
      <w:lvlJc w:val="left"/>
      <w:pPr>
        <w:ind w:left="2880" w:hanging="360"/>
      </w:pPr>
      <w:rPr>
        <w:rFonts w:ascii="Symbol" w:hAnsi="Symbol" w:hint="default"/>
      </w:rPr>
    </w:lvl>
    <w:lvl w:ilvl="4" w:tplc="0916E7B2" w:tentative="1">
      <w:start w:val="1"/>
      <w:numFmt w:val="bullet"/>
      <w:lvlText w:val="o"/>
      <w:lvlJc w:val="left"/>
      <w:pPr>
        <w:ind w:left="3600" w:hanging="360"/>
      </w:pPr>
      <w:rPr>
        <w:rFonts w:ascii="Courier New" w:hAnsi="Courier New" w:cs="Courier New" w:hint="default"/>
      </w:rPr>
    </w:lvl>
    <w:lvl w:ilvl="5" w:tplc="4E28BC32" w:tentative="1">
      <w:start w:val="1"/>
      <w:numFmt w:val="bullet"/>
      <w:lvlText w:val=""/>
      <w:lvlJc w:val="left"/>
      <w:pPr>
        <w:ind w:left="4320" w:hanging="360"/>
      </w:pPr>
      <w:rPr>
        <w:rFonts w:ascii="Wingdings" w:hAnsi="Wingdings" w:hint="default"/>
      </w:rPr>
    </w:lvl>
    <w:lvl w:ilvl="6" w:tplc="7C44C7E2" w:tentative="1">
      <w:start w:val="1"/>
      <w:numFmt w:val="bullet"/>
      <w:lvlText w:val=""/>
      <w:lvlJc w:val="left"/>
      <w:pPr>
        <w:ind w:left="5040" w:hanging="360"/>
      </w:pPr>
      <w:rPr>
        <w:rFonts w:ascii="Symbol" w:hAnsi="Symbol" w:hint="default"/>
      </w:rPr>
    </w:lvl>
    <w:lvl w:ilvl="7" w:tplc="C4F2F994" w:tentative="1">
      <w:start w:val="1"/>
      <w:numFmt w:val="bullet"/>
      <w:lvlText w:val="o"/>
      <w:lvlJc w:val="left"/>
      <w:pPr>
        <w:ind w:left="5760" w:hanging="360"/>
      </w:pPr>
      <w:rPr>
        <w:rFonts w:ascii="Courier New" w:hAnsi="Courier New" w:cs="Courier New" w:hint="default"/>
      </w:rPr>
    </w:lvl>
    <w:lvl w:ilvl="8" w:tplc="5786074E" w:tentative="1">
      <w:start w:val="1"/>
      <w:numFmt w:val="bullet"/>
      <w:lvlText w:val=""/>
      <w:lvlJc w:val="left"/>
      <w:pPr>
        <w:ind w:left="6480" w:hanging="360"/>
      </w:pPr>
      <w:rPr>
        <w:rFonts w:ascii="Wingdings" w:hAnsi="Wingdings" w:hint="default"/>
      </w:rPr>
    </w:lvl>
  </w:abstractNum>
  <w:abstractNum w:abstractNumId="15" w15:restartNumberingAfterBreak="0">
    <w:nsid w:val="62A63904"/>
    <w:multiLevelType w:val="hybridMultilevel"/>
    <w:tmpl w:val="294836A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642779A4"/>
    <w:multiLevelType w:val="hybridMultilevel"/>
    <w:tmpl w:val="AC34C5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253178B"/>
    <w:multiLevelType w:val="hybridMultilevel"/>
    <w:tmpl w:val="32D69E16"/>
    <w:lvl w:ilvl="0" w:tplc="8B14096C">
      <w:start w:val="1"/>
      <w:numFmt w:val="bullet"/>
      <w:lvlText w:val=""/>
      <w:lvlJc w:val="left"/>
      <w:pPr>
        <w:tabs>
          <w:tab w:val="num" w:pos="720"/>
        </w:tabs>
        <w:ind w:left="720" w:hanging="360"/>
      </w:pPr>
      <w:rPr>
        <w:rFonts w:ascii="Symbol" w:hAnsi="Symbol" w:hint="default"/>
      </w:rPr>
    </w:lvl>
    <w:lvl w:ilvl="1" w:tplc="0407000B">
      <w:start w:val="1"/>
      <w:numFmt w:val="bullet"/>
      <w:lvlText w:val=""/>
      <w:lvlJc w:val="left"/>
      <w:pPr>
        <w:tabs>
          <w:tab w:val="num" w:pos="1440"/>
        </w:tabs>
        <w:ind w:left="1440" w:hanging="360"/>
      </w:pPr>
      <w:rPr>
        <w:rFonts w:ascii="Wingdings" w:hAnsi="Wingdings" w:hint="default"/>
      </w:rPr>
    </w:lvl>
    <w:lvl w:ilvl="2" w:tplc="04070003">
      <w:start w:val="1"/>
      <w:numFmt w:val="bullet"/>
      <w:lvlText w:val="o"/>
      <w:lvlJc w:val="left"/>
      <w:pPr>
        <w:tabs>
          <w:tab w:val="num" w:pos="2160"/>
        </w:tabs>
        <w:ind w:left="2160" w:hanging="360"/>
      </w:pPr>
      <w:rPr>
        <w:rFonts w:ascii="Courier New" w:hAnsi="Courier New" w:cs="Courier New" w:hint="default"/>
      </w:rPr>
    </w:lvl>
    <w:lvl w:ilvl="3" w:tplc="08643252" w:tentative="1">
      <w:start w:val="1"/>
      <w:numFmt w:val="bullet"/>
      <w:lvlText w:val=""/>
      <w:lvlJc w:val="left"/>
      <w:pPr>
        <w:tabs>
          <w:tab w:val="num" w:pos="2880"/>
        </w:tabs>
        <w:ind w:left="2880" w:hanging="360"/>
      </w:pPr>
      <w:rPr>
        <w:rFonts w:ascii="Symbol" w:hAnsi="Symbol" w:hint="default"/>
      </w:rPr>
    </w:lvl>
    <w:lvl w:ilvl="4" w:tplc="D8F2587A" w:tentative="1">
      <w:start w:val="1"/>
      <w:numFmt w:val="bullet"/>
      <w:lvlText w:val=""/>
      <w:lvlJc w:val="left"/>
      <w:pPr>
        <w:tabs>
          <w:tab w:val="num" w:pos="3600"/>
        </w:tabs>
        <w:ind w:left="3600" w:hanging="360"/>
      </w:pPr>
      <w:rPr>
        <w:rFonts w:ascii="Symbol" w:hAnsi="Symbol" w:hint="default"/>
      </w:rPr>
    </w:lvl>
    <w:lvl w:ilvl="5" w:tplc="A7607A56" w:tentative="1">
      <w:start w:val="1"/>
      <w:numFmt w:val="bullet"/>
      <w:lvlText w:val=""/>
      <w:lvlJc w:val="left"/>
      <w:pPr>
        <w:tabs>
          <w:tab w:val="num" w:pos="4320"/>
        </w:tabs>
        <w:ind w:left="4320" w:hanging="360"/>
      </w:pPr>
      <w:rPr>
        <w:rFonts w:ascii="Symbol" w:hAnsi="Symbol" w:hint="default"/>
      </w:rPr>
    </w:lvl>
    <w:lvl w:ilvl="6" w:tplc="A8F8AB68" w:tentative="1">
      <w:start w:val="1"/>
      <w:numFmt w:val="bullet"/>
      <w:lvlText w:val=""/>
      <w:lvlJc w:val="left"/>
      <w:pPr>
        <w:tabs>
          <w:tab w:val="num" w:pos="5040"/>
        </w:tabs>
        <w:ind w:left="5040" w:hanging="360"/>
      </w:pPr>
      <w:rPr>
        <w:rFonts w:ascii="Symbol" w:hAnsi="Symbol" w:hint="default"/>
      </w:rPr>
    </w:lvl>
    <w:lvl w:ilvl="7" w:tplc="2092E0BE" w:tentative="1">
      <w:start w:val="1"/>
      <w:numFmt w:val="bullet"/>
      <w:lvlText w:val=""/>
      <w:lvlJc w:val="left"/>
      <w:pPr>
        <w:tabs>
          <w:tab w:val="num" w:pos="5760"/>
        </w:tabs>
        <w:ind w:left="5760" w:hanging="360"/>
      </w:pPr>
      <w:rPr>
        <w:rFonts w:ascii="Symbol" w:hAnsi="Symbol" w:hint="default"/>
      </w:rPr>
    </w:lvl>
    <w:lvl w:ilvl="8" w:tplc="8CB6CA56" w:tentative="1">
      <w:start w:val="1"/>
      <w:numFmt w:val="bullet"/>
      <w:lvlText w:val=""/>
      <w:lvlJc w:val="left"/>
      <w:pPr>
        <w:tabs>
          <w:tab w:val="num" w:pos="6480"/>
        </w:tabs>
        <w:ind w:left="6480" w:hanging="360"/>
      </w:pPr>
      <w:rPr>
        <w:rFonts w:ascii="Symbol" w:hAnsi="Symbol" w:hint="default"/>
      </w:rPr>
    </w:lvl>
  </w:abstractNum>
  <w:num w:numId="1" w16cid:durableId="1015809858">
    <w:abstractNumId w:val="0"/>
  </w:num>
  <w:num w:numId="2" w16cid:durableId="1386223540">
    <w:abstractNumId w:val="5"/>
  </w:num>
  <w:num w:numId="3" w16cid:durableId="1696270670">
    <w:abstractNumId w:val="7"/>
  </w:num>
  <w:num w:numId="4" w16cid:durableId="398405917">
    <w:abstractNumId w:val="10"/>
  </w:num>
  <w:num w:numId="5" w16cid:durableId="1115758492">
    <w:abstractNumId w:val="2"/>
  </w:num>
  <w:num w:numId="6" w16cid:durableId="767040991">
    <w:abstractNumId w:val="9"/>
  </w:num>
  <w:num w:numId="7" w16cid:durableId="265188367">
    <w:abstractNumId w:val="15"/>
  </w:num>
  <w:num w:numId="8" w16cid:durableId="1114789958">
    <w:abstractNumId w:val="17"/>
  </w:num>
  <w:num w:numId="9" w16cid:durableId="1522278410">
    <w:abstractNumId w:val="12"/>
  </w:num>
  <w:num w:numId="10" w16cid:durableId="2002613182">
    <w:abstractNumId w:val="8"/>
  </w:num>
  <w:num w:numId="11" w16cid:durableId="1073701921">
    <w:abstractNumId w:val="6"/>
  </w:num>
  <w:num w:numId="12" w16cid:durableId="1301959806">
    <w:abstractNumId w:val="3"/>
  </w:num>
  <w:num w:numId="13" w16cid:durableId="1529026474">
    <w:abstractNumId w:val="1"/>
  </w:num>
  <w:num w:numId="14" w16cid:durableId="1328747873">
    <w:abstractNumId w:val="11"/>
  </w:num>
  <w:num w:numId="15" w16cid:durableId="1461416829">
    <w:abstractNumId w:val="14"/>
  </w:num>
  <w:num w:numId="16" w16cid:durableId="1533763629">
    <w:abstractNumId w:val="13"/>
  </w:num>
  <w:num w:numId="17" w16cid:durableId="1437289636">
    <w:abstractNumId w:val="16"/>
  </w:num>
  <w:num w:numId="18" w16cid:durableId="127115803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CF"/>
    <w:rsid w:val="000000AE"/>
    <w:rsid w:val="00002342"/>
    <w:rsid w:val="0000677D"/>
    <w:rsid w:val="00007D14"/>
    <w:rsid w:val="00007E03"/>
    <w:rsid w:val="00013D7A"/>
    <w:rsid w:val="00014CCE"/>
    <w:rsid w:val="00015930"/>
    <w:rsid w:val="0001596B"/>
    <w:rsid w:val="0002703C"/>
    <w:rsid w:val="00027F84"/>
    <w:rsid w:val="00032FDB"/>
    <w:rsid w:val="0003362A"/>
    <w:rsid w:val="00036B74"/>
    <w:rsid w:val="00040E3F"/>
    <w:rsid w:val="00041553"/>
    <w:rsid w:val="00042C6C"/>
    <w:rsid w:val="00043813"/>
    <w:rsid w:val="000440F0"/>
    <w:rsid w:val="00045D73"/>
    <w:rsid w:val="00047E60"/>
    <w:rsid w:val="00054DE8"/>
    <w:rsid w:val="00060250"/>
    <w:rsid w:val="000630CC"/>
    <w:rsid w:val="0006696B"/>
    <w:rsid w:val="0007225A"/>
    <w:rsid w:val="00073D58"/>
    <w:rsid w:val="0007611B"/>
    <w:rsid w:val="00081AF1"/>
    <w:rsid w:val="000839C9"/>
    <w:rsid w:val="000857C9"/>
    <w:rsid w:val="000915AB"/>
    <w:rsid w:val="000931DA"/>
    <w:rsid w:val="00093697"/>
    <w:rsid w:val="00097200"/>
    <w:rsid w:val="000A2BDE"/>
    <w:rsid w:val="000A4040"/>
    <w:rsid w:val="000A6088"/>
    <w:rsid w:val="000B0485"/>
    <w:rsid w:val="000B2871"/>
    <w:rsid w:val="000B4B66"/>
    <w:rsid w:val="000B5D66"/>
    <w:rsid w:val="000B63C1"/>
    <w:rsid w:val="000B7620"/>
    <w:rsid w:val="000D3B67"/>
    <w:rsid w:val="000D52A3"/>
    <w:rsid w:val="000D61AC"/>
    <w:rsid w:val="000E49B4"/>
    <w:rsid w:val="000E7D83"/>
    <w:rsid w:val="000F2384"/>
    <w:rsid w:val="000F2584"/>
    <w:rsid w:val="000F3DE8"/>
    <w:rsid w:val="000F6291"/>
    <w:rsid w:val="000F705B"/>
    <w:rsid w:val="00103F17"/>
    <w:rsid w:val="0010504C"/>
    <w:rsid w:val="00107C09"/>
    <w:rsid w:val="00107FF1"/>
    <w:rsid w:val="001122B9"/>
    <w:rsid w:val="00112BAC"/>
    <w:rsid w:val="00113A7C"/>
    <w:rsid w:val="00114246"/>
    <w:rsid w:val="00116060"/>
    <w:rsid w:val="0011690F"/>
    <w:rsid w:val="00116C94"/>
    <w:rsid w:val="00117926"/>
    <w:rsid w:val="00117AA2"/>
    <w:rsid w:val="001200AE"/>
    <w:rsid w:val="00125F35"/>
    <w:rsid w:val="00127406"/>
    <w:rsid w:val="00130BD6"/>
    <w:rsid w:val="001319BE"/>
    <w:rsid w:val="00133B78"/>
    <w:rsid w:val="0013474F"/>
    <w:rsid w:val="00137228"/>
    <w:rsid w:val="0014093A"/>
    <w:rsid w:val="00141349"/>
    <w:rsid w:val="00141F76"/>
    <w:rsid w:val="0014391D"/>
    <w:rsid w:val="001441C9"/>
    <w:rsid w:val="001460F5"/>
    <w:rsid w:val="00150243"/>
    <w:rsid w:val="00152593"/>
    <w:rsid w:val="00156BFD"/>
    <w:rsid w:val="00162022"/>
    <w:rsid w:val="001629D1"/>
    <w:rsid w:val="00162C04"/>
    <w:rsid w:val="00167B6C"/>
    <w:rsid w:val="001706BB"/>
    <w:rsid w:val="00171E5D"/>
    <w:rsid w:val="00172154"/>
    <w:rsid w:val="001725EE"/>
    <w:rsid w:val="001824CF"/>
    <w:rsid w:val="0018338F"/>
    <w:rsid w:val="001843E9"/>
    <w:rsid w:val="00186185"/>
    <w:rsid w:val="00186719"/>
    <w:rsid w:val="001876DB"/>
    <w:rsid w:val="00192927"/>
    <w:rsid w:val="001933CF"/>
    <w:rsid w:val="00195CB3"/>
    <w:rsid w:val="00196BA9"/>
    <w:rsid w:val="00196D73"/>
    <w:rsid w:val="001A0446"/>
    <w:rsid w:val="001A2730"/>
    <w:rsid w:val="001A732A"/>
    <w:rsid w:val="001B09EE"/>
    <w:rsid w:val="001B0BD0"/>
    <w:rsid w:val="001B301D"/>
    <w:rsid w:val="001B48BE"/>
    <w:rsid w:val="001C2B0E"/>
    <w:rsid w:val="001C3A89"/>
    <w:rsid w:val="001C525F"/>
    <w:rsid w:val="001C6E01"/>
    <w:rsid w:val="001D4B3B"/>
    <w:rsid w:val="001D75BB"/>
    <w:rsid w:val="001E117B"/>
    <w:rsid w:val="001E1FCD"/>
    <w:rsid w:val="001E509A"/>
    <w:rsid w:val="001E6553"/>
    <w:rsid w:val="001F2E0D"/>
    <w:rsid w:val="001F3A96"/>
    <w:rsid w:val="001F3EEB"/>
    <w:rsid w:val="001F4C03"/>
    <w:rsid w:val="001F59F1"/>
    <w:rsid w:val="002015C7"/>
    <w:rsid w:val="00204E30"/>
    <w:rsid w:val="00210D68"/>
    <w:rsid w:val="0021635C"/>
    <w:rsid w:val="0021654A"/>
    <w:rsid w:val="00217045"/>
    <w:rsid w:val="0022222C"/>
    <w:rsid w:val="00224643"/>
    <w:rsid w:val="0023088A"/>
    <w:rsid w:val="002309EE"/>
    <w:rsid w:val="00234C07"/>
    <w:rsid w:val="0023562E"/>
    <w:rsid w:val="002406C5"/>
    <w:rsid w:val="002414FA"/>
    <w:rsid w:val="0024427B"/>
    <w:rsid w:val="0024474D"/>
    <w:rsid w:val="00244F91"/>
    <w:rsid w:val="002477EA"/>
    <w:rsid w:val="00247F5D"/>
    <w:rsid w:val="00250538"/>
    <w:rsid w:val="00252541"/>
    <w:rsid w:val="0025264C"/>
    <w:rsid w:val="00256AC2"/>
    <w:rsid w:val="0026056C"/>
    <w:rsid w:val="00261D61"/>
    <w:rsid w:val="00265CBE"/>
    <w:rsid w:val="002663EA"/>
    <w:rsid w:val="00266EFA"/>
    <w:rsid w:val="002678D9"/>
    <w:rsid w:val="00271B8E"/>
    <w:rsid w:val="002752FD"/>
    <w:rsid w:val="0028194E"/>
    <w:rsid w:val="00281A62"/>
    <w:rsid w:val="00283128"/>
    <w:rsid w:val="0028404A"/>
    <w:rsid w:val="0028586B"/>
    <w:rsid w:val="0028784A"/>
    <w:rsid w:val="00287ABA"/>
    <w:rsid w:val="00290A38"/>
    <w:rsid w:val="0029272A"/>
    <w:rsid w:val="00292EF3"/>
    <w:rsid w:val="0029322C"/>
    <w:rsid w:val="002939F4"/>
    <w:rsid w:val="002976C5"/>
    <w:rsid w:val="002A3921"/>
    <w:rsid w:val="002A7BDE"/>
    <w:rsid w:val="002B1CFC"/>
    <w:rsid w:val="002B486C"/>
    <w:rsid w:val="002B5C14"/>
    <w:rsid w:val="002C2A04"/>
    <w:rsid w:val="002C6960"/>
    <w:rsid w:val="002C7232"/>
    <w:rsid w:val="002D1257"/>
    <w:rsid w:val="002D1D3A"/>
    <w:rsid w:val="002D1D5A"/>
    <w:rsid w:val="002D2FCA"/>
    <w:rsid w:val="002D302E"/>
    <w:rsid w:val="002D65D1"/>
    <w:rsid w:val="002D6FA6"/>
    <w:rsid w:val="002D7A8A"/>
    <w:rsid w:val="002E04E8"/>
    <w:rsid w:val="002E0C47"/>
    <w:rsid w:val="002E1457"/>
    <w:rsid w:val="002E1591"/>
    <w:rsid w:val="002E2E84"/>
    <w:rsid w:val="002E63C7"/>
    <w:rsid w:val="002E71DE"/>
    <w:rsid w:val="002F04E7"/>
    <w:rsid w:val="002F0ADA"/>
    <w:rsid w:val="002F2110"/>
    <w:rsid w:val="002F2217"/>
    <w:rsid w:val="002F271E"/>
    <w:rsid w:val="002F5C00"/>
    <w:rsid w:val="002F6478"/>
    <w:rsid w:val="0030352D"/>
    <w:rsid w:val="0030385F"/>
    <w:rsid w:val="00303C23"/>
    <w:rsid w:val="00303CEF"/>
    <w:rsid w:val="00305927"/>
    <w:rsid w:val="00307FF4"/>
    <w:rsid w:val="003107A6"/>
    <w:rsid w:val="00310D11"/>
    <w:rsid w:val="00311044"/>
    <w:rsid w:val="00312BA5"/>
    <w:rsid w:val="00314A8C"/>
    <w:rsid w:val="00315ACF"/>
    <w:rsid w:val="003170CF"/>
    <w:rsid w:val="00320179"/>
    <w:rsid w:val="00321D0E"/>
    <w:rsid w:val="00323F4B"/>
    <w:rsid w:val="003263F0"/>
    <w:rsid w:val="0033007A"/>
    <w:rsid w:val="00331B49"/>
    <w:rsid w:val="003321B3"/>
    <w:rsid w:val="00334624"/>
    <w:rsid w:val="00336CD7"/>
    <w:rsid w:val="00337677"/>
    <w:rsid w:val="0034095C"/>
    <w:rsid w:val="00341B65"/>
    <w:rsid w:val="003524AB"/>
    <w:rsid w:val="00353D59"/>
    <w:rsid w:val="0036642C"/>
    <w:rsid w:val="0037026C"/>
    <w:rsid w:val="00372E27"/>
    <w:rsid w:val="003810DA"/>
    <w:rsid w:val="00381DA4"/>
    <w:rsid w:val="003826A8"/>
    <w:rsid w:val="0038435E"/>
    <w:rsid w:val="00387658"/>
    <w:rsid w:val="0039050A"/>
    <w:rsid w:val="00392DF9"/>
    <w:rsid w:val="00394E3D"/>
    <w:rsid w:val="0039737B"/>
    <w:rsid w:val="003A47A4"/>
    <w:rsid w:val="003A5CBA"/>
    <w:rsid w:val="003A766C"/>
    <w:rsid w:val="003B39EF"/>
    <w:rsid w:val="003C31C2"/>
    <w:rsid w:val="003C3426"/>
    <w:rsid w:val="003C370C"/>
    <w:rsid w:val="003C496C"/>
    <w:rsid w:val="003D008D"/>
    <w:rsid w:val="003D026F"/>
    <w:rsid w:val="003D1485"/>
    <w:rsid w:val="003D1BE1"/>
    <w:rsid w:val="003D4C3F"/>
    <w:rsid w:val="003E60A4"/>
    <w:rsid w:val="003E749D"/>
    <w:rsid w:val="003E7856"/>
    <w:rsid w:val="003F13C7"/>
    <w:rsid w:val="003F216A"/>
    <w:rsid w:val="00402BA2"/>
    <w:rsid w:val="00402EA6"/>
    <w:rsid w:val="00402F10"/>
    <w:rsid w:val="0040334E"/>
    <w:rsid w:val="00406DE6"/>
    <w:rsid w:val="004100B1"/>
    <w:rsid w:val="00413A01"/>
    <w:rsid w:val="00416285"/>
    <w:rsid w:val="0042274F"/>
    <w:rsid w:val="00423473"/>
    <w:rsid w:val="00424E9E"/>
    <w:rsid w:val="00427C17"/>
    <w:rsid w:val="004302D1"/>
    <w:rsid w:val="00432859"/>
    <w:rsid w:val="00436067"/>
    <w:rsid w:val="00446822"/>
    <w:rsid w:val="00456569"/>
    <w:rsid w:val="00457F21"/>
    <w:rsid w:val="0046027A"/>
    <w:rsid w:val="00460DBF"/>
    <w:rsid w:val="004628FC"/>
    <w:rsid w:val="00462EBE"/>
    <w:rsid w:val="004630E8"/>
    <w:rsid w:val="00464E09"/>
    <w:rsid w:val="00467344"/>
    <w:rsid w:val="00473B28"/>
    <w:rsid w:val="00473C53"/>
    <w:rsid w:val="004808B1"/>
    <w:rsid w:val="0048617E"/>
    <w:rsid w:val="00491D35"/>
    <w:rsid w:val="00493113"/>
    <w:rsid w:val="004933B3"/>
    <w:rsid w:val="00497325"/>
    <w:rsid w:val="004A1D63"/>
    <w:rsid w:val="004A3198"/>
    <w:rsid w:val="004A5918"/>
    <w:rsid w:val="004A6B04"/>
    <w:rsid w:val="004A6BDA"/>
    <w:rsid w:val="004B0FB2"/>
    <w:rsid w:val="004B5834"/>
    <w:rsid w:val="004B6F6E"/>
    <w:rsid w:val="004C44CA"/>
    <w:rsid w:val="004C4EF6"/>
    <w:rsid w:val="004C5E47"/>
    <w:rsid w:val="004C7411"/>
    <w:rsid w:val="004D2758"/>
    <w:rsid w:val="004D5C8D"/>
    <w:rsid w:val="004D6B1A"/>
    <w:rsid w:val="004D7728"/>
    <w:rsid w:val="004D7CFA"/>
    <w:rsid w:val="004E6674"/>
    <w:rsid w:val="004E7494"/>
    <w:rsid w:val="004F0DC2"/>
    <w:rsid w:val="004F1600"/>
    <w:rsid w:val="004F29CE"/>
    <w:rsid w:val="004F4F0C"/>
    <w:rsid w:val="004F53BB"/>
    <w:rsid w:val="004F6395"/>
    <w:rsid w:val="004F7F82"/>
    <w:rsid w:val="00500585"/>
    <w:rsid w:val="0050522E"/>
    <w:rsid w:val="0050558F"/>
    <w:rsid w:val="005069BB"/>
    <w:rsid w:val="00506F78"/>
    <w:rsid w:val="00507717"/>
    <w:rsid w:val="005104E1"/>
    <w:rsid w:val="0051077A"/>
    <w:rsid w:val="00517E94"/>
    <w:rsid w:val="00521FA9"/>
    <w:rsid w:val="0052250B"/>
    <w:rsid w:val="0052337B"/>
    <w:rsid w:val="00524007"/>
    <w:rsid w:val="005245CC"/>
    <w:rsid w:val="00527AAE"/>
    <w:rsid w:val="00530673"/>
    <w:rsid w:val="005306CD"/>
    <w:rsid w:val="00532D1C"/>
    <w:rsid w:val="00537549"/>
    <w:rsid w:val="00537F44"/>
    <w:rsid w:val="00542168"/>
    <w:rsid w:val="00546908"/>
    <w:rsid w:val="005545FD"/>
    <w:rsid w:val="0056629D"/>
    <w:rsid w:val="00567EC3"/>
    <w:rsid w:val="00575529"/>
    <w:rsid w:val="00575E78"/>
    <w:rsid w:val="0057797B"/>
    <w:rsid w:val="0058031B"/>
    <w:rsid w:val="00592FA3"/>
    <w:rsid w:val="005968AC"/>
    <w:rsid w:val="005A258C"/>
    <w:rsid w:val="005A3501"/>
    <w:rsid w:val="005A3597"/>
    <w:rsid w:val="005A7A2B"/>
    <w:rsid w:val="005B470F"/>
    <w:rsid w:val="005C1CEB"/>
    <w:rsid w:val="005C2CBA"/>
    <w:rsid w:val="005C37A0"/>
    <w:rsid w:val="005D0805"/>
    <w:rsid w:val="005D0CB4"/>
    <w:rsid w:val="005D3262"/>
    <w:rsid w:val="005D600F"/>
    <w:rsid w:val="005D6A3B"/>
    <w:rsid w:val="005D6FD5"/>
    <w:rsid w:val="005D7A8F"/>
    <w:rsid w:val="005E092B"/>
    <w:rsid w:val="005E0C09"/>
    <w:rsid w:val="005E28C0"/>
    <w:rsid w:val="005F0730"/>
    <w:rsid w:val="005F2262"/>
    <w:rsid w:val="005F2E28"/>
    <w:rsid w:val="005F34E8"/>
    <w:rsid w:val="005F3D7B"/>
    <w:rsid w:val="005F4D8C"/>
    <w:rsid w:val="005F4E81"/>
    <w:rsid w:val="005F56C8"/>
    <w:rsid w:val="00600B37"/>
    <w:rsid w:val="006017B6"/>
    <w:rsid w:val="00601F09"/>
    <w:rsid w:val="00615F8A"/>
    <w:rsid w:val="00616683"/>
    <w:rsid w:val="00616A7A"/>
    <w:rsid w:val="00617FE6"/>
    <w:rsid w:val="006207B4"/>
    <w:rsid w:val="00620E65"/>
    <w:rsid w:val="00621215"/>
    <w:rsid w:val="006213A9"/>
    <w:rsid w:val="00621DB8"/>
    <w:rsid w:val="00625C19"/>
    <w:rsid w:val="006262F6"/>
    <w:rsid w:val="0062688B"/>
    <w:rsid w:val="00626E05"/>
    <w:rsid w:val="0063075F"/>
    <w:rsid w:val="006337DA"/>
    <w:rsid w:val="00633E79"/>
    <w:rsid w:val="0063544C"/>
    <w:rsid w:val="0064315D"/>
    <w:rsid w:val="006433D4"/>
    <w:rsid w:val="00645745"/>
    <w:rsid w:val="0064626F"/>
    <w:rsid w:val="00650470"/>
    <w:rsid w:val="0065056D"/>
    <w:rsid w:val="0065754A"/>
    <w:rsid w:val="006614D5"/>
    <w:rsid w:val="00664B29"/>
    <w:rsid w:val="00665118"/>
    <w:rsid w:val="006668C8"/>
    <w:rsid w:val="00666F42"/>
    <w:rsid w:val="006775DC"/>
    <w:rsid w:val="0068470A"/>
    <w:rsid w:val="0068587C"/>
    <w:rsid w:val="00686CBC"/>
    <w:rsid w:val="00686F84"/>
    <w:rsid w:val="006878B3"/>
    <w:rsid w:val="006912A7"/>
    <w:rsid w:val="00694B02"/>
    <w:rsid w:val="00697869"/>
    <w:rsid w:val="00697E72"/>
    <w:rsid w:val="006A0BEF"/>
    <w:rsid w:val="006A6D15"/>
    <w:rsid w:val="006A79E0"/>
    <w:rsid w:val="006B343F"/>
    <w:rsid w:val="006B570F"/>
    <w:rsid w:val="006B7BE6"/>
    <w:rsid w:val="006C0D69"/>
    <w:rsid w:val="006C0E34"/>
    <w:rsid w:val="006C1619"/>
    <w:rsid w:val="006C31D6"/>
    <w:rsid w:val="006D02CB"/>
    <w:rsid w:val="006D0820"/>
    <w:rsid w:val="006D0B5D"/>
    <w:rsid w:val="006D403D"/>
    <w:rsid w:val="006D441C"/>
    <w:rsid w:val="006D6823"/>
    <w:rsid w:val="006D6C64"/>
    <w:rsid w:val="006D71B0"/>
    <w:rsid w:val="006E12F0"/>
    <w:rsid w:val="006E27F6"/>
    <w:rsid w:val="006E3984"/>
    <w:rsid w:val="006E410E"/>
    <w:rsid w:val="006E476C"/>
    <w:rsid w:val="006E4AB5"/>
    <w:rsid w:val="006F0E69"/>
    <w:rsid w:val="006F16BE"/>
    <w:rsid w:val="006F226F"/>
    <w:rsid w:val="006F2CAA"/>
    <w:rsid w:val="006F46BA"/>
    <w:rsid w:val="0070061C"/>
    <w:rsid w:val="00700677"/>
    <w:rsid w:val="00701F5C"/>
    <w:rsid w:val="00716634"/>
    <w:rsid w:val="00717452"/>
    <w:rsid w:val="007202A5"/>
    <w:rsid w:val="00721B59"/>
    <w:rsid w:val="00721DF6"/>
    <w:rsid w:val="007221CB"/>
    <w:rsid w:val="00723389"/>
    <w:rsid w:val="00724074"/>
    <w:rsid w:val="00726559"/>
    <w:rsid w:val="00730832"/>
    <w:rsid w:val="00730A0D"/>
    <w:rsid w:val="007376D0"/>
    <w:rsid w:val="00741CA7"/>
    <w:rsid w:val="00743BA5"/>
    <w:rsid w:val="00743FCC"/>
    <w:rsid w:val="00746D1A"/>
    <w:rsid w:val="0074764B"/>
    <w:rsid w:val="00752650"/>
    <w:rsid w:val="007542F2"/>
    <w:rsid w:val="00754F27"/>
    <w:rsid w:val="0075535C"/>
    <w:rsid w:val="00757336"/>
    <w:rsid w:val="007626E8"/>
    <w:rsid w:val="00773149"/>
    <w:rsid w:val="00773E6E"/>
    <w:rsid w:val="00780D4E"/>
    <w:rsid w:val="00780EC0"/>
    <w:rsid w:val="007814E5"/>
    <w:rsid w:val="00781915"/>
    <w:rsid w:val="00782F69"/>
    <w:rsid w:val="00784964"/>
    <w:rsid w:val="00787B06"/>
    <w:rsid w:val="00790AAF"/>
    <w:rsid w:val="00791491"/>
    <w:rsid w:val="00792272"/>
    <w:rsid w:val="007947E9"/>
    <w:rsid w:val="00795256"/>
    <w:rsid w:val="00797AB6"/>
    <w:rsid w:val="00797FEE"/>
    <w:rsid w:val="007A1F0C"/>
    <w:rsid w:val="007A2F85"/>
    <w:rsid w:val="007A3799"/>
    <w:rsid w:val="007A3999"/>
    <w:rsid w:val="007A3D26"/>
    <w:rsid w:val="007A3F0B"/>
    <w:rsid w:val="007A4B38"/>
    <w:rsid w:val="007A4DA8"/>
    <w:rsid w:val="007A74D5"/>
    <w:rsid w:val="007B05BA"/>
    <w:rsid w:val="007B219D"/>
    <w:rsid w:val="007B33B0"/>
    <w:rsid w:val="007B3CAF"/>
    <w:rsid w:val="007B5E93"/>
    <w:rsid w:val="007B6C81"/>
    <w:rsid w:val="007B7D13"/>
    <w:rsid w:val="007C0CB6"/>
    <w:rsid w:val="007C3AAD"/>
    <w:rsid w:val="007D04FD"/>
    <w:rsid w:val="007D43AB"/>
    <w:rsid w:val="007D66A9"/>
    <w:rsid w:val="007E19A8"/>
    <w:rsid w:val="007E3510"/>
    <w:rsid w:val="007E543B"/>
    <w:rsid w:val="007E6378"/>
    <w:rsid w:val="007F4293"/>
    <w:rsid w:val="007F58E2"/>
    <w:rsid w:val="007F5E38"/>
    <w:rsid w:val="007F60EA"/>
    <w:rsid w:val="007F7A63"/>
    <w:rsid w:val="0080323B"/>
    <w:rsid w:val="008118EF"/>
    <w:rsid w:val="008119DD"/>
    <w:rsid w:val="00811ED0"/>
    <w:rsid w:val="0081285D"/>
    <w:rsid w:val="00812D72"/>
    <w:rsid w:val="00822C58"/>
    <w:rsid w:val="00827614"/>
    <w:rsid w:val="0083499E"/>
    <w:rsid w:val="008350F4"/>
    <w:rsid w:val="008352BA"/>
    <w:rsid w:val="008372B7"/>
    <w:rsid w:val="00842447"/>
    <w:rsid w:val="00846D90"/>
    <w:rsid w:val="00847CCF"/>
    <w:rsid w:val="00850CF0"/>
    <w:rsid w:val="0085425E"/>
    <w:rsid w:val="00854AB8"/>
    <w:rsid w:val="00855CA6"/>
    <w:rsid w:val="00855DC9"/>
    <w:rsid w:val="008575D0"/>
    <w:rsid w:val="00861BBB"/>
    <w:rsid w:val="00862CF0"/>
    <w:rsid w:val="0087236F"/>
    <w:rsid w:val="00874C81"/>
    <w:rsid w:val="008760A6"/>
    <w:rsid w:val="00876459"/>
    <w:rsid w:val="00877EF4"/>
    <w:rsid w:val="008804B4"/>
    <w:rsid w:val="00882F9F"/>
    <w:rsid w:val="008856C2"/>
    <w:rsid w:val="008862EB"/>
    <w:rsid w:val="0089014B"/>
    <w:rsid w:val="00890659"/>
    <w:rsid w:val="0089137C"/>
    <w:rsid w:val="008931EB"/>
    <w:rsid w:val="00895E89"/>
    <w:rsid w:val="008A0928"/>
    <w:rsid w:val="008A33CC"/>
    <w:rsid w:val="008A413E"/>
    <w:rsid w:val="008B124C"/>
    <w:rsid w:val="008B1308"/>
    <w:rsid w:val="008B325F"/>
    <w:rsid w:val="008B3859"/>
    <w:rsid w:val="008B4939"/>
    <w:rsid w:val="008B7671"/>
    <w:rsid w:val="008D03BE"/>
    <w:rsid w:val="008D4E30"/>
    <w:rsid w:val="008D6120"/>
    <w:rsid w:val="008E2D70"/>
    <w:rsid w:val="008E3078"/>
    <w:rsid w:val="008E6A21"/>
    <w:rsid w:val="008F4C28"/>
    <w:rsid w:val="008F675F"/>
    <w:rsid w:val="008F731C"/>
    <w:rsid w:val="008F7FAC"/>
    <w:rsid w:val="00900CD9"/>
    <w:rsid w:val="00905A08"/>
    <w:rsid w:val="009076D1"/>
    <w:rsid w:val="009079BE"/>
    <w:rsid w:val="00912C49"/>
    <w:rsid w:val="009165C2"/>
    <w:rsid w:val="00916B2F"/>
    <w:rsid w:val="00917A55"/>
    <w:rsid w:val="00921691"/>
    <w:rsid w:val="00923E3D"/>
    <w:rsid w:val="00924D11"/>
    <w:rsid w:val="009258E9"/>
    <w:rsid w:val="009303F3"/>
    <w:rsid w:val="009332A9"/>
    <w:rsid w:val="009341F3"/>
    <w:rsid w:val="0093476C"/>
    <w:rsid w:val="00936359"/>
    <w:rsid w:val="00937F23"/>
    <w:rsid w:val="00942AD9"/>
    <w:rsid w:val="00946C77"/>
    <w:rsid w:val="0094768E"/>
    <w:rsid w:val="009478BA"/>
    <w:rsid w:val="009513D6"/>
    <w:rsid w:val="009518A1"/>
    <w:rsid w:val="0095259F"/>
    <w:rsid w:val="00953012"/>
    <w:rsid w:val="0095574D"/>
    <w:rsid w:val="00962F97"/>
    <w:rsid w:val="0096335A"/>
    <w:rsid w:val="009639CA"/>
    <w:rsid w:val="00966214"/>
    <w:rsid w:val="009668BF"/>
    <w:rsid w:val="00967DDA"/>
    <w:rsid w:val="00974713"/>
    <w:rsid w:val="00977F63"/>
    <w:rsid w:val="009809F8"/>
    <w:rsid w:val="00982F8A"/>
    <w:rsid w:val="00986FBE"/>
    <w:rsid w:val="0099071E"/>
    <w:rsid w:val="0099151C"/>
    <w:rsid w:val="009921AF"/>
    <w:rsid w:val="00994EEC"/>
    <w:rsid w:val="00996AA4"/>
    <w:rsid w:val="00996D04"/>
    <w:rsid w:val="009970F1"/>
    <w:rsid w:val="009A04DF"/>
    <w:rsid w:val="009A1EA9"/>
    <w:rsid w:val="009A1FF6"/>
    <w:rsid w:val="009A37B2"/>
    <w:rsid w:val="009B4674"/>
    <w:rsid w:val="009B64A6"/>
    <w:rsid w:val="009C3C8F"/>
    <w:rsid w:val="009C4056"/>
    <w:rsid w:val="009C5B3A"/>
    <w:rsid w:val="009C6EB8"/>
    <w:rsid w:val="009D3978"/>
    <w:rsid w:val="009D6CED"/>
    <w:rsid w:val="009D77B1"/>
    <w:rsid w:val="009E030A"/>
    <w:rsid w:val="009E0DA2"/>
    <w:rsid w:val="009E1FF0"/>
    <w:rsid w:val="009E503E"/>
    <w:rsid w:val="009F0A12"/>
    <w:rsid w:val="009F49DF"/>
    <w:rsid w:val="009F6ED8"/>
    <w:rsid w:val="00A03648"/>
    <w:rsid w:val="00A0422A"/>
    <w:rsid w:val="00A049E9"/>
    <w:rsid w:val="00A16C64"/>
    <w:rsid w:val="00A23AA2"/>
    <w:rsid w:val="00A25DB9"/>
    <w:rsid w:val="00A277A3"/>
    <w:rsid w:val="00A2787F"/>
    <w:rsid w:val="00A30AC8"/>
    <w:rsid w:val="00A32764"/>
    <w:rsid w:val="00A361B2"/>
    <w:rsid w:val="00A4060E"/>
    <w:rsid w:val="00A46D6F"/>
    <w:rsid w:val="00A47B98"/>
    <w:rsid w:val="00A50019"/>
    <w:rsid w:val="00A52431"/>
    <w:rsid w:val="00A549BC"/>
    <w:rsid w:val="00A5691B"/>
    <w:rsid w:val="00A613D4"/>
    <w:rsid w:val="00A66880"/>
    <w:rsid w:val="00A72C0D"/>
    <w:rsid w:val="00A731AC"/>
    <w:rsid w:val="00A73362"/>
    <w:rsid w:val="00A73B0F"/>
    <w:rsid w:val="00A74C06"/>
    <w:rsid w:val="00A74EF7"/>
    <w:rsid w:val="00A76328"/>
    <w:rsid w:val="00A766F8"/>
    <w:rsid w:val="00A81E5C"/>
    <w:rsid w:val="00A82931"/>
    <w:rsid w:val="00A8538E"/>
    <w:rsid w:val="00A86382"/>
    <w:rsid w:val="00A877CB"/>
    <w:rsid w:val="00A9306E"/>
    <w:rsid w:val="00A93E00"/>
    <w:rsid w:val="00A9483A"/>
    <w:rsid w:val="00A95658"/>
    <w:rsid w:val="00AA33F2"/>
    <w:rsid w:val="00AA67D9"/>
    <w:rsid w:val="00AC2586"/>
    <w:rsid w:val="00AC3538"/>
    <w:rsid w:val="00AC3DB8"/>
    <w:rsid w:val="00AC6FD0"/>
    <w:rsid w:val="00AD2D69"/>
    <w:rsid w:val="00AD4FA1"/>
    <w:rsid w:val="00AD599F"/>
    <w:rsid w:val="00AE205E"/>
    <w:rsid w:val="00AE70E3"/>
    <w:rsid w:val="00AF2FBA"/>
    <w:rsid w:val="00AF44F5"/>
    <w:rsid w:val="00AF4DD5"/>
    <w:rsid w:val="00B02F5B"/>
    <w:rsid w:val="00B07A3A"/>
    <w:rsid w:val="00B1047F"/>
    <w:rsid w:val="00B12354"/>
    <w:rsid w:val="00B127A0"/>
    <w:rsid w:val="00B13FE3"/>
    <w:rsid w:val="00B15196"/>
    <w:rsid w:val="00B15B95"/>
    <w:rsid w:val="00B15E1C"/>
    <w:rsid w:val="00B167FC"/>
    <w:rsid w:val="00B178D2"/>
    <w:rsid w:val="00B25168"/>
    <w:rsid w:val="00B260AF"/>
    <w:rsid w:val="00B31C35"/>
    <w:rsid w:val="00B32EBE"/>
    <w:rsid w:val="00B3770C"/>
    <w:rsid w:val="00B40A66"/>
    <w:rsid w:val="00B41813"/>
    <w:rsid w:val="00B41A77"/>
    <w:rsid w:val="00B441D4"/>
    <w:rsid w:val="00B45152"/>
    <w:rsid w:val="00B458FB"/>
    <w:rsid w:val="00B460AB"/>
    <w:rsid w:val="00B504BE"/>
    <w:rsid w:val="00B5318B"/>
    <w:rsid w:val="00B54173"/>
    <w:rsid w:val="00B541FC"/>
    <w:rsid w:val="00B54223"/>
    <w:rsid w:val="00B56234"/>
    <w:rsid w:val="00B63509"/>
    <w:rsid w:val="00B6587E"/>
    <w:rsid w:val="00B66443"/>
    <w:rsid w:val="00B66891"/>
    <w:rsid w:val="00B66B5D"/>
    <w:rsid w:val="00B67D13"/>
    <w:rsid w:val="00B71EA8"/>
    <w:rsid w:val="00B75CE1"/>
    <w:rsid w:val="00B764C8"/>
    <w:rsid w:val="00B76859"/>
    <w:rsid w:val="00B8245D"/>
    <w:rsid w:val="00B85E03"/>
    <w:rsid w:val="00B86F8B"/>
    <w:rsid w:val="00B9089D"/>
    <w:rsid w:val="00B95B72"/>
    <w:rsid w:val="00B978F5"/>
    <w:rsid w:val="00BA4CE4"/>
    <w:rsid w:val="00BA5084"/>
    <w:rsid w:val="00BB250E"/>
    <w:rsid w:val="00BB59DE"/>
    <w:rsid w:val="00BB5B2B"/>
    <w:rsid w:val="00BC5E35"/>
    <w:rsid w:val="00BD06FE"/>
    <w:rsid w:val="00BD073D"/>
    <w:rsid w:val="00BD66D1"/>
    <w:rsid w:val="00BE2D25"/>
    <w:rsid w:val="00BE32B8"/>
    <w:rsid w:val="00BE3C39"/>
    <w:rsid w:val="00BE50BF"/>
    <w:rsid w:val="00BF1F48"/>
    <w:rsid w:val="00BF4B00"/>
    <w:rsid w:val="00BF4E9B"/>
    <w:rsid w:val="00BF6448"/>
    <w:rsid w:val="00BF6CAD"/>
    <w:rsid w:val="00C02836"/>
    <w:rsid w:val="00C04A5B"/>
    <w:rsid w:val="00C104B1"/>
    <w:rsid w:val="00C10E74"/>
    <w:rsid w:val="00C11825"/>
    <w:rsid w:val="00C14F45"/>
    <w:rsid w:val="00C16FD0"/>
    <w:rsid w:val="00C1760D"/>
    <w:rsid w:val="00C176DD"/>
    <w:rsid w:val="00C24532"/>
    <w:rsid w:val="00C27250"/>
    <w:rsid w:val="00C3391D"/>
    <w:rsid w:val="00C33D72"/>
    <w:rsid w:val="00C34332"/>
    <w:rsid w:val="00C361C7"/>
    <w:rsid w:val="00C36FBA"/>
    <w:rsid w:val="00C40060"/>
    <w:rsid w:val="00C40F67"/>
    <w:rsid w:val="00C4131F"/>
    <w:rsid w:val="00C420A2"/>
    <w:rsid w:val="00C424A9"/>
    <w:rsid w:val="00C51AB0"/>
    <w:rsid w:val="00C51FD5"/>
    <w:rsid w:val="00C53B5E"/>
    <w:rsid w:val="00C55654"/>
    <w:rsid w:val="00C5623E"/>
    <w:rsid w:val="00C6053B"/>
    <w:rsid w:val="00C60762"/>
    <w:rsid w:val="00C664F4"/>
    <w:rsid w:val="00C67109"/>
    <w:rsid w:val="00C71E69"/>
    <w:rsid w:val="00C725CB"/>
    <w:rsid w:val="00C740C3"/>
    <w:rsid w:val="00C76F57"/>
    <w:rsid w:val="00C8238B"/>
    <w:rsid w:val="00C90655"/>
    <w:rsid w:val="00C92AA8"/>
    <w:rsid w:val="00C94250"/>
    <w:rsid w:val="00C96C7E"/>
    <w:rsid w:val="00CA18B6"/>
    <w:rsid w:val="00CA723B"/>
    <w:rsid w:val="00CA7579"/>
    <w:rsid w:val="00CB0A16"/>
    <w:rsid w:val="00CB1503"/>
    <w:rsid w:val="00CB2493"/>
    <w:rsid w:val="00CB2536"/>
    <w:rsid w:val="00CC0B71"/>
    <w:rsid w:val="00CC4EE5"/>
    <w:rsid w:val="00CC743C"/>
    <w:rsid w:val="00CD01DE"/>
    <w:rsid w:val="00CD2424"/>
    <w:rsid w:val="00CD4CB6"/>
    <w:rsid w:val="00CD575C"/>
    <w:rsid w:val="00CD671E"/>
    <w:rsid w:val="00CD6727"/>
    <w:rsid w:val="00CD7C97"/>
    <w:rsid w:val="00CD7EB4"/>
    <w:rsid w:val="00CE495C"/>
    <w:rsid w:val="00CE6485"/>
    <w:rsid w:val="00CE7E6B"/>
    <w:rsid w:val="00CF0AB6"/>
    <w:rsid w:val="00CF1ED2"/>
    <w:rsid w:val="00CF2C00"/>
    <w:rsid w:val="00CF4868"/>
    <w:rsid w:val="00D0216B"/>
    <w:rsid w:val="00D04E33"/>
    <w:rsid w:val="00D050DE"/>
    <w:rsid w:val="00D051AF"/>
    <w:rsid w:val="00D05D51"/>
    <w:rsid w:val="00D06C67"/>
    <w:rsid w:val="00D07351"/>
    <w:rsid w:val="00D1300C"/>
    <w:rsid w:val="00D139A8"/>
    <w:rsid w:val="00D14014"/>
    <w:rsid w:val="00D15670"/>
    <w:rsid w:val="00D15947"/>
    <w:rsid w:val="00D20D7B"/>
    <w:rsid w:val="00D2120B"/>
    <w:rsid w:val="00D22C4D"/>
    <w:rsid w:val="00D23653"/>
    <w:rsid w:val="00D260B4"/>
    <w:rsid w:val="00D31342"/>
    <w:rsid w:val="00D3229B"/>
    <w:rsid w:val="00D339B8"/>
    <w:rsid w:val="00D350D5"/>
    <w:rsid w:val="00D45D86"/>
    <w:rsid w:val="00D52FF6"/>
    <w:rsid w:val="00D543A8"/>
    <w:rsid w:val="00D55457"/>
    <w:rsid w:val="00D62E1E"/>
    <w:rsid w:val="00D637E9"/>
    <w:rsid w:val="00D639D7"/>
    <w:rsid w:val="00D6731E"/>
    <w:rsid w:val="00D70AD7"/>
    <w:rsid w:val="00D7240E"/>
    <w:rsid w:val="00D75291"/>
    <w:rsid w:val="00D76D12"/>
    <w:rsid w:val="00D7735B"/>
    <w:rsid w:val="00D809BC"/>
    <w:rsid w:val="00D81BBB"/>
    <w:rsid w:val="00D833F3"/>
    <w:rsid w:val="00D86C7E"/>
    <w:rsid w:val="00D95850"/>
    <w:rsid w:val="00D967C2"/>
    <w:rsid w:val="00DA27B5"/>
    <w:rsid w:val="00DA4E5E"/>
    <w:rsid w:val="00DA6C96"/>
    <w:rsid w:val="00DB127A"/>
    <w:rsid w:val="00DB16AE"/>
    <w:rsid w:val="00DB2279"/>
    <w:rsid w:val="00DB67E9"/>
    <w:rsid w:val="00DB6865"/>
    <w:rsid w:val="00DC396F"/>
    <w:rsid w:val="00DC6AF3"/>
    <w:rsid w:val="00DD1FC1"/>
    <w:rsid w:val="00DD2B28"/>
    <w:rsid w:val="00DD6181"/>
    <w:rsid w:val="00DD7E02"/>
    <w:rsid w:val="00DE18CE"/>
    <w:rsid w:val="00DE58F5"/>
    <w:rsid w:val="00DE62FC"/>
    <w:rsid w:val="00DF0998"/>
    <w:rsid w:val="00DF4627"/>
    <w:rsid w:val="00DF6745"/>
    <w:rsid w:val="00DF729A"/>
    <w:rsid w:val="00E02056"/>
    <w:rsid w:val="00E13E3B"/>
    <w:rsid w:val="00E15B7B"/>
    <w:rsid w:val="00E1744A"/>
    <w:rsid w:val="00E174BB"/>
    <w:rsid w:val="00E17EBF"/>
    <w:rsid w:val="00E20B3B"/>
    <w:rsid w:val="00E22259"/>
    <w:rsid w:val="00E24DDE"/>
    <w:rsid w:val="00E26C5D"/>
    <w:rsid w:val="00E3095F"/>
    <w:rsid w:val="00E360A2"/>
    <w:rsid w:val="00E418AB"/>
    <w:rsid w:val="00E420A0"/>
    <w:rsid w:val="00E44E5D"/>
    <w:rsid w:val="00E4683C"/>
    <w:rsid w:val="00E5198F"/>
    <w:rsid w:val="00E525C7"/>
    <w:rsid w:val="00E556A7"/>
    <w:rsid w:val="00E55DBE"/>
    <w:rsid w:val="00E570D3"/>
    <w:rsid w:val="00E57F6B"/>
    <w:rsid w:val="00E6024E"/>
    <w:rsid w:val="00E65F8E"/>
    <w:rsid w:val="00E729B8"/>
    <w:rsid w:val="00E747CA"/>
    <w:rsid w:val="00E7529A"/>
    <w:rsid w:val="00E75FD8"/>
    <w:rsid w:val="00E7666A"/>
    <w:rsid w:val="00E76835"/>
    <w:rsid w:val="00E76C55"/>
    <w:rsid w:val="00E81DDB"/>
    <w:rsid w:val="00E84C25"/>
    <w:rsid w:val="00E84FD2"/>
    <w:rsid w:val="00E85313"/>
    <w:rsid w:val="00E8579F"/>
    <w:rsid w:val="00E87965"/>
    <w:rsid w:val="00E94B8A"/>
    <w:rsid w:val="00E94BCD"/>
    <w:rsid w:val="00EA09D5"/>
    <w:rsid w:val="00EA135F"/>
    <w:rsid w:val="00EA15C6"/>
    <w:rsid w:val="00EA1B36"/>
    <w:rsid w:val="00EA216A"/>
    <w:rsid w:val="00EA2AA6"/>
    <w:rsid w:val="00EA6087"/>
    <w:rsid w:val="00EB11A4"/>
    <w:rsid w:val="00EB4592"/>
    <w:rsid w:val="00EB5619"/>
    <w:rsid w:val="00EC172B"/>
    <w:rsid w:val="00EC67B1"/>
    <w:rsid w:val="00EC7378"/>
    <w:rsid w:val="00ED66B8"/>
    <w:rsid w:val="00EF0331"/>
    <w:rsid w:val="00EF312F"/>
    <w:rsid w:val="00EF5642"/>
    <w:rsid w:val="00F0188B"/>
    <w:rsid w:val="00F02348"/>
    <w:rsid w:val="00F03FB3"/>
    <w:rsid w:val="00F06AA4"/>
    <w:rsid w:val="00F07228"/>
    <w:rsid w:val="00F10BFB"/>
    <w:rsid w:val="00F127FD"/>
    <w:rsid w:val="00F1431A"/>
    <w:rsid w:val="00F23E0E"/>
    <w:rsid w:val="00F272F5"/>
    <w:rsid w:val="00F31511"/>
    <w:rsid w:val="00F32C4E"/>
    <w:rsid w:val="00F33F3F"/>
    <w:rsid w:val="00F35089"/>
    <w:rsid w:val="00F35E8E"/>
    <w:rsid w:val="00F408B2"/>
    <w:rsid w:val="00F4330E"/>
    <w:rsid w:val="00F4559E"/>
    <w:rsid w:val="00F45DB9"/>
    <w:rsid w:val="00F532DA"/>
    <w:rsid w:val="00F53FD6"/>
    <w:rsid w:val="00F57E17"/>
    <w:rsid w:val="00F604E0"/>
    <w:rsid w:val="00F62D41"/>
    <w:rsid w:val="00F62F22"/>
    <w:rsid w:val="00F639A0"/>
    <w:rsid w:val="00F72A9D"/>
    <w:rsid w:val="00F72E4B"/>
    <w:rsid w:val="00F74177"/>
    <w:rsid w:val="00F749EB"/>
    <w:rsid w:val="00F7726A"/>
    <w:rsid w:val="00F7734E"/>
    <w:rsid w:val="00F81291"/>
    <w:rsid w:val="00F81577"/>
    <w:rsid w:val="00F827FC"/>
    <w:rsid w:val="00F832C6"/>
    <w:rsid w:val="00F83BB9"/>
    <w:rsid w:val="00F85185"/>
    <w:rsid w:val="00F859A0"/>
    <w:rsid w:val="00F87279"/>
    <w:rsid w:val="00F9029C"/>
    <w:rsid w:val="00F909B4"/>
    <w:rsid w:val="00F90D14"/>
    <w:rsid w:val="00F910E0"/>
    <w:rsid w:val="00F920FF"/>
    <w:rsid w:val="00F9394C"/>
    <w:rsid w:val="00F93FED"/>
    <w:rsid w:val="00F94748"/>
    <w:rsid w:val="00F95041"/>
    <w:rsid w:val="00F95EBC"/>
    <w:rsid w:val="00F9646A"/>
    <w:rsid w:val="00F96848"/>
    <w:rsid w:val="00FA3E69"/>
    <w:rsid w:val="00FB365C"/>
    <w:rsid w:val="00FB4954"/>
    <w:rsid w:val="00FB7230"/>
    <w:rsid w:val="00FC099F"/>
    <w:rsid w:val="00FC1AFA"/>
    <w:rsid w:val="00FC53E7"/>
    <w:rsid w:val="00FC623E"/>
    <w:rsid w:val="00FC6E22"/>
    <w:rsid w:val="00FD0FB3"/>
    <w:rsid w:val="00FD1F14"/>
    <w:rsid w:val="00FD30A0"/>
    <w:rsid w:val="00FD44A7"/>
    <w:rsid w:val="00FD6667"/>
    <w:rsid w:val="00FE1344"/>
    <w:rsid w:val="00FE1D76"/>
    <w:rsid w:val="00FE3F05"/>
    <w:rsid w:val="00FE68FA"/>
    <w:rsid w:val="00FE6ECC"/>
    <w:rsid w:val="00FF0F75"/>
    <w:rsid w:val="00FF2A91"/>
    <w:rsid w:val="00FF402C"/>
    <w:rsid w:val="00FF4C67"/>
    <w:rsid w:val="00FF74CB"/>
    <w:rsid w:val="00FF7F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00095D"/>
  <w15:chartTrackingRefBased/>
  <w15:docId w15:val="{214D5308-4B1B-4F2F-A21C-55E28ED9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2262"/>
    <w:rPr>
      <w:rFonts w:ascii="Arial" w:hAnsi="Arial"/>
      <w:sz w:val="24"/>
    </w:rPr>
  </w:style>
  <w:style w:type="paragraph" w:styleId="berschrift1">
    <w:name w:val="heading 1"/>
    <w:basedOn w:val="Standard"/>
    <w:link w:val="berschrift1Zchn"/>
    <w:uiPriority w:val="9"/>
    <w:qFormat/>
    <w:locked/>
    <w:rsid w:val="006E3984"/>
    <w:pPr>
      <w:spacing w:before="100" w:beforeAutospacing="1" w:after="100" w:afterAutospacing="1"/>
      <w:outlineLvl w:val="0"/>
    </w:pPr>
    <w:rPr>
      <w:rFonts w:ascii="Times New Roman" w:hAnsi="Times New Roman"/>
      <w:b/>
      <w:bCs/>
      <w:kern w:val="36"/>
      <w:sz w:val="48"/>
      <w:szCs w:val="48"/>
    </w:rPr>
  </w:style>
  <w:style w:type="paragraph" w:styleId="berschrift2">
    <w:name w:val="heading 2"/>
    <w:basedOn w:val="Standard"/>
    <w:next w:val="Standard"/>
    <w:link w:val="berschrift2Zchn"/>
    <w:semiHidden/>
    <w:unhideWhenUsed/>
    <w:qFormat/>
    <w:locked/>
    <w:rsid w:val="00AC353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F2262"/>
    <w:pPr>
      <w:tabs>
        <w:tab w:val="center" w:pos="4536"/>
        <w:tab w:val="right" w:pos="9072"/>
      </w:tabs>
    </w:pPr>
  </w:style>
  <w:style w:type="character" w:customStyle="1" w:styleId="KopfzeileZchn">
    <w:name w:val="Kopfzeile Zchn"/>
    <w:link w:val="Kopfzeile"/>
    <w:uiPriority w:val="99"/>
    <w:semiHidden/>
    <w:rsid w:val="00881458"/>
    <w:rPr>
      <w:rFonts w:ascii="Arial" w:hAnsi="Arial"/>
      <w:sz w:val="24"/>
      <w:szCs w:val="20"/>
    </w:rPr>
  </w:style>
  <w:style w:type="paragraph" w:styleId="Fuzeile">
    <w:name w:val="footer"/>
    <w:basedOn w:val="Standard"/>
    <w:link w:val="FuzeileZchn"/>
    <w:rsid w:val="005F2262"/>
    <w:pPr>
      <w:tabs>
        <w:tab w:val="center" w:pos="4536"/>
        <w:tab w:val="right" w:pos="9072"/>
      </w:tabs>
    </w:pPr>
  </w:style>
  <w:style w:type="character" w:customStyle="1" w:styleId="FuzeileZchn">
    <w:name w:val="Fußzeile Zchn"/>
    <w:link w:val="Fuzeile"/>
    <w:uiPriority w:val="99"/>
    <w:rsid w:val="00881458"/>
    <w:rPr>
      <w:rFonts w:ascii="Arial" w:hAnsi="Arial"/>
      <w:sz w:val="24"/>
      <w:szCs w:val="20"/>
    </w:rPr>
  </w:style>
  <w:style w:type="table" w:customStyle="1" w:styleId="Tabellengitternetz">
    <w:name w:val="Tabellengitternetz"/>
    <w:basedOn w:val="NormaleTabelle"/>
    <w:uiPriority w:val="99"/>
    <w:rsid w:val="005F2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uiPriority w:val="99"/>
    <w:rsid w:val="00A52431"/>
    <w:rPr>
      <w:rFonts w:cs="Times New Roman"/>
    </w:rPr>
  </w:style>
  <w:style w:type="paragraph" w:styleId="Dokumentstruktur">
    <w:name w:val="Document Map"/>
    <w:basedOn w:val="Standard"/>
    <w:link w:val="DokumentstrukturZchn"/>
    <w:uiPriority w:val="99"/>
    <w:semiHidden/>
    <w:rsid w:val="00855DC9"/>
    <w:pPr>
      <w:shd w:val="clear" w:color="auto" w:fill="000080"/>
    </w:pPr>
    <w:rPr>
      <w:rFonts w:ascii="Tahoma" w:hAnsi="Tahoma" w:cs="Tahoma"/>
      <w:sz w:val="20"/>
    </w:rPr>
  </w:style>
  <w:style w:type="character" w:customStyle="1" w:styleId="DokumentstrukturZchn">
    <w:name w:val="Dokumentstruktur Zchn"/>
    <w:link w:val="Dokumentstruktur"/>
    <w:uiPriority w:val="99"/>
    <w:semiHidden/>
    <w:rsid w:val="00881458"/>
    <w:rPr>
      <w:sz w:val="0"/>
      <w:szCs w:val="0"/>
    </w:rPr>
  </w:style>
  <w:style w:type="paragraph" w:styleId="berarbeitung">
    <w:name w:val="Revision"/>
    <w:hidden/>
    <w:uiPriority w:val="99"/>
    <w:semiHidden/>
    <w:rsid w:val="008804B4"/>
    <w:rPr>
      <w:rFonts w:ascii="Arial" w:hAnsi="Arial"/>
      <w:sz w:val="24"/>
    </w:rPr>
  </w:style>
  <w:style w:type="paragraph" w:styleId="Sprechblasentext">
    <w:name w:val="Balloon Text"/>
    <w:basedOn w:val="Standard"/>
    <w:link w:val="SprechblasentextZchn"/>
    <w:uiPriority w:val="99"/>
    <w:rsid w:val="008804B4"/>
    <w:rPr>
      <w:rFonts w:ascii="Tahoma" w:hAnsi="Tahoma" w:cs="Tahoma"/>
      <w:sz w:val="16"/>
      <w:szCs w:val="16"/>
    </w:rPr>
  </w:style>
  <w:style w:type="character" w:customStyle="1" w:styleId="SprechblasentextZchn">
    <w:name w:val="Sprechblasentext Zchn"/>
    <w:link w:val="Sprechblasentext"/>
    <w:uiPriority w:val="99"/>
    <w:locked/>
    <w:rsid w:val="008804B4"/>
    <w:rPr>
      <w:rFonts w:ascii="Tahoma" w:hAnsi="Tahoma" w:cs="Tahoma"/>
      <w:sz w:val="16"/>
      <w:szCs w:val="16"/>
    </w:rPr>
  </w:style>
  <w:style w:type="paragraph" w:styleId="Listenabsatz">
    <w:name w:val="List Paragraph"/>
    <w:basedOn w:val="Standard"/>
    <w:uiPriority w:val="34"/>
    <w:qFormat/>
    <w:rsid w:val="00B167FC"/>
    <w:pPr>
      <w:ind w:left="708"/>
    </w:pPr>
  </w:style>
  <w:style w:type="character" w:styleId="Hervorhebung">
    <w:name w:val="Emphasis"/>
    <w:uiPriority w:val="99"/>
    <w:qFormat/>
    <w:rsid w:val="00042C6C"/>
    <w:rPr>
      <w:rFonts w:cs="Times New Roman"/>
      <w:i/>
      <w:iCs/>
    </w:rPr>
  </w:style>
  <w:style w:type="paragraph" w:styleId="KeinLeerraum">
    <w:name w:val="No Spacing"/>
    <w:uiPriority w:val="1"/>
    <w:qFormat/>
    <w:rsid w:val="000B7620"/>
    <w:rPr>
      <w:rFonts w:ascii="Calibri" w:eastAsia="Calibri" w:hAnsi="Calibri"/>
      <w:sz w:val="22"/>
      <w:szCs w:val="22"/>
      <w:lang w:eastAsia="en-US"/>
    </w:rPr>
  </w:style>
  <w:style w:type="paragraph" w:styleId="Funotentext">
    <w:name w:val="footnote text"/>
    <w:basedOn w:val="Standard"/>
    <w:link w:val="FunotentextZchn"/>
    <w:uiPriority w:val="99"/>
    <w:semiHidden/>
    <w:unhideWhenUsed/>
    <w:rsid w:val="00315ACF"/>
    <w:rPr>
      <w:sz w:val="20"/>
    </w:rPr>
  </w:style>
  <w:style w:type="character" w:customStyle="1" w:styleId="FunotentextZchn">
    <w:name w:val="Fußnotentext Zchn"/>
    <w:basedOn w:val="Absatz-Standardschriftart"/>
    <w:link w:val="Funotentext"/>
    <w:uiPriority w:val="99"/>
    <w:semiHidden/>
    <w:rsid w:val="00315ACF"/>
    <w:rPr>
      <w:rFonts w:ascii="Arial" w:hAnsi="Arial"/>
    </w:rPr>
  </w:style>
  <w:style w:type="character" w:styleId="Funotenzeichen">
    <w:name w:val="footnote reference"/>
    <w:uiPriority w:val="99"/>
    <w:semiHidden/>
    <w:unhideWhenUsed/>
    <w:rsid w:val="00315ACF"/>
    <w:rPr>
      <w:vertAlign w:val="superscript"/>
    </w:rPr>
  </w:style>
  <w:style w:type="paragraph" w:customStyle="1" w:styleId="Default">
    <w:name w:val="Default"/>
    <w:rsid w:val="005D600F"/>
    <w:pPr>
      <w:autoSpaceDE w:val="0"/>
      <w:autoSpaceDN w:val="0"/>
      <w:adjustRightInd w:val="0"/>
    </w:pPr>
    <w:rPr>
      <w:rFonts w:ascii="Cambria" w:hAnsi="Cambria" w:cs="Cambria"/>
      <w:color w:val="000000"/>
      <w:sz w:val="24"/>
      <w:szCs w:val="24"/>
    </w:rPr>
  </w:style>
  <w:style w:type="table" w:styleId="Tabellenraster">
    <w:name w:val="Table Grid"/>
    <w:basedOn w:val="NormaleTabelle"/>
    <w:uiPriority w:val="59"/>
    <w:rsid w:val="00D07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99"/>
    <w:unhideWhenUsed/>
    <w:qFormat/>
    <w:locked/>
    <w:rsid w:val="006433D4"/>
    <w:pPr>
      <w:spacing w:after="200"/>
    </w:pPr>
    <w:rPr>
      <w:i/>
      <w:iCs/>
      <w:color w:val="44546A" w:themeColor="text2"/>
      <w:sz w:val="18"/>
      <w:szCs w:val="18"/>
    </w:rPr>
  </w:style>
  <w:style w:type="character" w:styleId="Hyperlink">
    <w:name w:val="Hyperlink"/>
    <w:basedOn w:val="Absatz-Standardschriftart"/>
    <w:uiPriority w:val="99"/>
    <w:semiHidden/>
    <w:unhideWhenUsed/>
    <w:rsid w:val="00A73B0F"/>
    <w:rPr>
      <w:color w:val="0000FF"/>
      <w:u w:val="single"/>
    </w:rPr>
  </w:style>
  <w:style w:type="paragraph" w:styleId="StandardWeb">
    <w:name w:val="Normal (Web)"/>
    <w:basedOn w:val="Standard"/>
    <w:uiPriority w:val="99"/>
    <w:semiHidden/>
    <w:unhideWhenUsed/>
    <w:rsid w:val="0046027A"/>
    <w:pPr>
      <w:spacing w:before="100" w:beforeAutospacing="1" w:after="100" w:afterAutospacing="1"/>
    </w:pPr>
    <w:rPr>
      <w:rFonts w:ascii="Times New Roman" w:hAnsi="Times New Roman"/>
      <w:szCs w:val="24"/>
    </w:rPr>
  </w:style>
  <w:style w:type="character" w:customStyle="1" w:styleId="berschrift1Zchn">
    <w:name w:val="Überschrift 1 Zchn"/>
    <w:basedOn w:val="Absatz-Standardschriftart"/>
    <w:link w:val="berschrift1"/>
    <w:uiPriority w:val="9"/>
    <w:rsid w:val="006E3984"/>
    <w:rPr>
      <w:b/>
      <w:bCs/>
      <w:kern w:val="36"/>
      <w:sz w:val="48"/>
      <w:szCs w:val="48"/>
    </w:rPr>
  </w:style>
  <w:style w:type="paragraph" w:customStyle="1" w:styleId="Standard1">
    <w:name w:val="Standard1"/>
    <w:rsid w:val="001A2730"/>
    <w:pPr>
      <w:jc w:val="both"/>
    </w:pPr>
    <w:rPr>
      <w:rFonts w:ascii="Cambria" w:eastAsia="ヒラギノ角ゴ Pro W3" w:hAnsi="Cambria"/>
      <w:color w:val="000000"/>
      <w:sz w:val="22"/>
    </w:rPr>
  </w:style>
  <w:style w:type="character" w:styleId="Fett">
    <w:name w:val="Strong"/>
    <w:basedOn w:val="Absatz-Standardschriftart"/>
    <w:uiPriority w:val="22"/>
    <w:qFormat/>
    <w:locked/>
    <w:rsid w:val="00F1431A"/>
    <w:rPr>
      <w:b/>
      <w:bCs/>
    </w:rPr>
  </w:style>
  <w:style w:type="character" w:styleId="BesuchterLink">
    <w:name w:val="FollowedHyperlink"/>
    <w:basedOn w:val="Absatz-Standardschriftart"/>
    <w:uiPriority w:val="99"/>
    <w:semiHidden/>
    <w:unhideWhenUsed/>
    <w:rsid w:val="00C51AB0"/>
    <w:rPr>
      <w:color w:val="954F72" w:themeColor="followedHyperlink"/>
      <w:u w:val="single"/>
    </w:rPr>
  </w:style>
  <w:style w:type="character" w:styleId="Kommentarzeichen">
    <w:name w:val="annotation reference"/>
    <w:basedOn w:val="Absatz-Standardschriftart"/>
    <w:uiPriority w:val="99"/>
    <w:semiHidden/>
    <w:unhideWhenUsed/>
    <w:rsid w:val="00287ABA"/>
    <w:rPr>
      <w:sz w:val="16"/>
      <w:szCs w:val="16"/>
    </w:rPr>
  </w:style>
  <w:style w:type="paragraph" w:styleId="Kommentartext">
    <w:name w:val="annotation text"/>
    <w:basedOn w:val="Standard"/>
    <w:link w:val="KommentartextZchn"/>
    <w:uiPriority w:val="99"/>
    <w:semiHidden/>
    <w:unhideWhenUsed/>
    <w:rsid w:val="00287ABA"/>
    <w:rPr>
      <w:sz w:val="20"/>
    </w:rPr>
  </w:style>
  <w:style w:type="character" w:customStyle="1" w:styleId="KommentartextZchn">
    <w:name w:val="Kommentartext Zchn"/>
    <w:basedOn w:val="Absatz-Standardschriftart"/>
    <w:link w:val="Kommentartext"/>
    <w:uiPriority w:val="99"/>
    <w:semiHidden/>
    <w:rsid w:val="00287ABA"/>
    <w:rPr>
      <w:rFonts w:ascii="Arial" w:hAnsi="Arial"/>
    </w:rPr>
  </w:style>
  <w:style w:type="paragraph" w:styleId="Kommentarthema">
    <w:name w:val="annotation subject"/>
    <w:basedOn w:val="Kommentartext"/>
    <w:next w:val="Kommentartext"/>
    <w:link w:val="KommentarthemaZchn"/>
    <w:uiPriority w:val="99"/>
    <w:semiHidden/>
    <w:unhideWhenUsed/>
    <w:rsid w:val="00287ABA"/>
    <w:rPr>
      <w:b/>
      <w:bCs/>
    </w:rPr>
  </w:style>
  <w:style w:type="character" w:customStyle="1" w:styleId="KommentarthemaZchn">
    <w:name w:val="Kommentarthema Zchn"/>
    <w:basedOn w:val="KommentartextZchn"/>
    <w:link w:val="Kommentarthema"/>
    <w:uiPriority w:val="99"/>
    <w:semiHidden/>
    <w:rsid w:val="00287ABA"/>
    <w:rPr>
      <w:rFonts w:ascii="Arial" w:hAnsi="Arial"/>
      <w:b/>
      <w:bCs/>
    </w:rPr>
  </w:style>
  <w:style w:type="character" w:customStyle="1" w:styleId="berschrift2Zchn">
    <w:name w:val="Überschrift 2 Zchn"/>
    <w:basedOn w:val="Absatz-Standardschriftart"/>
    <w:link w:val="berschrift2"/>
    <w:semiHidden/>
    <w:rsid w:val="00AC3538"/>
    <w:rPr>
      <w:rFonts w:asciiTheme="majorHAnsi" w:eastAsiaTheme="majorEastAsia" w:hAnsiTheme="majorHAnsi" w:cstheme="majorBidi"/>
      <w:color w:val="2E74B5" w:themeColor="accent1" w:themeShade="BF"/>
      <w:sz w:val="26"/>
      <w:szCs w:val="26"/>
    </w:rPr>
  </w:style>
  <w:style w:type="paragraph" w:customStyle="1" w:styleId="Pa13">
    <w:name w:val="Pa13"/>
    <w:basedOn w:val="Standard"/>
    <w:next w:val="Standard"/>
    <w:uiPriority w:val="99"/>
    <w:rsid w:val="00BE50BF"/>
    <w:pPr>
      <w:autoSpaceDE w:val="0"/>
      <w:autoSpaceDN w:val="0"/>
      <w:adjustRightInd w:val="0"/>
      <w:spacing w:line="181" w:lineRule="atLeast"/>
    </w:pPr>
    <w:rPr>
      <w:rFonts w:ascii="DGUV Meta-Normal" w:eastAsiaTheme="minorHAnsi" w:hAnsi="DGUV Meta-Normal" w:cstheme="minorBidi"/>
      <w:szCs w:val="24"/>
      <w:lang w:eastAsia="en-US"/>
    </w:rPr>
  </w:style>
  <w:style w:type="paragraph" w:customStyle="1" w:styleId="Pa23">
    <w:name w:val="Pa23"/>
    <w:basedOn w:val="Standard"/>
    <w:next w:val="Standard"/>
    <w:uiPriority w:val="99"/>
    <w:rsid w:val="00BE50BF"/>
    <w:pPr>
      <w:autoSpaceDE w:val="0"/>
      <w:autoSpaceDN w:val="0"/>
      <w:adjustRightInd w:val="0"/>
      <w:spacing w:line="161" w:lineRule="atLeast"/>
    </w:pPr>
    <w:rPr>
      <w:rFonts w:ascii="DGUV Meta-Normal" w:eastAsiaTheme="minorHAnsi" w:hAnsi="DGUV Meta-Normal" w:cstheme="minorBidi"/>
      <w:szCs w:val="24"/>
      <w:lang w:eastAsia="en-US"/>
    </w:rPr>
  </w:style>
  <w:style w:type="paragraph" w:styleId="Zitat">
    <w:name w:val="Quote"/>
    <w:basedOn w:val="Standard"/>
    <w:next w:val="Standard"/>
    <w:link w:val="ZitatZchn"/>
    <w:uiPriority w:val="29"/>
    <w:qFormat/>
    <w:rsid w:val="00413A01"/>
    <w:rPr>
      <w:rFonts w:cs="Arial"/>
      <w:i/>
      <w:iCs/>
      <w:color w:val="000000" w:themeColor="text1"/>
      <w:sz w:val="22"/>
      <w:szCs w:val="22"/>
    </w:rPr>
  </w:style>
  <w:style w:type="character" w:customStyle="1" w:styleId="ZitatZchn">
    <w:name w:val="Zitat Zchn"/>
    <w:basedOn w:val="Absatz-Standardschriftart"/>
    <w:link w:val="Zitat"/>
    <w:uiPriority w:val="29"/>
    <w:rsid w:val="00413A01"/>
    <w:rPr>
      <w:rFonts w:ascii="Arial" w:hAnsi="Arial" w:cs="Arial"/>
      <w:i/>
      <w:iCs/>
      <w:color w:val="000000" w:themeColor="text1"/>
      <w:sz w:val="22"/>
      <w:szCs w:val="22"/>
    </w:rPr>
  </w:style>
  <w:style w:type="character" w:styleId="IntensiveHervorhebung">
    <w:name w:val="Intense Emphasis"/>
    <w:basedOn w:val="Absatz-Standardschriftart"/>
    <w:uiPriority w:val="21"/>
    <w:qFormat/>
    <w:rsid w:val="00620E65"/>
    <w:rPr>
      <w:i/>
      <w:iCs/>
      <w:color w:val="5B9BD5" w:themeColor="accent1"/>
    </w:rPr>
  </w:style>
  <w:style w:type="paragraph" w:customStyle="1" w:styleId="TextA">
    <w:name w:val="Text A"/>
    <w:rsid w:val="00A50019"/>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3380">
      <w:bodyDiv w:val="1"/>
      <w:marLeft w:val="0"/>
      <w:marRight w:val="0"/>
      <w:marTop w:val="0"/>
      <w:marBottom w:val="0"/>
      <w:divBdr>
        <w:top w:val="none" w:sz="0" w:space="0" w:color="auto"/>
        <w:left w:val="none" w:sz="0" w:space="0" w:color="auto"/>
        <w:bottom w:val="none" w:sz="0" w:space="0" w:color="auto"/>
        <w:right w:val="none" w:sz="0" w:space="0" w:color="auto"/>
      </w:divBdr>
    </w:div>
    <w:div w:id="52891357">
      <w:bodyDiv w:val="1"/>
      <w:marLeft w:val="0"/>
      <w:marRight w:val="0"/>
      <w:marTop w:val="0"/>
      <w:marBottom w:val="0"/>
      <w:divBdr>
        <w:top w:val="none" w:sz="0" w:space="0" w:color="auto"/>
        <w:left w:val="none" w:sz="0" w:space="0" w:color="auto"/>
        <w:bottom w:val="none" w:sz="0" w:space="0" w:color="auto"/>
        <w:right w:val="none" w:sz="0" w:space="0" w:color="auto"/>
      </w:divBdr>
      <w:divsChild>
        <w:div w:id="1857891077">
          <w:marLeft w:val="0"/>
          <w:marRight w:val="0"/>
          <w:marTop w:val="0"/>
          <w:marBottom w:val="0"/>
          <w:divBdr>
            <w:top w:val="none" w:sz="0" w:space="0" w:color="auto"/>
            <w:left w:val="none" w:sz="0" w:space="0" w:color="auto"/>
            <w:bottom w:val="none" w:sz="0" w:space="0" w:color="auto"/>
            <w:right w:val="none" w:sz="0" w:space="0" w:color="auto"/>
          </w:divBdr>
        </w:div>
        <w:div w:id="2071532091">
          <w:marLeft w:val="0"/>
          <w:marRight w:val="0"/>
          <w:marTop w:val="0"/>
          <w:marBottom w:val="0"/>
          <w:divBdr>
            <w:top w:val="none" w:sz="0" w:space="0" w:color="auto"/>
            <w:left w:val="none" w:sz="0" w:space="0" w:color="auto"/>
            <w:bottom w:val="none" w:sz="0" w:space="0" w:color="auto"/>
            <w:right w:val="none" w:sz="0" w:space="0" w:color="auto"/>
          </w:divBdr>
        </w:div>
        <w:div w:id="1772582291">
          <w:marLeft w:val="0"/>
          <w:marRight w:val="0"/>
          <w:marTop w:val="0"/>
          <w:marBottom w:val="0"/>
          <w:divBdr>
            <w:top w:val="none" w:sz="0" w:space="0" w:color="auto"/>
            <w:left w:val="none" w:sz="0" w:space="0" w:color="auto"/>
            <w:bottom w:val="none" w:sz="0" w:space="0" w:color="auto"/>
            <w:right w:val="none" w:sz="0" w:space="0" w:color="auto"/>
          </w:divBdr>
        </w:div>
        <w:div w:id="612975928">
          <w:marLeft w:val="0"/>
          <w:marRight w:val="0"/>
          <w:marTop w:val="0"/>
          <w:marBottom w:val="0"/>
          <w:divBdr>
            <w:top w:val="none" w:sz="0" w:space="0" w:color="auto"/>
            <w:left w:val="none" w:sz="0" w:space="0" w:color="auto"/>
            <w:bottom w:val="none" w:sz="0" w:space="0" w:color="auto"/>
            <w:right w:val="none" w:sz="0" w:space="0" w:color="auto"/>
          </w:divBdr>
        </w:div>
        <w:div w:id="348803176">
          <w:marLeft w:val="0"/>
          <w:marRight w:val="0"/>
          <w:marTop w:val="0"/>
          <w:marBottom w:val="0"/>
          <w:divBdr>
            <w:top w:val="none" w:sz="0" w:space="0" w:color="auto"/>
            <w:left w:val="none" w:sz="0" w:space="0" w:color="auto"/>
            <w:bottom w:val="none" w:sz="0" w:space="0" w:color="auto"/>
            <w:right w:val="none" w:sz="0" w:space="0" w:color="auto"/>
          </w:divBdr>
        </w:div>
        <w:div w:id="1258056658">
          <w:marLeft w:val="0"/>
          <w:marRight w:val="0"/>
          <w:marTop w:val="0"/>
          <w:marBottom w:val="0"/>
          <w:divBdr>
            <w:top w:val="none" w:sz="0" w:space="0" w:color="auto"/>
            <w:left w:val="none" w:sz="0" w:space="0" w:color="auto"/>
            <w:bottom w:val="none" w:sz="0" w:space="0" w:color="auto"/>
            <w:right w:val="none" w:sz="0" w:space="0" w:color="auto"/>
          </w:divBdr>
        </w:div>
        <w:div w:id="1874079269">
          <w:marLeft w:val="0"/>
          <w:marRight w:val="0"/>
          <w:marTop w:val="0"/>
          <w:marBottom w:val="0"/>
          <w:divBdr>
            <w:top w:val="none" w:sz="0" w:space="0" w:color="auto"/>
            <w:left w:val="none" w:sz="0" w:space="0" w:color="auto"/>
            <w:bottom w:val="none" w:sz="0" w:space="0" w:color="auto"/>
            <w:right w:val="none" w:sz="0" w:space="0" w:color="auto"/>
          </w:divBdr>
        </w:div>
        <w:div w:id="1779330868">
          <w:marLeft w:val="0"/>
          <w:marRight w:val="0"/>
          <w:marTop w:val="0"/>
          <w:marBottom w:val="0"/>
          <w:divBdr>
            <w:top w:val="none" w:sz="0" w:space="0" w:color="auto"/>
            <w:left w:val="none" w:sz="0" w:space="0" w:color="auto"/>
            <w:bottom w:val="none" w:sz="0" w:space="0" w:color="auto"/>
            <w:right w:val="none" w:sz="0" w:space="0" w:color="auto"/>
          </w:divBdr>
        </w:div>
        <w:div w:id="884293606">
          <w:marLeft w:val="0"/>
          <w:marRight w:val="0"/>
          <w:marTop w:val="0"/>
          <w:marBottom w:val="0"/>
          <w:divBdr>
            <w:top w:val="none" w:sz="0" w:space="0" w:color="auto"/>
            <w:left w:val="none" w:sz="0" w:space="0" w:color="auto"/>
            <w:bottom w:val="none" w:sz="0" w:space="0" w:color="auto"/>
            <w:right w:val="none" w:sz="0" w:space="0" w:color="auto"/>
          </w:divBdr>
        </w:div>
      </w:divsChild>
    </w:div>
    <w:div w:id="70398700">
      <w:bodyDiv w:val="1"/>
      <w:marLeft w:val="0"/>
      <w:marRight w:val="0"/>
      <w:marTop w:val="0"/>
      <w:marBottom w:val="0"/>
      <w:divBdr>
        <w:top w:val="none" w:sz="0" w:space="0" w:color="auto"/>
        <w:left w:val="none" w:sz="0" w:space="0" w:color="auto"/>
        <w:bottom w:val="none" w:sz="0" w:space="0" w:color="auto"/>
        <w:right w:val="none" w:sz="0" w:space="0" w:color="auto"/>
      </w:divBdr>
      <w:divsChild>
        <w:div w:id="445780449">
          <w:marLeft w:val="0"/>
          <w:marRight w:val="0"/>
          <w:marTop w:val="0"/>
          <w:marBottom w:val="0"/>
          <w:divBdr>
            <w:top w:val="none" w:sz="0" w:space="0" w:color="auto"/>
            <w:left w:val="none" w:sz="0" w:space="0" w:color="auto"/>
            <w:bottom w:val="none" w:sz="0" w:space="0" w:color="auto"/>
            <w:right w:val="none" w:sz="0" w:space="0" w:color="auto"/>
          </w:divBdr>
        </w:div>
        <w:div w:id="1877960065">
          <w:marLeft w:val="0"/>
          <w:marRight w:val="0"/>
          <w:marTop w:val="0"/>
          <w:marBottom w:val="0"/>
          <w:divBdr>
            <w:top w:val="none" w:sz="0" w:space="0" w:color="auto"/>
            <w:left w:val="none" w:sz="0" w:space="0" w:color="auto"/>
            <w:bottom w:val="none" w:sz="0" w:space="0" w:color="auto"/>
            <w:right w:val="none" w:sz="0" w:space="0" w:color="auto"/>
          </w:divBdr>
        </w:div>
        <w:div w:id="915675024">
          <w:marLeft w:val="0"/>
          <w:marRight w:val="0"/>
          <w:marTop w:val="0"/>
          <w:marBottom w:val="0"/>
          <w:divBdr>
            <w:top w:val="none" w:sz="0" w:space="0" w:color="auto"/>
            <w:left w:val="none" w:sz="0" w:space="0" w:color="auto"/>
            <w:bottom w:val="none" w:sz="0" w:space="0" w:color="auto"/>
            <w:right w:val="none" w:sz="0" w:space="0" w:color="auto"/>
          </w:divBdr>
        </w:div>
        <w:div w:id="2031493591">
          <w:marLeft w:val="0"/>
          <w:marRight w:val="0"/>
          <w:marTop w:val="0"/>
          <w:marBottom w:val="0"/>
          <w:divBdr>
            <w:top w:val="none" w:sz="0" w:space="0" w:color="auto"/>
            <w:left w:val="none" w:sz="0" w:space="0" w:color="auto"/>
            <w:bottom w:val="none" w:sz="0" w:space="0" w:color="auto"/>
            <w:right w:val="none" w:sz="0" w:space="0" w:color="auto"/>
          </w:divBdr>
        </w:div>
        <w:div w:id="1216040566">
          <w:marLeft w:val="0"/>
          <w:marRight w:val="0"/>
          <w:marTop w:val="0"/>
          <w:marBottom w:val="0"/>
          <w:divBdr>
            <w:top w:val="none" w:sz="0" w:space="0" w:color="auto"/>
            <w:left w:val="none" w:sz="0" w:space="0" w:color="auto"/>
            <w:bottom w:val="none" w:sz="0" w:space="0" w:color="auto"/>
            <w:right w:val="none" w:sz="0" w:space="0" w:color="auto"/>
          </w:divBdr>
        </w:div>
        <w:div w:id="471943647">
          <w:marLeft w:val="0"/>
          <w:marRight w:val="0"/>
          <w:marTop w:val="0"/>
          <w:marBottom w:val="0"/>
          <w:divBdr>
            <w:top w:val="none" w:sz="0" w:space="0" w:color="auto"/>
            <w:left w:val="none" w:sz="0" w:space="0" w:color="auto"/>
            <w:bottom w:val="none" w:sz="0" w:space="0" w:color="auto"/>
            <w:right w:val="none" w:sz="0" w:space="0" w:color="auto"/>
          </w:divBdr>
        </w:div>
      </w:divsChild>
    </w:div>
    <w:div w:id="255865053">
      <w:bodyDiv w:val="1"/>
      <w:marLeft w:val="0"/>
      <w:marRight w:val="0"/>
      <w:marTop w:val="0"/>
      <w:marBottom w:val="0"/>
      <w:divBdr>
        <w:top w:val="none" w:sz="0" w:space="0" w:color="auto"/>
        <w:left w:val="none" w:sz="0" w:space="0" w:color="auto"/>
        <w:bottom w:val="none" w:sz="0" w:space="0" w:color="auto"/>
        <w:right w:val="none" w:sz="0" w:space="0" w:color="auto"/>
      </w:divBdr>
    </w:div>
    <w:div w:id="278802913">
      <w:bodyDiv w:val="1"/>
      <w:marLeft w:val="0"/>
      <w:marRight w:val="0"/>
      <w:marTop w:val="0"/>
      <w:marBottom w:val="0"/>
      <w:divBdr>
        <w:top w:val="none" w:sz="0" w:space="0" w:color="auto"/>
        <w:left w:val="none" w:sz="0" w:space="0" w:color="auto"/>
        <w:bottom w:val="none" w:sz="0" w:space="0" w:color="auto"/>
        <w:right w:val="none" w:sz="0" w:space="0" w:color="auto"/>
      </w:divBdr>
    </w:div>
    <w:div w:id="318074249">
      <w:bodyDiv w:val="1"/>
      <w:marLeft w:val="0"/>
      <w:marRight w:val="0"/>
      <w:marTop w:val="0"/>
      <w:marBottom w:val="0"/>
      <w:divBdr>
        <w:top w:val="none" w:sz="0" w:space="0" w:color="auto"/>
        <w:left w:val="none" w:sz="0" w:space="0" w:color="auto"/>
        <w:bottom w:val="none" w:sz="0" w:space="0" w:color="auto"/>
        <w:right w:val="none" w:sz="0" w:space="0" w:color="auto"/>
      </w:divBdr>
    </w:div>
    <w:div w:id="390202149">
      <w:bodyDiv w:val="1"/>
      <w:marLeft w:val="0"/>
      <w:marRight w:val="0"/>
      <w:marTop w:val="0"/>
      <w:marBottom w:val="0"/>
      <w:divBdr>
        <w:top w:val="none" w:sz="0" w:space="0" w:color="auto"/>
        <w:left w:val="none" w:sz="0" w:space="0" w:color="auto"/>
        <w:bottom w:val="none" w:sz="0" w:space="0" w:color="auto"/>
        <w:right w:val="none" w:sz="0" w:space="0" w:color="auto"/>
      </w:divBdr>
    </w:div>
    <w:div w:id="495583270">
      <w:bodyDiv w:val="1"/>
      <w:marLeft w:val="0"/>
      <w:marRight w:val="0"/>
      <w:marTop w:val="0"/>
      <w:marBottom w:val="0"/>
      <w:divBdr>
        <w:top w:val="none" w:sz="0" w:space="0" w:color="auto"/>
        <w:left w:val="none" w:sz="0" w:space="0" w:color="auto"/>
        <w:bottom w:val="none" w:sz="0" w:space="0" w:color="auto"/>
        <w:right w:val="none" w:sz="0" w:space="0" w:color="auto"/>
      </w:divBdr>
      <w:divsChild>
        <w:div w:id="1449347940">
          <w:marLeft w:val="0"/>
          <w:marRight w:val="0"/>
          <w:marTop w:val="0"/>
          <w:marBottom w:val="0"/>
          <w:divBdr>
            <w:top w:val="none" w:sz="0" w:space="0" w:color="auto"/>
            <w:left w:val="none" w:sz="0" w:space="0" w:color="auto"/>
            <w:bottom w:val="none" w:sz="0" w:space="0" w:color="auto"/>
            <w:right w:val="none" w:sz="0" w:space="0" w:color="auto"/>
          </w:divBdr>
        </w:div>
        <w:div w:id="1815292818">
          <w:marLeft w:val="0"/>
          <w:marRight w:val="0"/>
          <w:marTop w:val="0"/>
          <w:marBottom w:val="0"/>
          <w:divBdr>
            <w:top w:val="none" w:sz="0" w:space="0" w:color="auto"/>
            <w:left w:val="none" w:sz="0" w:space="0" w:color="auto"/>
            <w:bottom w:val="none" w:sz="0" w:space="0" w:color="auto"/>
            <w:right w:val="none" w:sz="0" w:space="0" w:color="auto"/>
          </w:divBdr>
        </w:div>
        <w:div w:id="402224019">
          <w:marLeft w:val="0"/>
          <w:marRight w:val="0"/>
          <w:marTop w:val="0"/>
          <w:marBottom w:val="0"/>
          <w:divBdr>
            <w:top w:val="none" w:sz="0" w:space="0" w:color="auto"/>
            <w:left w:val="none" w:sz="0" w:space="0" w:color="auto"/>
            <w:bottom w:val="none" w:sz="0" w:space="0" w:color="auto"/>
            <w:right w:val="none" w:sz="0" w:space="0" w:color="auto"/>
          </w:divBdr>
        </w:div>
        <w:div w:id="2045591999">
          <w:marLeft w:val="0"/>
          <w:marRight w:val="0"/>
          <w:marTop w:val="0"/>
          <w:marBottom w:val="0"/>
          <w:divBdr>
            <w:top w:val="none" w:sz="0" w:space="0" w:color="auto"/>
            <w:left w:val="none" w:sz="0" w:space="0" w:color="auto"/>
            <w:bottom w:val="none" w:sz="0" w:space="0" w:color="auto"/>
            <w:right w:val="none" w:sz="0" w:space="0" w:color="auto"/>
          </w:divBdr>
        </w:div>
        <w:div w:id="1653174137">
          <w:marLeft w:val="0"/>
          <w:marRight w:val="0"/>
          <w:marTop w:val="0"/>
          <w:marBottom w:val="0"/>
          <w:divBdr>
            <w:top w:val="none" w:sz="0" w:space="0" w:color="auto"/>
            <w:left w:val="none" w:sz="0" w:space="0" w:color="auto"/>
            <w:bottom w:val="none" w:sz="0" w:space="0" w:color="auto"/>
            <w:right w:val="none" w:sz="0" w:space="0" w:color="auto"/>
          </w:divBdr>
        </w:div>
        <w:div w:id="288705195">
          <w:marLeft w:val="0"/>
          <w:marRight w:val="0"/>
          <w:marTop w:val="0"/>
          <w:marBottom w:val="0"/>
          <w:divBdr>
            <w:top w:val="none" w:sz="0" w:space="0" w:color="auto"/>
            <w:left w:val="none" w:sz="0" w:space="0" w:color="auto"/>
            <w:bottom w:val="none" w:sz="0" w:space="0" w:color="auto"/>
            <w:right w:val="none" w:sz="0" w:space="0" w:color="auto"/>
          </w:divBdr>
        </w:div>
        <w:div w:id="458114665">
          <w:marLeft w:val="0"/>
          <w:marRight w:val="0"/>
          <w:marTop w:val="0"/>
          <w:marBottom w:val="0"/>
          <w:divBdr>
            <w:top w:val="none" w:sz="0" w:space="0" w:color="auto"/>
            <w:left w:val="none" w:sz="0" w:space="0" w:color="auto"/>
            <w:bottom w:val="none" w:sz="0" w:space="0" w:color="auto"/>
            <w:right w:val="none" w:sz="0" w:space="0" w:color="auto"/>
          </w:divBdr>
        </w:div>
        <w:div w:id="1021205613">
          <w:marLeft w:val="0"/>
          <w:marRight w:val="0"/>
          <w:marTop w:val="0"/>
          <w:marBottom w:val="0"/>
          <w:divBdr>
            <w:top w:val="none" w:sz="0" w:space="0" w:color="auto"/>
            <w:left w:val="none" w:sz="0" w:space="0" w:color="auto"/>
            <w:bottom w:val="none" w:sz="0" w:space="0" w:color="auto"/>
            <w:right w:val="none" w:sz="0" w:space="0" w:color="auto"/>
          </w:divBdr>
        </w:div>
        <w:div w:id="1630013992">
          <w:marLeft w:val="0"/>
          <w:marRight w:val="0"/>
          <w:marTop w:val="0"/>
          <w:marBottom w:val="0"/>
          <w:divBdr>
            <w:top w:val="none" w:sz="0" w:space="0" w:color="auto"/>
            <w:left w:val="none" w:sz="0" w:space="0" w:color="auto"/>
            <w:bottom w:val="none" w:sz="0" w:space="0" w:color="auto"/>
            <w:right w:val="none" w:sz="0" w:space="0" w:color="auto"/>
          </w:divBdr>
        </w:div>
        <w:div w:id="432628948">
          <w:marLeft w:val="0"/>
          <w:marRight w:val="0"/>
          <w:marTop w:val="0"/>
          <w:marBottom w:val="0"/>
          <w:divBdr>
            <w:top w:val="none" w:sz="0" w:space="0" w:color="auto"/>
            <w:left w:val="none" w:sz="0" w:space="0" w:color="auto"/>
            <w:bottom w:val="none" w:sz="0" w:space="0" w:color="auto"/>
            <w:right w:val="none" w:sz="0" w:space="0" w:color="auto"/>
          </w:divBdr>
        </w:div>
        <w:div w:id="1079712639">
          <w:marLeft w:val="0"/>
          <w:marRight w:val="0"/>
          <w:marTop w:val="0"/>
          <w:marBottom w:val="0"/>
          <w:divBdr>
            <w:top w:val="none" w:sz="0" w:space="0" w:color="auto"/>
            <w:left w:val="none" w:sz="0" w:space="0" w:color="auto"/>
            <w:bottom w:val="none" w:sz="0" w:space="0" w:color="auto"/>
            <w:right w:val="none" w:sz="0" w:space="0" w:color="auto"/>
          </w:divBdr>
        </w:div>
        <w:div w:id="1551767025">
          <w:marLeft w:val="0"/>
          <w:marRight w:val="0"/>
          <w:marTop w:val="0"/>
          <w:marBottom w:val="0"/>
          <w:divBdr>
            <w:top w:val="none" w:sz="0" w:space="0" w:color="auto"/>
            <w:left w:val="none" w:sz="0" w:space="0" w:color="auto"/>
            <w:bottom w:val="none" w:sz="0" w:space="0" w:color="auto"/>
            <w:right w:val="none" w:sz="0" w:space="0" w:color="auto"/>
          </w:divBdr>
        </w:div>
        <w:div w:id="1269001585">
          <w:marLeft w:val="0"/>
          <w:marRight w:val="0"/>
          <w:marTop w:val="0"/>
          <w:marBottom w:val="0"/>
          <w:divBdr>
            <w:top w:val="none" w:sz="0" w:space="0" w:color="auto"/>
            <w:left w:val="none" w:sz="0" w:space="0" w:color="auto"/>
            <w:bottom w:val="none" w:sz="0" w:space="0" w:color="auto"/>
            <w:right w:val="none" w:sz="0" w:space="0" w:color="auto"/>
          </w:divBdr>
        </w:div>
        <w:div w:id="559049982">
          <w:marLeft w:val="0"/>
          <w:marRight w:val="0"/>
          <w:marTop w:val="0"/>
          <w:marBottom w:val="0"/>
          <w:divBdr>
            <w:top w:val="none" w:sz="0" w:space="0" w:color="auto"/>
            <w:left w:val="none" w:sz="0" w:space="0" w:color="auto"/>
            <w:bottom w:val="none" w:sz="0" w:space="0" w:color="auto"/>
            <w:right w:val="none" w:sz="0" w:space="0" w:color="auto"/>
          </w:divBdr>
        </w:div>
        <w:div w:id="2080903715">
          <w:marLeft w:val="0"/>
          <w:marRight w:val="0"/>
          <w:marTop w:val="0"/>
          <w:marBottom w:val="0"/>
          <w:divBdr>
            <w:top w:val="none" w:sz="0" w:space="0" w:color="auto"/>
            <w:left w:val="none" w:sz="0" w:space="0" w:color="auto"/>
            <w:bottom w:val="none" w:sz="0" w:space="0" w:color="auto"/>
            <w:right w:val="none" w:sz="0" w:space="0" w:color="auto"/>
          </w:divBdr>
        </w:div>
        <w:div w:id="1486967840">
          <w:marLeft w:val="0"/>
          <w:marRight w:val="0"/>
          <w:marTop w:val="0"/>
          <w:marBottom w:val="0"/>
          <w:divBdr>
            <w:top w:val="none" w:sz="0" w:space="0" w:color="auto"/>
            <w:left w:val="none" w:sz="0" w:space="0" w:color="auto"/>
            <w:bottom w:val="none" w:sz="0" w:space="0" w:color="auto"/>
            <w:right w:val="none" w:sz="0" w:space="0" w:color="auto"/>
          </w:divBdr>
        </w:div>
        <w:div w:id="2085299510">
          <w:marLeft w:val="0"/>
          <w:marRight w:val="0"/>
          <w:marTop w:val="0"/>
          <w:marBottom w:val="0"/>
          <w:divBdr>
            <w:top w:val="none" w:sz="0" w:space="0" w:color="auto"/>
            <w:left w:val="none" w:sz="0" w:space="0" w:color="auto"/>
            <w:bottom w:val="none" w:sz="0" w:space="0" w:color="auto"/>
            <w:right w:val="none" w:sz="0" w:space="0" w:color="auto"/>
          </w:divBdr>
        </w:div>
        <w:div w:id="407576577">
          <w:marLeft w:val="0"/>
          <w:marRight w:val="0"/>
          <w:marTop w:val="0"/>
          <w:marBottom w:val="0"/>
          <w:divBdr>
            <w:top w:val="none" w:sz="0" w:space="0" w:color="auto"/>
            <w:left w:val="none" w:sz="0" w:space="0" w:color="auto"/>
            <w:bottom w:val="none" w:sz="0" w:space="0" w:color="auto"/>
            <w:right w:val="none" w:sz="0" w:space="0" w:color="auto"/>
          </w:divBdr>
        </w:div>
        <w:div w:id="1637251331">
          <w:marLeft w:val="0"/>
          <w:marRight w:val="0"/>
          <w:marTop w:val="0"/>
          <w:marBottom w:val="0"/>
          <w:divBdr>
            <w:top w:val="none" w:sz="0" w:space="0" w:color="auto"/>
            <w:left w:val="none" w:sz="0" w:space="0" w:color="auto"/>
            <w:bottom w:val="none" w:sz="0" w:space="0" w:color="auto"/>
            <w:right w:val="none" w:sz="0" w:space="0" w:color="auto"/>
          </w:divBdr>
        </w:div>
      </w:divsChild>
    </w:div>
    <w:div w:id="640379516">
      <w:bodyDiv w:val="1"/>
      <w:marLeft w:val="0"/>
      <w:marRight w:val="0"/>
      <w:marTop w:val="0"/>
      <w:marBottom w:val="0"/>
      <w:divBdr>
        <w:top w:val="none" w:sz="0" w:space="0" w:color="auto"/>
        <w:left w:val="none" w:sz="0" w:space="0" w:color="auto"/>
        <w:bottom w:val="none" w:sz="0" w:space="0" w:color="auto"/>
        <w:right w:val="none" w:sz="0" w:space="0" w:color="auto"/>
      </w:divBdr>
    </w:div>
    <w:div w:id="801728826">
      <w:bodyDiv w:val="1"/>
      <w:marLeft w:val="0"/>
      <w:marRight w:val="0"/>
      <w:marTop w:val="0"/>
      <w:marBottom w:val="0"/>
      <w:divBdr>
        <w:top w:val="none" w:sz="0" w:space="0" w:color="auto"/>
        <w:left w:val="none" w:sz="0" w:space="0" w:color="auto"/>
        <w:bottom w:val="none" w:sz="0" w:space="0" w:color="auto"/>
        <w:right w:val="none" w:sz="0" w:space="0" w:color="auto"/>
      </w:divBdr>
    </w:div>
    <w:div w:id="802842903">
      <w:marLeft w:val="0"/>
      <w:marRight w:val="0"/>
      <w:marTop w:val="0"/>
      <w:marBottom w:val="0"/>
      <w:divBdr>
        <w:top w:val="none" w:sz="0" w:space="0" w:color="auto"/>
        <w:left w:val="none" w:sz="0" w:space="0" w:color="auto"/>
        <w:bottom w:val="none" w:sz="0" w:space="0" w:color="auto"/>
        <w:right w:val="none" w:sz="0" w:space="0" w:color="auto"/>
      </w:divBdr>
      <w:divsChild>
        <w:div w:id="802842913">
          <w:marLeft w:val="562"/>
          <w:marRight w:val="0"/>
          <w:marTop w:val="0"/>
          <w:marBottom w:val="0"/>
          <w:divBdr>
            <w:top w:val="none" w:sz="0" w:space="0" w:color="auto"/>
            <w:left w:val="none" w:sz="0" w:space="0" w:color="auto"/>
            <w:bottom w:val="none" w:sz="0" w:space="0" w:color="auto"/>
            <w:right w:val="none" w:sz="0" w:space="0" w:color="auto"/>
          </w:divBdr>
        </w:div>
      </w:divsChild>
    </w:div>
    <w:div w:id="802842904">
      <w:marLeft w:val="0"/>
      <w:marRight w:val="0"/>
      <w:marTop w:val="0"/>
      <w:marBottom w:val="0"/>
      <w:divBdr>
        <w:top w:val="none" w:sz="0" w:space="0" w:color="auto"/>
        <w:left w:val="none" w:sz="0" w:space="0" w:color="auto"/>
        <w:bottom w:val="none" w:sz="0" w:space="0" w:color="auto"/>
        <w:right w:val="none" w:sz="0" w:space="0" w:color="auto"/>
      </w:divBdr>
      <w:divsChild>
        <w:div w:id="802842917">
          <w:marLeft w:val="547"/>
          <w:marRight w:val="0"/>
          <w:marTop w:val="115"/>
          <w:marBottom w:val="0"/>
          <w:divBdr>
            <w:top w:val="none" w:sz="0" w:space="0" w:color="auto"/>
            <w:left w:val="none" w:sz="0" w:space="0" w:color="auto"/>
            <w:bottom w:val="none" w:sz="0" w:space="0" w:color="auto"/>
            <w:right w:val="none" w:sz="0" w:space="0" w:color="auto"/>
          </w:divBdr>
        </w:div>
      </w:divsChild>
    </w:div>
    <w:div w:id="802842906">
      <w:marLeft w:val="0"/>
      <w:marRight w:val="0"/>
      <w:marTop w:val="0"/>
      <w:marBottom w:val="0"/>
      <w:divBdr>
        <w:top w:val="none" w:sz="0" w:space="0" w:color="auto"/>
        <w:left w:val="none" w:sz="0" w:space="0" w:color="auto"/>
        <w:bottom w:val="none" w:sz="0" w:space="0" w:color="auto"/>
        <w:right w:val="none" w:sz="0" w:space="0" w:color="auto"/>
      </w:divBdr>
    </w:div>
    <w:div w:id="802842907">
      <w:marLeft w:val="0"/>
      <w:marRight w:val="0"/>
      <w:marTop w:val="0"/>
      <w:marBottom w:val="0"/>
      <w:divBdr>
        <w:top w:val="none" w:sz="0" w:space="0" w:color="auto"/>
        <w:left w:val="none" w:sz="0" w:space="0" w:color="auto"/>
        <w:bottom w:val="none" w:sz="0" w:space="0" w:color="auto"/>
        <w:right w:val="none" w:sz="0" w:space="0" w:color="auto"/>
      </w:divBdr>
      <w:divsChild>
        <w:div w:id="802842905">
          <w:marLeft w:val="547"/>
          <w:marRight w:val="0"/>
          <w:marTop w:val="86"/>
          <w:marBottom w:val="0"/>
          <w:divBdr>
            <w:top w:val="none" w:sz="0" w:space="0" w:color="auto"/>
            <w:left w:val="none" w:sz="0" w:space="0" w:color="auto"/>
            <w:bottom w:val="none" w:sz="0" w:space="0" w:color="auto"/>
            <w:right w:val="none" w:sz="0" w:space="0" w:color="auto"/>
          </w:divBdr>
        </w:div>
        <w:div w:id="802842911">
          <w:marLeft w:val="547"/>
          <w:marRight w:val="0"/>
          <w:marTop w:val="86"/>
          <w:marBottom w:val="0"/>
          <w:divBdr>
            <w:top w:val="none" w:sz="0" w:space="0" w:color="auto"/>
            <w:left w:val="none" w:sz="0" w:space="0" w:color="auto"/>
            <w:bottom w:val="none" w:sz="0" w:space="0" w:color="auto"/>
            <w:right w:val="none" w:sz="0" w:space="0" w:color="auto"/>
          </w:divBdr>
        </w:div>
      </w:divsChild>
    </w:div>
    <w:div w:id="802842908">
      <w:marLeft w:val="0"/>
      <w:marRight w:val="0"/>
      <w:marTop w:val="0"/>
      <w:marBottom w:val="0"/>
      <w:divBdr>
        <w:top w:val="none" w:sz="0" w:space="0" w:color="auto"/>
        <w:left w:val="none" w:sz="0" w:space="0" w:color="auto"/>
        <w:bottom w:val="none" w:sz="0" w:space="0" w:color="auto"/>
        <w:right w:val="none" w:sz="0" w:space="0" w:color="auto"/>
      </w:divBdr>
      <w:divsChild>
        <w:div w:id="802842912">
          <w:marLeft w:val="547"/>
          <w:marRight w:val="0"/>
          <w:marTop w:val="86"/>
          <w:marBottom w:val="0"/>
          <w:divBdr>
            <w:top w:val="none" w:sz="0" w:space="0" w:color="auto"/>
            <w:left w:val="none" w:sz="0" w:space="0" w:color="auto"/>
            <w:bottom w:val="none" w:sz="0" w:space="0" w:color="auto"/>
            <w:right w:val="none" w:sz="0" w:space="0" w:color="auto"/>
          </w:divBdr>
        </w:div>
      </w:divsChild>
    </w:div>
    <w:div w:id="802842910">
      <w:marLeft w:val="0"/>
      <w:marRight w:val="0"/>
      <w:marTop w:val="0"/>
      <w:marBottom w:val="0"/>
      <w:divBdr>
        <w:top w:val="none" w:sz="0" w:space="0" w:color="auto"/>
        <w:left w:val="none" w:sz="0" w:space="0" w:color="auto"/>
        <w:bottom w:val="none" w:sz="0" w:space="0" w:color="auto"/>
        <w:right w:val="none" w:sz="0" w:space="0" w:color="auto"/>
      </w:divBdr>
    </w:div>
    <w:div w:id="802842914">
      <w:marLeft w:val="0"/>
      <w:marRight w:val="0"/>
      <w:marTop w:val="0"/>
      <w:marBottom w:val="0"/>
      <w:divBdr>
        <w:top w:val="none" w:sz="0" w:space="0" w:color="auto"/>
        <w:left w:val="none" w:sz="0" w:space="0" w:color="auto"/>
        <w:bottom w:val="none" w:sz="0" w:space="0" w:color="auto"/>
        <w:right w:val="none" w:sz="0" w:space="0" w:color="auto"/>
      </w:divBdr>
    </w:div>
    <w:div w:id="802842915">
      <w:marLeft w:val="0"/>
      <w:marRight w:val="0"/>
      <w:marTop w:val="0"/>
      <w:marBottom w:val="0"/>
      <w:divBdr>
        <w:top w:val="none" w:sz="0" w:space="0" w:color="auto"/>
        <w:left w:val="none" w:sz="0" w:space="0" w:color="auto"/>
        <w:bottom w:val="none" w:sz="0" w:space="0" w:color="auto"/>
        <w:right w:val="none" w:sz="0" w:space="0" w:color="auto"/>
      </w:divBdr>
    </w:div>
    <w:div w:id="802842916">
      <w:marLeft w:val="0"/>
      <w:marRight w:val="0"/>
      <w:marTop w:val="0"/>
      <w:marBottom w:val="0"/>
      <w:divBdr>
        <w:top w:val="none" w:sz="0" w:space="0" w:color="auto"/>
        <w:left w:val="none" w:sz="0" w:space="0" w:color="auto"/>
        <w:bottom w:val="none" w:sz="0" w:space="0" w:color="auto"/>
        <w:right w:val="none" w:sz="0" w:space="0" w:color="auto"/>
      </w:divBdr>
      <w:divsChild>
        <w:div w:id="802842909">
          <w:marLeft w:val="547"/>
          <w:marRight w:val="0"/>
          <w:marTop w:val="86"/>
          <w:marBottom w:val="0"/>
          <w:divBdr>
            <w:top w:val="none" w:sz="0" w:space="0" w:color="auto"/>
            <w:left w:val="none" w:sz="0" w:space="0" w:color="auto"/>
            <w:bottom w:val="none" w:sz="0" w:space="0" w:color="auto"/>
            <w:right w:val="none" w:sz="0" w:space="0" w:color="auto"/>
          </w:divBdr>
        </w:div>
      </w:divsChild>
    </w:div>
    <w:div w:id="862284785">
      <w:bodyDiv w:val="1"/>
      <w:marLeft w:val="0"/>
      <w:marRight w:val="0"/>
      <w:marTop w:val="0"/>
      <w:marBottom w:val="0"/>
      <w:divBdr>
        <w:top w:val="none" w:sz="0" w:space="0" w:color="auto"/>
        <w:left w:val="none" w:sz="0" w:space="0" w:color="auto"/>
        <w:bottom w:val="none" w:sz="0" w:space="0" w:color="auto"/>
        <w:right w:val="none" w:sz="0" w:space="0" w:color="auto"/>
      </w:divBdr>
      <w:divsChild>
        <w:div w:id="2137748739">
          <w:marLeft w:val="0"/>
          <w:marRight w:val="0"/>
          <w:marTop w:val="0"/>
          <w:marBottom w:val="0"/>
          <w:divBdr>
            <w:top w:val="none" w:sz="0" w:space="0" w:color="auto"/>
            <w:left w:val="none" w:sz="0" w:space="0" w:color="auto"/>
            <w:bottom w:val="none" w:sz="0" w:space="0" w:color="auto"/>
            <w:right w:val="none" w:sz="0" w:space="0" w:color="auto"/>
          </w:divBdr>
        </w:div>
        <w:div w:id="554505689">
          <w:marLeft w:val="0"/>
          <w:marRight w:val="0"/>
          <w:marTop w:val="0"/>
          <w:marBottom w:val="0"/>
          <w:divBdr>
            <w:top w:val="none" w:sz="0" w:space="0" w:color="auto"/>
            <w:left w:val="none" w:sz="0" w:space="0" w:color="auto"/>
            <w:bottom w:val="none" w:sz="0" w:space="0" w:color="auto"/>
            <w:right w:val="none" w:sz="0" w:space="0" w:color="auto"/>
          </w:divBdr>
        </w:div>
        <w:div w:id="719402892">
          <w:marLeft w:val="0"/>
          <w:marRight w:val="0"/>
          <w:marTop w:val="0"/>
          <w:marBottom w:val="0"/>
          <w:divBdr>
            <w:top w:val="none" w:sz="0" w:space="0" w:color="auto"/>
            <w:left w:val="none" w:sz="0" w:space="0" w:color="auto"/>
            <w:bottom w:val="none" w:sz="0" w:space="0" w:color="auto"/>
            <w:right w:val="none" w:sz="0" w:space="0" w:color="auto"/>
          </w:divBdr>
        </w:div>
        <w:div w:id="94327201">
          <w:marLeft w:val="0"/>
          <w:marRight w:val="0"/>
          <w:marTop w:val="0"/>
          <w:marBottom w:val="0"/>
          <w:divBdr>
            <w:top w:val="none" w:sz="0" w:space="0" w:color="auto"/>
            <w:left w:val="none" w:sz="0" w:space="0" w:color="auto"/>
            <w:bottom w:val="none" w:sz="0" w:space="0" w:color="auto"/>
            <w:right w:val="none" w:sz="0" w:space="0" w:color="auto"/>
          </w:divBdr>
        </w:div>
        <w:div w:id="559633629">
          <w:marLeft w:val="0"/>
          <w:marRight w:val="0"/>
          <w:marTop w:val="0"/>
          <w:marBottom w:val="0"/>
          <w:divBdr>
            <w:top w:val="none" w:sz="0" w:space="0" w:color="auto"/>
            <w:left w:val="none" w:sz="0" w:space="0" w:color="auto"/>
            <w:bottom w:val="none" w:sz="0" w:space="0" w:color="auto"/>
            <w:right w:val="none" w:sz="0" w:space="0" w:color="auto"/>
          </w:divBdr>
        </w:div>
        <w:div w:id="1147815663">
          <w:marLeft w:val="0"/>
          <w:marRight w:val="0"/>
          <w:marTop w:val="0"/>
          <w:marBottom w:val="0"/>
          <w:divBdr>
            <w:top w:val="none" w:sz="0" w:space="0" w:color="auto"/>
            <w:left w:val="none" w:sz="0" w:space="0" w:color="auto"/>
            <w:bottom w:val="none" w:sz="0" w:space="0" w:color="auto"/>
            <w:right w:val="none" w:sz="0" w:space="0" w:color="auto"/>
          </w:divBdr>
        </w:div>
        <w:div w:id="1844127601">
          <w:marLeft w:val="0"/>
          <w:marRight w:val="0"/>
          <w:marTop w:val="0"/>
          <w:marBottom w:val="0"/>
          <w:divBdr>
            <w:top w:val="none" w:sz="0" w:space="0" w:color="auto"/>
            <w:left w:val="none" w:sz="0" w:space="0" w:color="auto"/>
            <w:bottom w:val="none" w:sz="0" w:space="0" w:color="auto"/>
            <w:right w:val="none" w:sz="0" w:space="0" w:color="auto"/>
          </w:divBdr>
        </w:div>
      </w:divsChild>
    </w:div>
    <w:div w:id="917982468">
      <w:bodyDiv w:val="1"/>
      <w:marLeft w:val="0"/>
      <w:marRight w:val="0"/>
      <w:marTop w:val="0"/>
      <w:marBottom w:val="0"/>
      <w:divBdr>
        <w:top w:val="none" w:sz="0" w:space="0" w:color="auto"/>
        <w:left w:val="none" w:sz="0" w:space="0" w:color="auto"/>
        <w:bottom w:val="none" w:sz="0" w:space="0" w:color="auto"/>
        <w:right w:val="none" w:sz="0" w:space="0" w:color="auto"/>
      </w:divBdr>
      <w:divsChild>
        <w:div w:id="374699270">
          <w:marLeft w:val="0"/>
          <w:marRight w:val="0"/>
          <w:marTop w:val="0"/>
          <w:marBottom w:val="0"/>
          <w:divBdr>
            <w:top w:val="none" w:sz="0" w:space="0" w:color="auto"/>
            <w:left w:val="none" w:sz="0" w:space="0" w:color="auto"/>
            <w:bottom w:val="none" w:sz="0" w:space="0" w:color="auto"/>
            <w:right w:val="none" w:sz="0" w:space="0" w:color="auto"/>
          </w:divBdr>
        </w:div>
        <w:div w:id="512108406">
          <w:marLeft w:val="0"/>
          <w:marRight w:val="0"/>
          <w:marTop w:val="0"/>
          <w:marBottom w:val="0"/>
          <w:divBdr>
            <w:top w:val="none" w:sz="0" w:space="0" w:color="auto"/>
            <w:left w:val="none" w:sz="0" w:space="0" w:color="auto"/>
            <w:bottom w:val="none" w:sz="0" w:space="0" w:color="auto"/>
            <w:right w:val="none" w:sz="0" w:space="0" w:color="auto"/>
          </w:divBdr>
        </w:div>
        <w:div w:id="1555241406">
          <w:marLeft w:val="0"/>
          <w:marRight w:val="0"/>
          <w:marTop w:val="0"/>
          <w:marBottom w:val="0"/>
          <w:divBdr>
            <w:top w:val="none" w:sz="0" w:space="0" w:color="auto"/>
            <w:left w:val="none" w:sz="0" w:space="0" w:color="auto"/>
            <w:bottom w:val="none" w:sz="0" w:space="0" w:color="auto"/>
            <w:right w:val="none" w:sz="0" w:space="0" w:color="auto"/>
          </w:divBdr>
        </w:div>
        <w:div w:id="556862092">
          <w:marLeft w:val="0"/>
          <w:marRight w:val="0"/>
          <w:marTop w:val="0"/>
          <w:marBottom w:val="0"/>
          <w:divBdr>
            <w:top w:val="none" w:sz="0" w:space="0" w:color="auto"/>
            <w:left w:val="none" w:sz="0" w:space="0" w:color="auto"/>
            <w:bottom w:val="none" w:sz="0" w:space="0" w:color="auto"/>
            <w:right w:val="none" w:sz="0" w:space="0" w:color="auto"/>
          </w:divBdr>
        </w:div>
        <w:div w:id="355886534">
          <w:marLeft w:val="0"/>
          <w:marRight w:val="0"/>
          <w:marTop w:val="0"/>
          <w:marBottom w:val="0"/>
          <w:divBdr>
            <w:top w:val="none" w:sz="0" w:space="0" w:color="auto"/>
            <w:left w:val="none" w:sz="0" w:space="0" w:color="auto"/>
            <w:bottom w:val="none" w:sz="0" w:space="0" w:color="auto"/>
            <w:right w:val="none" w:sz="0" w:space="0" w:color="auto"/>
          </w:divBdr>
        </w:div>
        <w:div w:id="2134907456">
          <w:marLeft w:val="0"/>
          <w:marRight w:val="0"/>
          <w:marTop w:val="0"/>
          <w:marBottom w:val="0"/>
          <w:divBdr>
            <w:top w:val="none" w:sz="0" w:space="0" w:color="auto"/>
            <w:left w:val="none" w:sz="0" w:space="0" w:color="auto"/>
            <w:bottom w:val="none" w:sz="0" w:space="0" w:color="auto"/>
            <w:right w:val="none" w:sz="0" w:space="0" w:color="auto"/>
          </w:divBdr>
        </w:div>
        <w:div w:id="324868950">
          <w:marLeft w:val="0"/>
          <w:marRight w:val="0"/>
          <w:marTop w:val="0"/>
          <w:marBottom w:val="0"/>
          <w:divBdr>
            <w:top w:val="none" w:sz="0" w:space="0" w:color="auto"/>
            <w:left w:val="none" w:sz="0" w:space="0" w:color="auto"/>
            <w:bottom w:val="none" w:sz="0" w:space="0" w:color="auto"/>
            <w:right w:val="none" w:sz="0" w:space="0" w:color="auto"/>
          </w:divBdr>
        </w:div>
      </w:divsChild>
    </w:div>
    <w:div w:id="1085346061">
      <w:bodyDiv w:val="1"/>
      <w:marLeft w:val="0"/>
      <w:marRight w:val="0"/>
      <w:marTop w:val="0"/>
      <w:marBottom w:val="0"/>
      <w:divBdr>
        <w:top w:val="none" w:sz="0" w:space="0" w:color="auto"/>
        <w:left w:val="none" w:sz="0" w:space="0" w:color="auto"/>
        <w:bottom w:val="none" w:sz="0" w:space="0" w:color="auto"/>
        <w:right w:val="none" w:sz="0" w:space="0" w:color="auto"/>
      </w:divBdr>
    </w:div>
    <w:div w:id="1101223428">
      <w:bodyDiv w:val="1"/>
      <w:marLeft w:val="0"/>
      <w:marRight w:val="0"/>
      <w:marTop w:val="0"/>
      <w:marBottom w:val="0"/>
      <w:divBdr>
        <w:top w:val="none" w:sz="0" w:space="0" w:color="auto"/>
        <w:left w:val="none" w:sz="0" w:space="0" w:color="auto"/>
        <w:bottom w:val="none" w:sz="0" w:space="0" w:color="auto"/>
        <w:right w:val="none" w:sz="0" w:space="0" w:color="auto"/>
      </w:divBdr>
      <w:divsChild>
        <w:div w:id="633951865">
          <w:marLeft w:val="0"/>
          <w:marRight w:val="0"/>
          <w:marTop w:val="0"/>
          <w:marBottom w:val="0"/>
          <w:divBdr>
            <w:top w:val="none" w:sz="0" w:space="0" w:color="auto"/>
            <w:left w:val="none" w:sz="0" w:space="0" w:color="auto"/>
            <w:bottom w:val="none" w:sz="0" w:space="0" w:color="auto"/>
            <w:right w:val="none" w:sz="0" w:space="0" w:color="auto"/>
          </w:divBdr>
        </w:div>
        <w:div w:id="1893418511">
          <w:marLeft w:val="0"/>
          <w:marRight w:val="0"/>
          <w:marTop w:val="0"/>
          <w:marBottom w:val="0"/>
          <w:divBdr>
            <w:top w:val="none" w:sz="0" w:space="0" w:color="auto"/>
            <w:left w:val="none" w:sz="0" w:space="0" w:color="auto"/>
            <w:bottom w:val="none" w:sz="0" w:space="0" w:color="auto"/>
            <w:right w:val="none" w:sz="0" w:space="0" w:color="auto"/>
          </w:divBdr>
        </w:div>
        <w:div w:id="1246721313">
          <w:marLeft w:val="0"/>
          <w:marRight w:val="0"/>
          <w:marTop w:val="0"/>
          <w:marBottom w:val="0"/>
          <w:divBdr>
            <w:top w:val="none" w:sz="0" w:space="0" w:color="auto"/>
            <w:left w:val="none" w:sz="0" w:space="0" w:color="auto"/>
            <w:bottom w:val="none" w:sz="0" w:space="0" w:color="auto"/>
            <w:right w:val="none" w:sz="0" w:space="0" w:color="auto"/>
          </w:divBdr>
        </w:div>
        <w:div w:id="219635548">
          <w:marLeft w:val="0"/>
          <w:marRight w:val="0"/>
          <w:marTop w:val="0"/>
          <w:marBottom w:val="0"/>
          <w:divBdr>
            <w:top w:val="none" w:sz="0" w:space="0" w:color="auto"/>
            <w:left w:val="none" w:sz="0" w:space="0" w:color="auto"/>
            <w:bottom w:val="none" w:sz="0" w:space="0" w:color="auto"/>
            <w:right w:val="none" w:sz="0" w:space="0" w:color="auto"/>
          </w:divBdr>
        </w:div>
        <w:div w:id="11566512">
          <w:marLeft w:val="0"/>
          <w:marRight w:val="0"/>
          <w:marTop w:val="0"/>
          <w:marBottom w:val="0"/>
          <w:divBdr>
            <w:top w:val="none" w:sz="0" w:space="0" w:color="auto"/>
            <w:left w:val="none" w:sz="0" w:space="0" w:color="auto"/>
            <w:bottom w:val="none" w:sz="0" w:space="0" w:color="auto"/>
            <w:right w:val="none" w:sz="0" w:space="0" w:color="auto"/>
          </w:divBdr>
        </w:div>
        <w:div w:id="1720393109">
          <w:marLeft w:val="0"/>
          <w:marRight w:val="0"/>
          <w:marTop w:val="0"/>
          <w:marBottom w:val="0"/>
          <w:divBdr>
            <w:top w:val="none" w:sz="0" w:space="0" w:color="auto"/>
            <w:left w:val="none" w:sz="0" w:space="0" w:color="auto"/>
            <w:bottom w:val="none" w:sz="0" w:space="0" w:color="auto"/>
            <w:right w:val="none" w:sz="0" w:space="0" w:color="auto"/>
          </w:divBdr>
        </w:div>
        <w:div w:id="2042433285">
          <w:marLeft w:val="0"/>
          <w:marRight w:val="0"/>
          <w:marTop w:val="0"/>
          <w:marBottom w:val="0"/>
          <w:divBdr>
            <w:top w:val="none" w:sz="0" w:space="0" w:color="auto"/>
            <w:left w:val="none" w:sz="0" w:space="0" w:color="auto"/>
            <w:bottom w:val="none" w:sz="0" w:space="0" w:color="auto"/>
            <w:right w:val="none" w:sz="0" w:space="0" w:color="auto"/>
          </w:divBdr>
        </w:div>
        <w:div w:id="1352873457">
          <w:marLeft w:val="0"/>
          <w:marRight w:val="0"/>
          <w:marTop w:val="0"/>
          <w:marBottom w:val="0"/>
          <w:divBdr>
            <w:top w:val="none" w:sz="0" w:space="0" w:color="auto"/>
            <w:left w:val="none" w:sz="0" w:space="0" w:color="auto"/>
            <w:bottom w:val="none" w:sz="0" w:space="0" w:color="auto"/>
            <w:right w:val="none" w:sz="0" w:space="0" w:color="auto"/>
          </w:divBdr>
        </w:div>
        <w:div w:id="83839256">
          <w:marLeft w:val="0"/>
          <w:marRight w:val="0"/>
          <w:marTop w:val="0"/>
          <w:marBottom w:val="0"/>
          <w:divBdr>
            <w:top w:val="none" w:sz="0" w:space="0" w:color="auto"/>
            <w:left w:val="none" w:sz="0" w:space="0" w:color="auto"/>
            <w:bottom w:val="none" w:sz="0" w:space="0" w:color="auto"/>
            <w:right w:val="none" w:sz="0" w:space="0" w:color="auto"/>
          </w:divBdr>
        </w:div>
      </w:divsChild>
    </w:div>
    <w:div w:id="1614708368">
      <w:bodyDiv w:val="1"/>
      <w:marLeft w:val="0"/>
      <w:marRight w:val="0"/>
      <w:marTop w:val="0"/>
      <w:marBottom w:val="0"/>
      <w:divBdr>
        <w:top w:val="none" w:sz="0" w:space="0" w:color="auto"/>
        <w:left w:val="none" w:sz="0" w:space="0" w:color="auto"/>
        <w:bottom w:val="none" w:sz="0" w:space="0" w:color="auto"/>
        <w:right w:val="none" w:sz="0" w:space="0" w:color="auto"/>
      </w:divBdr>
    </w:div>
    <w:div w:id="1657108866">
      <w:bodyDiv w:val="1"/>
      <w:marLeft w:val="0"/>
      <w:marRight w:val="0"/>
      <w:marTop w:val="0"/>
      <w:marBottom w:val="0"/>
      <w:divBdr>
        <w:top w:val="none" w:sz="0" w:space="0" w:color="auto"/>
        <w:left w:val="none" w:sz="0" w:space="0" w:color="auto"/>
        <w:bottom w:val="none" w:sz="0" w:space="0" w:color="auto"/>
        <w:right w:val="none" w:sz="0" w:space="0" w:color="auto"/>
      </w:divBdr>
    </w:div>
    <w:div w:id="214272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onshorst\Documents\Benutzerdefinierte%20Office-Vorlagen\Elektrokurzschulung_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44F0A2E325DA94982285E9B7D5E10CC" ma:contentTypeVersion="16" ma:contentTypeDescription="Ein neues Dokument erstellen." ma:contentTypeScope="" ma:versionID="961f816f61c835bde972e36f6df6b809">
  <xsd:schema xmlns:xsd="http://www.w3.org/2001/XMLSchema" xmlns:xs="http://www.w3.org/2001/XMLSchema" xmlns:p="http://schemas.microsoft.com/office/2006/metadata/properties" xmlns:ns2="0ba9638b-9898-400c-aa80-e8ce42f10e4c" xmlns:ns3="f112106e-c22d-4e62-91a8-fee0c12b8c0c" targetNamespace="http://schemas.microsoft.com/office/2006/metadata/properties" ma:root="true" ma:fieldsID="4edcf817cec8fef3c1f07a21301b8e98" ns2:_="" ns3:_="">
    <xsd:import namespace="0ba9638b-9898-400c-aa80-e8ce42f10e4c"/>
    <xsd:import namespace="f112106e-c22d-4e62-91a8-fee0c12b8c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9638b-9898-400c-aa80-e8ce42f1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95f5e32c-150b-462f-bf54-3aeed57a901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12106e-c22d-4e62-91a8-fee0c12b8c0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8bd0ae1-9a7a-446b-b29e-65fbcfd9aa56}" ma:internalName="TaxCatchAll" ma:showField="CatchAllData" ma:web="f112106e-c22d-4e62-91a8-fee0c12b8c0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112106e-c22d-4e62-91a8-fee0c12b8c0c" xsi:nil="true"/>
    <lcf76f155ced4ddcb4097134ff3c332f xmlns="0ba9638b-9898-400c-aa80-e8ce42f10e4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266CB-3340-4949-B9EF-C957A83509AD}">
  <ds:schemaRefs>
    <ds:schemaRef ds:uri="http://schemas.microsoft.com/sharepoint/v3/contenttype/forms"/>
  </ds:schemaRefs>
</ds:datastoreItem>
</file>

<file path=customXml/itemProps2.xml><?xml version="1.0" encoding="utf-8"?>
<ds:datastoreItem xmlns:ds="http://schemas.openxmlformats.org/officeDocument/2006/customXml" ds:itemID="{16EE8E85-89B4-49F4-B028-23139AFE3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9638b-9898-400c-aa80-e8ce42f10e4c"/>
    <ds:schemaRef ds:uri="f112106e-c22d-4e62-91a8-fee0c12b8c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095010-E65F-40B7-988F-12D39370CACD}">
  <ds:schemaRefs>
    <ds:schemaRef ds:uri="http://schemas.microsoft.com/office/2006/metadata/properties"/>
    <ds:schemaRef ds:uri="http://schemas.microsoft.com/office/infopath/2007/PartnerControls"/>
    <ds:schemaRef ds:uri="f112106e-c22d-4e62-91a8-fee0c12b8c0c"/>
    <ds:schemaRef ds:uri="0ba9638b-9898-400c-aa80-e8ce42f10e4c"/>
  </ds:schemaRefs>
</ds:datastoreItem>
</file>

<file path=customXml/itemProps4.xml><?xml version="1.0" encoding="utf-8"?>
<ds:datastoreItem xmlns:ds="http://schemas.openxmlformats.org/officeDocument/2006/customXml" ds:itemID="{BF9FCADB-835D-CC40-9F38-93F42C1BB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C:\Users\kronshorst\Documents\Benutzerdefinierte Office-Vorlagen\Elektrokurzschulung_Vorlage.dotx</Template>
  <TotalTime>0</TotalTime>
  <Pages>2</Pages>
  <Words>510</Words>
  <Characters>3219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Sicherheitsunterweisung 02_2010</vt:lpstr>
    </vt:vector>
  </TitlesOfParts>
  <Company>Axima GmbH</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Sicherheitsunterweisung 02_2010</dc:title>
  <dc:subject/>
  <dc:creator>Jürgen Kronshorst</dc:creator>
  <cp:keywords/>
  <dc:description/>
  <cp:lastModifiedBy>René Brünn</cp:lastModifiedBy>
  <cp:revision>4</cp:revision>
  <cp:lastPrinted>2023-03-30T12:05:00Z</cp:lastPrinted>
  <dcterms:created xsi:type="dcterms:W3CDTF">2023-08-01T06:27:00Z</dcterms:created>
  <dcterms:modified xsi:type="dcterms:W3CDTF">2023-08-08T04:49:00Z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611546853</vt:i4>
  </property>
  <property fmtid="{D5CDD505-2E9C-101B-9397-08002B2CF9AE}" pid="4" name="_ReviewCycleID">
    <vt:i4>611546853</vt:i4>
  </property>
  <property fmtid="{D5CDD505-2E9C-101B-9397-08002B2CF9AE}" pid="5" name="_EmailEntryID">
    <vt:lpwstr>00000000FD98DB2319F6474D9B823A195AE9C4AC0700F2B95EEF1C614448BE8D11219884B76F0000004FD3150000F2B95EEF1C614448BE8D11219884B76F0000004FD5F30000</vt:lpwstr>
  </property>
  <property fmtid="{D5CDD505-2E9C-101B-9397-08002B2CF9AE}" pid="6" name="_EmailStoreID0">
    <vt:lpwstr>0000000038A1BB1005E5101AA1BB08002B2A56C20000454D534D44422E444C4C00000000000000001B55FA20AA6611CD9BC800AA002FC45A0C0000005342533031002F6F3D4D454245444F2F6F753D66697273742061646D696E6973747261746976652067726F75702F636E3D526563697069656E74732F636E3D627275656</vt:lpwstr>
  </property>
  <property fmtid="{D5CDD505-2E9C-101B-9397-08002B2CF9AE}" pid="7" name="_EmailStoreID1">
    <vt:lpwstr>E6E00</vt:lpwstr>
  </property>
  <property fmtid="{D5CDD505-2E9C-101B-9397-08002B2CF9AE}" pid="8" name="_ReviewingToolsShownOnce">
    <vt:lpwstr/>
  </property>
  <property fmtid="{D5CDD505-2E9C-101B-9397-08002B2CF9AE}" pid="9" name="ContentTypeId">
    <vt:lpwstr>0x010100144F0A2E325DA94982285E9B7D5E10CC</vt:lpwstr>
  </property>
  <property fmtid="{D5CDD505-2E9C-101B-9397-08002B2CF9AE}" pid="10" name="MediaServiceImageTags">
    <vt:lpwstr/>
  </property>
</Properties>
</file>