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24265"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Unfälle durch elektrischen Strom sind relativ selten, haben aber oft schwerwiegende Folgen für die Betroffenen. Bezogen auf andere Unfallarten, ist der Anteil der Elektrounfälle mit tödlichem Verlauf mit einer Letalitätsrate von ca. 20 % vergleichsweise hoch. Aufgrund dieser Tatsache darf die Wahrscheinlichkeit, dass ein Elektrounfall mit einem tödlichen Verlauf enden kann, nicht unterschätzt werden.</w:t>
      </w:r>
      <w:r w:rsidRPr="00F1084F">
        <w:rPr>
          <w:rFonts w:ascii="Arial" w:hAnsi="Arial" w:cs="Arial"/>
          <w:sz w:val="24"/>
          <w:szCs w:val="24"/>
        </w:rPr>
        <w:cr/>
      </w:r>
    </w:p>
    <w:p w14:paraId="644A0F41"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Physiologische und physikalische Wirkungen</w:t>
      </w:r>
    </w:p>
    <w:p w14:paraId="0838267B" w14:textId="77777777" w:rsidR="00B03014" w:rsidRPr="00F1084F" w:rsidRDefault="00B03014" w:rsidP="00921FC2">
      <w:pPr>
        <w:pStyle w:val="KeinLeerraum"/>
        <w:ind w:right="-144"/>
        <w:jc w:val="both"/>
        <w:rPr>
          <w:rFonts w:ascii="Arial" w:hAnsi="Arial" w:cs="Arial"/>
          <w:sz w:val="24"/>
          <w:szCs w:val="24"/>
        </w:rPr>
      </w:pPr>
    </w:p>
    <w:p w14:paraId="6D28E571" w14:textId="5AE41B63"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Bei den Wirkungen des elektrischen Stroms auf den Körper eines Menschen wird zwischen den physiologischen und den physikalischen unterschieden.</w:t>
      </w:r>
      <w:r w:rsidR="00D44CE5">
        <w:rPr>
          <w:rFonts w:ascii="Arial" w:hAnsi="Arial" w:cs="Arial"/>
          <w:sz w:val="24"/>
          <w:szCs w:val="24"/>
        </w:rPr>
        <w:t xml:space="preserve"> </w:t>
      </w:r>
      <w:r w:rsidRPr="00F1084F">
        <w:rPr>
          <w:rFonts w:ascii="Arial" w:hAnsi="Arial" w:cs="Arial"/>
          <w:sz w:val="24"/>
          <w:szCs w:val="24"/>
        </w:rPr>
        <w:t>Muskelverkrampfungen, Nervenerschütterungen, Blutdrucksteigerung, Herzkammerflimmern und Herzstillstand</w:t>
      </w:r>
      <w:r w:rsidR="00AD33C8">
        <w:rPr>
          <w:rFonts w:ascii="Arial" w:hAnsi="Arial" w:cs="Arial"/>
          <w:sz w:val="24"/>
          <w:szCs w:val="24"/>
        </w:rPr>
        <w:t xml:space="preserve"> sind</w:t>
      </w:r>
      <w:r w:rsidRPr="00F1084F">
        <w:rPr>
          <w:rFonts w:ascii="Arial" w:hAnsi="Arial" w:cs="Arial"/>
          <w:sz w:val="24"/>
          <w:szCs w:val="24"/>
        </w:rPr>
        <w:t xml:space="preserve"> die Merkmale der physiologischen Wirkungen sind</w:t>
      </w:r>
      <w:r w:rsidR="00AD33C8">
        <w:rPr>
          <w:rFonts w:ascii="Arial" w:hAnsi="Arial" w:cs="Arial"/>
          <w:sz w:val="24"/>
          <w:szCs w:val="24"/>
        </w:rPr>
        <w:t>. Im Gegensatz dazu</w:t>
      </w:r>
      <w:r w:rsidR="00921FC2">
        <w:rPr>
          <w:rFonts w:ascii="Arial" w:hAnsi="Arial" w:cs="Arial"/>
          <w:sz w:val="24"/>
          <w:szCs w:val="24"/>
        </w:rPr>
        <w:t xml:space="preserve"> </w:t>
      </w:r>
      <w:r w:rsidRPr="00F1084F">
        <w:rPr>
          <w:rFonts w:ascii="Arial" w:hAnsi="Arial" w:cs="Arial"/>
          <w:sz w:val="24"/>
          <w:szCs w:val="24"/>
        </w:rPr>
        <w:t>zählen Verbrennungen</w:t>
      </w:r>
      <w:r w:rsidR="00AD33C8">
        <w:rPr>
          <w:rFonts w:ascii="Arial" w:hAnsi="Arial" w:cs="Arial"/>
          <w:sz w:val="24"/>
          <w:szCs w:val="24"/>
        </w:rPr>
        <w:t xml:space="preserve">, </w:t>
      </w:r>
      <w:r w:rsidRPr="00F1084F">
        <w:rPr>
          <w:rFonts w:ascii="Arial" w:hAnsi="Arial" w:cs="Arial"/>
          <w:sz w:val="24"/>
          <w:szCs w:val="24"/>
        </w:rPr>
        <w:t xml:space="preserve">Blendungen bei Lichtbögen, Flüssigkeitsverluste, </w:t>
      </w:r>
      <w:proofErr w:type="spellStart"/>
      <w:r w:rsidRPr="00F1084F">
        <w:rPr>
          <w:rFonts w:ascii="Arial" w:hAnsi="Arial" w:cs="Arial"/>
          <w:sz w:val="24"/>
          <w:szCs w:val="24"/>
        </w:rPr>
        <w:t>Verkochungen</w:t>
      </w:r>
      <w:proofErr w:type="spellEnd"/>
      <w:r w:rsidRPr="00F1084F">
        <w:rPr>
          <w:rFonts w:ascii="Arial" w:hAnsi="Arial" w:cs="Arial"/>
          <w:sz w:val="24"/>
          <w:szCs w:val="24"/>
        </w:rPr>
        <w:t xml:space="preserve"> der Zellen sowie Strommarken an den Stromeintritts- und Austrittsstellen eines elektrisch Verunglückten zu den physikalischen Wirkungen.</w:t>
      </w:r>
    </w:p>
    <w:p w14:paraId="54F7190F" w14:textId="77777777" w:rsidR="00D44CE5" w:rsidRPr="00F1084F" w:rsidRDefault="00D44CE5" w:rsidP="00921FC2">
      <w:pPr>
        <w:pStyle w:val="KeinLeerraum"/>
        <w:ind w:right="-144"/>
        <w:jc w:val="both"/>
        <w:rPr>
          <w:rFonts w:ascii="Arial" w:hAnsi="Arial" w:cs="Arial"/>
          <w:sz w:val="24"/>
          <w:szCs w:val="24"/>
        </w:rPr>
      </w:pPr>
    </w:p>
    <w:p w14:paraId="26893BC7" w14:textId="77777777" w:rsidR="00B03014" w:rsidRPr="00F1084F" w:rsidRDefault="00D44CE5" w:rsidP="00921FC2">
      <w:pPr>
        <w:pStyle w:val="KeinLeerraum"/>
        <w:ind w:right="-144"/>
        <w:jc w:val="both"/>
        <w:rPr>
          <w:rFonts w:ascii="Arial" w:hAnsi="Arial" w:cs="Arial"/>
          <w:sz w:val="24"/>
          <w:szCs w:val="24"/>
        </w:rPr>
      </w:pPr>
      <w:r>
        <w:rPr>
          <w:noProof/>
          <w:lang w:eastAsia="de-DE"/>
        </w:rPr>
        <mc:AlternateContent>
          <mc:Choice Requires="wps">
            <w:drawing>
              <wp:anchor distT="0" distB="0" distL="114300" distR="114300" simplePos="0" relativeHeight="251659264" behindDoc="0" locked="0" layoutInCell="1" allowOverlap="1" wp14:anchorId="0119BC0F" wp14:editId="53503CFA">
                <wp:simplePos x="0" y="0"/>
                <wp:positionH relativeFrom="column">
                  <wp:posOffset>3009975</wp:posOffset>
                </wp:positionH>
                <wp:positionV relativeFrom="paragraph">
                  <wp:posOffset>2548890</wp:posOffset>
                </wp:positionV>
                <wp:extent cx="3041650" cy="2209800"/>
                <wp:effectExtent l="0" t="0" r="635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2209800"/>
                        </a:xfrm>
                        <a:prstGeom prst="rect">
                          <a:avLst/>
                        </a:prstGeom>
                        <a:solidFill>
                          <a:schemeClr val="accent6">
                            <a:lumMod val="40000"/>
                            <a:lumOff val="60000"/>
                          </a:schemeClr>
                        </a:solidFill>
                        <a:ln w="9525">
                          <a:noFill/>
                          <a:miter lim="800000"/>
                          <a:headEnd/>
                          <a:tailEnd/>
                        </a:ln>
                      </wps:spPr>
                      <wps:txbx>
                        <w:txbxContent>
                          <w:p w14:paraId="2E0BC2D5" w14:textId="77777777" w:rsidR="00B03014" w:rsidRDefault="00B03014" w:rsidP="00B03014">
                            <w:pPr>
                              <w:pStyle w:val="KeinLeerraum"/>
                              <w:jc w:val="both"/>
                              <w:rPr>
                                <w:rFonts w:ascii="Arial" w:hAnsi="Arial" w:cs="Arial"/>
                                <w:i/>
                                <w:sz w:val="24"/>
                                <w:szCs w:val="18"/>
                              </w:rPr>
                            </w:pPr>
                            <w:r w:rsidRPr="00F1084F">
                              <w:rPr>
                                <w:rFonts w:ascii="Arial" w:hAnsi="Arial" w:cs="Arial"/>
                                <w:i/>
                                <w:sz w:val="24"/>
                                <w:szCs w:val="18"/>
                              </w:rPr>
                              <w:t xml:space="preserve">Ein junger Mann stirbt in seiner Werkstatt. Eine kleine, grabenförmige Hautverwerfung an einem Finger ist die einzige Veränderung, die </w:t>
                            </w:r>
                            <w:r>
                              <w:rPr>
                                <w:rFonts w:ascii="Arial" w:hAnsi="Arial" w:cs="Arial"/>
                                <w:i/>
                                <w:sz w:val="24"/>
                                <w:szCs w:val="18"/>
                              </w:rPr>
                              <w:t>man an der Leiche findet</w:t>
                            </w:r>
                            <w:r w:rsidRPr="00F1084F">
                              <w:rPr>
                                <w:rFonts w:ascii="Arial" w:hAnsi="Arial" w:cs="Arial"/>
                                <w:i/>
                                <w:sz w:val="24"/>
                                <w:szCs w:val="18"/>
                              </w:rPr>
                              <w:t>. Sie zeigt die Veränderungen - später auch mikroskopisch bestätigt - nach einer elektrischen Stromeinwirkung (Strommarke). Damit steht der Stromtod fest. Die Stromquelle wird bald gefunden und weite</w:t>
                            </w:r>
                            <w:r>
                              <w:rPr>
                                <w:rFonts w:ascii="Arial" w:hAnsi="Arial" w:cs="Arial"/>
                                <w:i/>
                                <w:sz w:val="24"/>
                                <w:szCs w:val="18"/>
                              </w:rPr>
                              <w:t>rer Schaden verhindert.</w:t>
                            </w:r>
                          </w:p>
                          <w:p w14:paraId="143E29DE" w14:textId="77777777" w:rsidR="00B03014" w:rsidRDefault="00B03014" w:rsidP="00B03014">
                            <w:pPr>
                              <w:pStyle w:val="KeinLeerraum"/>
                              <w:jc w:val="both"/>
                              <w:rPr>
                                <w:rFonts w:ascii="Arial" w:hAnsi="Arial" w:cs="Arial"/>
                                <w:i/>
                                <w:sz w:val="24"/>
                                <w:szCs w:val="18"/>
                              </w:rPr>
                            </w:pPr>
                          </w:p>
                          <w:p w14:paraId="2FD8DDE0" w14:textId="77777777" w:rsidR="00B03014" w:rsidRPr="00F1084F" w:rsidRDefault="00B03014" w:rsidP="00B03014">
                            <w:pPr>
                              <w:pStyle w:val="KeinLeerraum"/>
                              <w:jc w:val="both"/>
                              <w:rPr>
                                <w:rFonts w:ascii="Arial" w:hAnsi="Arial" w:cs="Arial"/>
                                <w:i/>
                                <w:sz w:val="20"/>
                                <w:szCs w:val="18"/>
                              </w:rPr>
                            </w:pPr>
                            <w:r w:rsidRPr="00F1084F">
                              <w:rPr>
                                <w:rFonts w:ascii="Arial" w:hAnsi="Arial" w:cs="Arial"/>
                                <w:i/>
                                <w:sz w:val="20"/>
                                <w:szCs w:val="18"/>
                              </w:rPr>
                              <w:t>Quelle: Institut für Rechtsmedizin, St. Gallen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19BC0F" id="_x0000_t202" coordsize="21600,21600" o:spt="202" path="m,l,21600r21600,l21600,xe">
                <v:stroke joinstyle="miter"/>
                <v:path gradientshapeok="t" o:connecttype="rect"/>
              </v:shapetype>
              <v:shape id="Textfeld 2" o:spid="_x0000_s1026" type="#_x0000_t202" style="position:absolute;left:0;text-align:left;margin-left:237pt;margin-top:200.7pt;width:239.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" fillcolor="#c5e0b3 [1305]" stroked="f">
                <v:textbox>
                  <w:txbxContent>
                    <w:p w14:paraId="2E0BC2D5" w14:textId="77777777" w:rsidR="00B03014" w:rsidRDefault="00B03014" w:rsidP="00B03014">
                      <w:pPr>
                        <w:pStyle w:val="KeinLeerraum"/>
                        <w:jc w:val="both"/>
                        <w:rPr>
                          <w:rFonts w:ascii="Arial" w:hAnsi="Arial" w:cs="Arial"/>
                          <w:i/>
                          <w:sz w:val="24"/>
                          <w:szCs w:val="18"/>
                        </w:rPr>
                      </w:pPr>
                      <w:r w:rsidRPr="00F1084F">
                        <w:rPr>
                          <w:rFonts w:ascii="Arial" w:hAnsi="Arial" w:cs="Arial"/>
                          <w:i/>
                          <w:sz w:val="24"/>
                          <w:szCs w:val="18"/>
                        </w:rPr>
                        <w:t xml:space="preserve">Ein junger Mann stirbt in seiner Werkstatt. Eine kleine, grabenförmige Hautverwerfung an einem Finger ist die einzige Veränderung, die </w:t>
                      </w:r>
                      <w:r>
                        <w:rPr>
                          <w:rFonts w:ascii="Arial" w:hAnsi="Arial" w:cs="Arial"/>
                          <w:i/>
                          <w:sz w:val="24"/>
                          <w:szCs w:val="18"/>
                        </w:rPr>
                        <w:t>man an der Leiche findet</w:t>
                      </w:r>
                      <w:r w:rsidRPr="00F1084F">
                        <w:rPr>
                          <w:rFonts w:ascii="Arial" w:hAnsi="Arial" w:cs="Arial"/>
                          <w:i/>
                          <w:sz w:val="24"/>
                          <w:szCs w:val="18"/>
                        </w:rPr>
                        <w:t>. Sie zeigt die Veränderungen - später auch mikroskopisch bestätigt - nach einer elektrischen Stromeinwirkung (Strommarke). Damit steht der Stromtod fest. Die Stromquelle wird bald gefunden und weite</w:t>
                      </w:r>
                      <w:r>
                        <w:rPr>
                          <w:rFonts w:ascii="Arial" w:hAnsi="Arial" w:cs="Arial"/>
                          <w:i/>
                          <w:sz w:val="24"/>
                          <w:szCs w:val="18"/>
                        </w:rPr>
                        <w:t>rer Schaden verhindert.</w:t>
                      </w:r>
                    </w:p>
                    <w:p w14:paraId="143E29DE" w14:textId="77777777" w:rsidR="00B03014" w:rsidRDefault="00B03014" w:rsidP="00B03014">
                      <w:pPr>
                        <w:pStyle w:val="KeinLeerraum"/>
                        <w:jc w:val="both"/>
                        <w:rPr>
                          <w:rFonts w:ascii="Arial" w:hAnsi="Arial" w:cs="Arial"/>
                          <w:i/>
                          <w:sz w:val="24"/>
                          <w:szCs w:val="18"/>
                        </w:rPr>
                      </w:pPr>
                    </w:p>
                    <w:p w14:paraId="2FD8DDE0" w14:textId="77777777" w:rsidR="00B03014" w:rsidRPr="00F1084F" w:rsidRDefault="00B03014" w:rsidP="00B03014">
                      <w:pPr>
                        <w:pStyle w:val="KeinLeerraum"/>
                        <w:jc w:val="both"/>
                        <w:rPr>
                          <w:rFonts w:ascii="Arial" w:hAnsi="Arial" w:cs="Arial"/>
                          <w:i/>
                          <w:sz w:val="20"/>
                          <w:szCs w:val="18"/>
                        </w:rPr>
                      </w:pPr>
                      <w:r w:rsidRPr="00F1084F">
                        <w:rPr>
                          <w:rFonts w:ascii="Arial" w:hAnsi="Arial" w:cs="Arial"/>
                          <w:i/>
                          <w:sz w:val="20"/>
                          <w:szCs w:val="18"/>
                        </w:rPr>
                        <w:t>Quelle: Institut für Rechtsmedizin, St. Gallen</w:t>
                      </w:r>
                    </w:p>
                  </w:txbxContent>
                </v:textbox>
              </v:shape>
            </w:pict>
          </mc:Fallback>
        </mc:AlternateContent>
      </w:r>
      <w:r w:rsidRPr="00F1084F">
        <w:rPr>
          <w:rFonts w:ascii="Arial" w:hAnsi="Arial" w:cs="Arial"/>
          <w:noProof/>
          <w:sz w:val="24"/>
          <w:szCs w:val="24"/>
          <w:lang w:eastAsia="de-DE"/>
        </w:rPr>
        <w:drawing>
          <wp:inline distT="0" distB="0" distL="0" distR="0" wp14:anchorId="48401F22" wp14:editId="5EF73843">
            <wp:extent cx="5199380" cy="3855085"/>
            <wp:effectExtent l="0" t="0" r="0" b="0"/>
            <wp:docPr id="6" name="Bild 6" descr="Strom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ommar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380" cy="3855085"/>
                    </a:xfrm>
                    <a:prstGeom prst="rect">
                      <a:avLst/>
                    </a:prstGeom>
                    <a:noFill/>
                    <a:ln>
                      <a:noFill/>
                    </a:ln>
                  </pic:spPr>
                </pic:pic>
              </a:graphicData>
            </a:graphic>
          </wp:inline>
        </w:drawing>
      </w:r>
    </w:p>
    <w:p w14:paraId="79C70746" w14:textId="77777777" w:rsidR="00B03014" w:rsidRPr="00F1084F" w:rsidRDefault="00B03014" w:rsidP="00921FC2">
      <w:pPr>
        <w:pStyle w:val="KeinLeerraum"/>
        <w:ind w:right="-144"/>
        <w:jc w:val="both"/>
        <w:rPr>
          <w:rFonts w:ascii="Arial" w:hAnsi="Arial" w:cs="Arial"/>
          <w:b/>
          <w:sz w:val="24"/>
          <w:szCs w:val="24"/>
        </w:rPr>
      </w:pPr>
      <w:r>
        <w:rPr>
          <w:rFonts w:ascii="Arial" w:hAnsi="Arial" w:cs="Arial"/>
          <w:b/>
          <w:sz w:val="24"/>
          <w:szCs w:val="24"/>
        </w:rPr>
        <w:br w:type="page"/>
      </w:r>
      <w:r w:rsidRPr="00F1084F">
        <w:rPr>
          <w:rFonts w:ascii="Arial" w:hAnsi="Arial" w:cs="Arial"/>
          <w:b/>
          <w:sz w:val="24"/>
          <w:szCs w:val="24"/>
        </w:rPr>
        <w:lastRenderedPageBreak/>
        <w:t>Herzkammerflimmern</w:t>
      </w:r>
    </w:p>
    <w:p w14:paraId="636EFB4B" w14:textId="77777777" w:rsidR="00B03014" w:rsidRPr="00F1084F" w:rsidRDefault="00B03014" w:rsidP="00921FC2">
      <w:pPr>
        <w:pStyle w:val="KeinLeerraum"/>
        <w:ind w:right="-144"/>
        <w:jc w:val="both"/>
        <w:rPr>
          <w:rFonts w:ascii="Arial" w:hAnsi="Arial" w:cs="Arial"/>
          <w:sz w:val="24"/>
          <w:szCs w:val="24"/>
        </w:rPr>
      </w:pPr>
    </w:p>
    <w:p w14:paraId="33AB579F" w14:textId="6047D3D1"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In Abhängigkeit von der Stromstärke und der Dauer der Durchströmung kann Herzkammerflimmern ausgelöst werden. </w:t>
      </w:r>
      <w:r w:rsidR="00AD33C8">
        <w:rPr>
          <w:rFonts w:ascii="Arial" w:hAnsi="Arial" w:cs="Arial"/>
          <w:sz w:val="24"/>
          <w:szCs w:val="24"/>
        </w:rPr>
        <w:t>Das</w:t>
      </w:r>
      <w:r w:rsidR="00AD33C8" w:rsidRPr="00F1084F">
        <w:rPr>
          <w:rFonts w:ascii="Arial" w:hAnsi="Arial" w:cs="Arial"/>
          <w:sz w:val="24"/>
          <w:szCs w:val="24"/>
        </w:rPr>
        <w:t xml:space="preserve"> </w:t>
      </w:r>
      <w:r w:rsidRPr="00F1084F">
        <w:rPr>
          <w:rFonts w:ascii="Arial" w:hAnsi="Arial" w:cs="Arial"/>
          <w:sz w:val="24"/>
          <w:szCs w:val="24"/>
        </w:rPr>
        <w:t xml:space="preserve">Herzkammerflimmern bildet sich nicht selbstständig zurück </w:t>
      </w:r>
      <w:r w:rsidR="00AD33C8">
        <w:rPr>
          <w:rFonts w:ascii="Arial" w:hAnsi="Arial" w:cs="Arial"/>
          <w:sz w:val="24"/>
          <w:szCs w:val="24"/>
        </w:rPr>
        <w:t xml:space="preserve">und </w:t>
      </w:r>
      <w:r w:rsidRPr="00F1084F">
        <w:rPr>
          <w:rFonts w:ascii="Arial" w:hAnsi="Arial" w:cs="Arial"/>
          <w:sz w:val="24"/>
          <w:szCs w:val="24"/>
        </w:rPr>
        <w:t>kann nur</w:t>
      </w:r>
      <w:r w:rsidR="00D44CE5">
        <w:rPr>
          <w:rFonts w:ascii="Arial" w:hAnsi="Arial" w:cs="Arial"/>
          <w:sz w:val="24"/>
          <w:szCs w:val="24"/>
        </w:rPr>
        <w:t xml:space="preserve"> mit</w:t>
      </w:r>
      <w:r w:rsidR="00AD33C8">
        <w:rPr>
          <w:rFonts w:ascii="Arial" w:hAnsi="Arial" w:cs="Arial"/>
          <w:sz w:val="24"/>
          <w:szCs w:val="24"/>
        </w:rPr>
        <w:t xml:space="preserve"> H</w:t>
      </w:r>
      <w:r w:rsidR="00D44CE5">
        <w:rPr>
          <w:rFonts w:ascii="Arial" w:hAnsi="Arial" w:cs="Arial"/>
          <w:sz w:val="24"/>
          <w:szCs w:val="24"/>
        </w:rPr>
        <w:t xml:space="preserve">ilfe eines Defibrillators </w:t>
      </w:r>
      <w:r w:rsidRPr="00F1084F">
        <w:rPr>
          <w:rFonts w:ascii="Arial" w:hAnsi="Arial" w:cs="Arial"/>
          <w:sz w:val="24"/>
          <w:szCs w:val="24"/>
        </w:rPr>
        <w:t>beseitigt werden. Alle elektrischen Erregungen des Herzens werden durch einen Gleichstromstoß gelöscht. Das Herz muss spontan wieder „anspringen“.</w:t>
      </w:r>
    </w:p>
    <w:p w14:paraId="4F4D2D67" w14:textId="77777777" w:rsidR="00B03014" w:rsidRPr="00F1084F" w:rsidRDefault="00B03014" w:rsidP="00921FC2">
      <w:pPr>
        <w:pStyle w:val="KeinLeerraum"/>
        <w:ind w:right="-144"/>
        <w:jc w:val="both"/>
        <w:rPr>
          <w:rFonts w:ascii="Arial" w:hAnsi="Arial" w:cs="Arial"/>
          <w:sz w:val="24"/>
          <w:szCs w:val="24"/>
        </w:rPr>
      </w:pPr>
    </w:p>
    <w:p w14:paraId="5ED39C90" w14:textId="4B225402"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In vielen öffentlichen Gebäuden wie U-Bahnhöfen, Rathäusern, </w:t>
      </w:r>
      <w:r w:rsidR="00921FC2">
        <w:rPr>
          <w:rFonts w:ascii="Arial" w:hAnsi="Arial" w:cs="Arial"/>
          <w:sz w:val="24"/>
          <w:szCs w:val="24"/>
        </w:rPr>
        <w:t>Banken</w:t>
      </w:r>
      <w:r w:rsidR="00921FC2" w:rsidRPr="00F1084F">
        <w:rPr>
          <w:rFonts w:ascii="Arial" w:hAnsi="Arial" w:cs="Arial"/>
          <w:sz w:val="24"/>
          <w:szCs w:val="24"/>
        </w:rPr>
        <w:t xml:space="preserve"> </w:t>
      </w:r>
      <w:r w:rsidRPr="00F1084F">
        <w:rPr>
          <w:rFonts w:ascii="Arial" w:hAnsi="Arial" w:cs="Arial"/>
          <w:sz w:val="24"/>
          <w:szCs w:val="24"/>
        </w:rPr>
        <w:t xml:space="preserve">usw., </w:t>
      </w:r>
      <w:r w:rsidR="00AD33C8">
        <w:rPr>
          <w:rFonts w:ascii="Arial" w:hAnsi="Arial" w:cs="Arial"/>
          <w:sz w:val="24"/>
          <w:szCs w:val="24"/>
        </w:rPr>
        <w:t>be</w:t>
      </w:r>
      <w:r w:rsidRPr="00F1084F">
        <w:rPr>
          <w:rFonts w:ascii="Arial" w:hAnsi="Arial" w:cs="Arial"/>
          <w:sz w:val="24"/>
          <w:szCs w:val="24"/>
        </w:rPr>
        <w:t xml:space="preserve">finden sich heute bereits öffentlich zugängliche </w:t>
      </w:r>
      <w:r w:rsidR="000264F6">
        <w:rPr>
          <w:rFonts w:ascii="Arial" w:hAnsi="Arial" w:cs="Arial"/>
          <w:sz w:val="24"/>
          <w:szCs w:val="24"/>
        </w:rPr>
        <w:t>„</w:t>
      </w:r>
      <w:r w:rsidR="00AD33C8">
        <w:rPr>
          <w:rFonts w:ascii="Arial" w:hAnsi="Arial" w:cs="Arial"/>
          <w:sz w:val="24"/>
          <w:szCs w:val="24"/>
        </w:rPr>
        <w:t>automatisierte externe</w:t>
      </w:r>
      <w:r w:rsidR="00AD33C8" w:rsidRPr="00F1084F">
        <w:rPr>
          <w:rFonts w:ascii="Arial" w:hAnsi="Arial" w:cs="Arial"/>
          <w:sz w:val="24"/>
          <w:szCs w:val="24"/>
        </w:rPr>
        <w:t xml:space="preserve"> </w:t>
      </w:r>
      <w:r w:rsidRPr="00F1084F">
        <w:rPr>
          <w:rFonts w:ascii="Arial" w:hAnsi="Arial" w:cs="Arial"/>
          <w:sz w:val="24"/>
          <w:szCs w:val="24"/>
        </w:rPr>
        <w:t>Defibrillatoren</w:t>
      </w:r>
      <w:r w:rsidR="000264F6">
        <w:rPr>
          <w:rFonts w:ascii="Arial" w:hAnsi="Arial" w:cs="Arial"/>
          <w:sz w:val="24"/>
          <w:szCs w:val="24"/>
        </w:rPr>
        <w:t>“</w:t>
      </w:r>
      <w:r w:rsidRPr="00F1084F">
        <w:rPr>
          <w:rFonts w:ascii="Arial" w:hAnsi="Arial" w:cs="Arial"/>
          <w:sz w:val="24"/>
          <w:szCs w:val="24"/>
        </w:rPr>
        <w:t xml:space="preserve"> (AED) mit deren Hilfe auch medizinische Laien einen Patienten defibrillieren können. Dabei gibt das Gerät exakte akustische Anweisungen an den Bediener und erkennt Herzrhythmusstörungen automatisch. </w:t>
      </w:r>
      <w:r w:rsidR="00AD33C8">
        <w:rPr>
          <w:rFonts w:ascii="Arial" w:hAnsi="Arial" w:cs="Arial"/>
          <w:sz w:val="24"/>
          <w:szCs w:val="24"/>
        </w:rPr>
        <w:t>Nach akustischer Aufforderung</w:t>
      </w:r>
      <w:r w:rsidR="00AD33C8" w:rsidRPr="00F1084F">
        <w:rPr>
          <w:rFonts w:ascii="Arial" w:hAnsi="Arial" w:cs="Arial"/>
          <w:sz w:val="24"/>
          <w:szCs w:val="24"/>
        </w:rPr>
        <w:t xml:space="preserve"> </w:t>
      </w:r>
      <w:r w:rsidRPr="00F1084F">
        <w:rPr>
          <w:rFonts w:ascii="Arial" w:hAnsi="Arial" w:cs="Arial"/>
          <w:sz w:val="24"/>
          <w:szCs w:val="24"/>
        </w:rPr>
        <w:t>muss der Bediener den Stromstoß auslösen.</w:t>
      </w:r>
    </w:p>
    <w:p w14:paraId="772A1979" w14:textId="77777777" w:rsidR="00B03014" w:rsidRPr="00F1084F" w:rsidRDefault="00B03014" w:rsidP="00921FC2">
      <w:pPr>
        <w:pStyle w:val="KeinLeerraum"/>
        <w:ind w:right="-144"/>
        <w:jc w:val="both"/>
        <w:rPr>
          <w:rFonts w:ascii="Arial" w:hAnsi="Arial" w:cs="Arial"/>
          <w:sz w:val="24"/>
          <w:szCs w:val="24"/>
        </w:rPr>
      </w:pPr>
    </w:p>
    <w:p w14:paraId="25203D01"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Herz-Kreislauf-Stillstand</w:t>
      </w:r>
    </w:p>
    <w:p w14:paraId="60D1278D" w14:textId="77777777" w:rsidR="00B03014" w:rsidRPr="00F1084F" w:rsidRDefault="00B03014" w:rsidP="00921FC2">
      <w:pPr>
        <w:pStyle w:val="KeinLeerraum"/>
        <w:ind w:right="-144"/>
        <w:jc w:val="both"/>
        <w:rPr>
          <w:rFonts w:ascii="Arial" w:hAnsi="Arial" w:cs="Arial"/>
          <w:sz w:val="24"/>
          <w:szCs w:val="24"/>
        </w:rPr>
      </w:pPr>
    </w:p>
    <w:p w14:paraId="52E74468" w14:textId="5F8BF26F"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Herzkammerflimmern und Herzstillstand haben immer auch einen Kreislaufstillstand zur Folge. Dies bedeutet, dass der Blutkreislauf - und damit der wichtige Sauerstofftransport - beim Betroffenen zum Erliegen kommt. Dadurch entsteht Sauerstoffmangel nicht nur im Herzen, in der Lunge und den anderen Organen, sondern vor allem auch im Gehirn des Menschen. Es kann bereits nach </w:t>
      </w:r>
      <w:r w:rsidR="00AD33C8">
        <w:rPr>
          <w:rFonts w:ascii="Arial" w:hAnsi="Arial" w:cs="Arial"/>
          <w:sz w:val="24"/>
          <w:szCs w:val="24"/>
        </w:rPr>
        <w:t>circa drei</w:t>
      </w:r>
      <w:r w:rsidRPr="00F1084F">
        <w:rPr>
          <w:rFonts w:ascii="Arial" w:hAnsi="Arial" w:cs="Arial"/>
          <w:sz w:val="24"/>
          <w:szCs w:val="24"/>
        </w:rPr>
        <w:t xml:space="preserve"> Minuten zu einer nicht mehr umkehrbaren Schädigung des Gehirns kommen und </w:t>
      </w:r>
      <w:r w:rsidR="00AD33C8">
        <w:rPr>
          <w:rFonts w:ascii="Arial" w:hAnsi="Arial" w:cs="Arial"/>
          <w:sz w:val="24"/>
          <w:szCs w:val="24"/>
        </w:rPr>
        <w:t>dadurch</w:t>
      </w:r>
      <w:r w:rsidR="00AD33C8" w:rsidRPr="00F1084F">
        <w:rPr>
          <w:rFonts w:ascii="Arial" w:hAnsi="Arial" w:cs="Arial"/>
          <w:sz w:val="24"/>
          <w:szCs w:val="24"/>
        </w:rPr>
        <w:t xml:space="preserve"> </w:t>
      </w:r>
      <w:r w:rsidRPr="00F1084F">
        <w:rPr>
          <w:rFonts w:ascii="Arial" w:hAnsi="Arial" w:cs="Arial"/>
          <w:sz w:val="24"/>
          <w:szCs w:val="24"/>
        </w:rPr>
        <w:t>der Tod herbeigeführt werden. Wird binnen zwei Minuten mit der Herz-Lungen-Wi</w:t>
      </w:r>
      <w:r w:rsidR="00AD33C8">
        <w:rPr>
          <w:rFonts w:ascii="Arial" w:hAnsi="Arial" w:cs="Arial"/>
          <w:sz w:val="24"/>
          <w:szCs w:val="24"/>
        </w:rPr>
        <w:t>e</w:t>
      </w:r>
      <w:r w:rsidRPr="00F1084F">
        <w:rPr>
          <w:rFonts w:ascii="Arial" w:hAnsi="Arial" w:cs="Arial"/>
          <w:sz w:val="24"/>
          <w:szCs w:val="24"/>
        </w:rPr>
        <w:t xml:space="preserve">derbelebung begonnen, </w:t>
      </w:r>
      <w:r w:rsidR="00AD33C8">
        <w:rPr>
          <w:rFonts w:ascii="Arial" w:hAnsi="Arial" w:cs="Arial"/>
          <w:sz w:val="24"/>
          <w:szCs w:val="24"/>
        </w:rPr>
        <w:t>können</w:t>
      </w:r>
      <w:r w:rsidR="00AD33C8" w:rsidRPr="00F1084F">
        <w:rPr>
          <w:rFonts w:ascii="Arial" w:hAnsi="Arial" w:cs="Arial"/>
          <w:sz w:val="24"/>
          <w:szCs w:val="24"/>
        </w:rPr>
        <w:t xml:space="preserve"> </w:t>
      </w:r>
      <w:r w:rsidRPr="00F1084F">
        <w:rPr>
          <w:rFonts w:ascii="Arial" w:hAnsi="Arial" w:cs="Arial"/>
          <w:sz w:val="24"/>
          <w:szCs w:val="24"/>
        </w:rPr>
        <w:t>sich die Überlebenschancen eines Patienten auf immerhin über 70%</w:t>
      </w:r>
      <w:r w:rsidR="00AD33C8">
        <w:rPr>
          <w:rFonts w:ascii="Arial" w:hAnsi="Arial" w:cs="Arial"/>
          <w:sz w:val="24"/>
          <w:szCs w:val="24"/>
        </w:rPr>
        <w:t xml:space="preserve"> erhöhen</w:t>
      </w:r>
      <w:r w:rsidRPr="00F1084F">
        <w:rPr>
          <w:rFonts w:ascii="Arial" w:hAnsi="Arial" w:cs="Arial"/>
          <w:sz w:val="24"/>
          <w:szCs w:val="24"/>
        </w:rPr>
        <w:t>.</w:t>
      </w:r>
    </w:p>
    <w:p w14:paraId="0D38311C" w14:textId="77777777" w:rsidR="00B03014" w:rsidRPr="00F1084F" w:rsidRDefault="00B03014" w:rsidP="00921FC2">
      <w:pPr>
        <w:pStyle w:val="KeinLeerraum"/>
        <w:ind w:right="-144"/>
        <w:rPr>
          <w:rFonts w:ascii="Arial" w:hAnsi="Arial" w:cs="Arial"/>
          <w:sz w:val="24"/>
          <w:szCs w:val="24"/>
        </w:rPr>
      </w:pPr>
    </w:p>
    <w:p w14:paraId="3FC0C528" w14:textId="2A634035" w:rsidR="00B03014" w:rsidRPr="00F1084F" w:rsidRDefault="00B03014" w:rsidP="00921FC2">
      <w:pPr>
        <w:pStyle w:val="KeinLeerraum"/>
        <w:ind w:right="-144"/>
        <w:jc w:val="center"/>
        <w:rPr>
          <w:rFonts w:ascii="Arial" w:hAnsi="Arial" w:cs="Arial"/>
          <w:b/>
          <w:color w:val="FF0000"/>
          <w:sz w:val="24"/>
          <w:szCs w:val="24"/>
        </w:rPr>
      </w:pPr>
      <w:r w:rsidRPr="00F1084F">
        <w:rPr>
          <w:rFonts w:ascii="Arial" w:hAnsi="Arial" w:cs="Arial"/>
          <w:b/>
          <w:color w:val="FF0000"/>
          <w:sz w:val="24"/>
          <w:szCs w:val="24"/>
        </w:rPr>
        <w:t xml:space="preserve">Mit jeder Minute </w:t>
      </w:r>
      <w:r w:rsidR="00AD33C8">
        <w:rPr>
          <w:rFonts w:ascii="Arial" w:hAnsi="Arial" w:cs="Arial"/>
          <w:b/>
          <w:color w:val="FF0000"/>
          <w:sz w:val="24"/>
          <w:szCs w:val="24"/>
        </w:rPr>
        <w:t xml:space="preserve">Stillstand </w:t>
      </w:r>
      <w:r w:rsidRPr="00F1084F">
        <w:rPr>
          <w:rFonts w:ascii="Arial" w:hAnsi="Arial" w:cs="Arial"/>
          <w:b/>
          <w:color w:val="FF0000"/>
          <w:sz w:val="24"/>
          <w:szCs w:val="24"/>
        </w:rPr>
        <w:t>sinken die Überlebenschancen drastisch!</w:t>
      </w:r>
    </w:p>
    <w:p w14:paraId="61585C08" w14:textId="77777777" w:rsidR="00B03014" w:rsidRPr="00F1084F" w:rsidRDefault="00B03014" w:rsidP="00921FC2">
      <w:pPr>
        <w:pStyle w:val="KeinLeerraum"/>
        <w:ind w:right="-144"/>
        <w:rPr>
          <w:rFonts w:ascii="Arial" w:hAnsi="Arial" w:cs="Arial"/>
          <w:sz w:val="24"/>
          <w:szCs w:val="24"/>
        </w:rPr>
      </w:pPr>
    </w:p>
    <w:p w14:paraId="15CF8A35"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Herz-Lungen-Wiederbelebung</w:t>
      </w:r>
      <w:r>
        <w:rPr>
          <w:rFonts w:ascii="Arial" w:hAnsi="Arial" w:cs="Arial"/>
          <w:b/>
          <w:sz w:val="24"/>
          <w:szCs w:val="24"/>
        </w:rPr>
        <w:t xml:space="preserve"> (HLW)</w:t>
      </w:r>
    </w:p>
    <w:p w14:paraId="55F5CAED" w14:textId="77777777" w:rsidR="00B03014" w:rsidRPr="00F1084F" w:rsidRDefault="00B03014" w:rsidP="00921FC2">
      <w:pPr>
        <w:pStyle w:val="KeinLeerraum"/>
        <w:ind w:right="-144"/>
        <w:jc w:val="both"/>
        <w:rPr>
          <w:rFonts w:ascii="Arial" w:hAnsi="Arial" w:cs="Arial"/>
          <w:sz w:val="24"/>
          <w:szCs w:val="24"/>
        </w:rPr>
      </w:pPr>
    </w:p>
    <w:p w14:paraId="5176BE5D" w14:textId="16E07E71"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Die Chance eines durch elektrischen Strom Verunglückten zu überleben, kann mitunter von wenigen Minuten und Sekunden abhängen. Deshalb muss bei einem Herz-Kreislauf-Stillstand in kürzester Zeit mit einer Herz-Lungen-Wiederbelebung begonnen werden, um diesen entstandenen Zustand zeitlich zu überbrücken.</w:t>
      </w:r>
    </w:p>
    <w:p w14:paraId="5371CE93" w14:textId="77777777" w:rsidR="00B03014" w:rsidRPr="00F1084F" w:rsidRDefault="00B03014" w:rsidP="00921FC2">
      <w:pPr>
        <w:pStyle w:val="KeinLeerraum"/>
        <w:ind w:right="-144"/>
        <w:jc w:val="both"/>
        <w:rPr>
          <w:rFonts w:ascii="Arial" w:hAnsi="Arial" w:cs="Arial"/>
          <w:sz w:val="24"/>
          <w:szCs w:val="24"/>
        </w:rPr>
      </w:pPr>
    </w:p>
    <w:p w14:paraId="500EC09B" w14:textId="31AD215D"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Diese Wiederbelebungsmaßnahme</w:t>
      </w:r>
      <w:r w:rsidR="00AD33C8">
        <w:rPr>
          <w:rFonts w:ascii="Arial" w:hAnsi="Arial" w:cs="Arial"/>
          <w:sz w:val="24"/>
          <w:szCs w:val="24"/>
        </w:rPr>
        <w:t>n</w:t>
      </w:r>
      <w:r w:rsidRPr="00F1084F">
        <w:rPr>
          <w:rFonts w:ascii="Arial" w:hAnsi="Arial" w:cs="Arial"/>
          <w:sz w:val="24"/>
          <w:szCs w:val="24"/>
        </w:rPr>
        <w:t xml:space="preserve"> müssen die Ersthelfer so lange fortführen </w:t>
      </w:r>
      <w:proofErr w:type="gramStart"/>
      <w:r w:rsidRPr="00F1084F">
        <w:rPr>
          <w:rFonts w:ascii="Arial" w:hAnsi="Arial" w:cs="Arial"/>
          <w:sz w:val="24"/>
          <w:szCs w:val="24"/>
        </w:rPr>
        <w:t>bis der Rettungsdienst</w:t>
      </w:r>
      <w:proofErr w:type="gramEnd"/>
      <w:r w:rsidRPr="00F1084F">
        <w:rPr>
          <w:rFonts w:ascii="Arial" w:hAnsi="Arial" w:cs="Arial"/>
          <w:sz w:val="24"/>
          <w:szCs w:val="24"/>
        </w:rPr>
        <w:t xml:space="preserve"> zur Verfügung steht, der eine weitere Versorgung und Behandlung (z.B. Defibrillation) übernimmt.</w:t>
      </w:r>
      <w:r w:rsidR="00D44CE5">
        <w:rPr>
          <w:rFonts w:ascii="Arial" w:hAnsi="Arial" w:cs="Arial"/>
          <w:sz w:val="24"/>
          <w:szCs w:val="24"/>
        </w:rPr>
        <w:t xml:space="preserve"> </w:t>
      </w:r>
      <w:r w:rsidR="00921FC2" w:rsidRPr="00921FC2">
        <w:rPr>
          <w:rFonts w:ascii="Arial" w:hAnsi="Arial" w:cs="Arial"/>
          <w:sz w:val="24"/>
          <w:szCs w:val="24"/>
        </w:rPr>
        <w:t>Bei der Herz-Lungen-Wiederbelebung ist bei einem Einsatz mit zwei Helfen (Zwei – Helfer – Methode) grundsätzlich von einer höheren Effizienz auszugehen, als wenn diese nur von einem Helfer (Ein-Helfer-Methode) durchgeführt wird. Die Zwei – Helfer – Methode sollte immer dann angewendet werden, wenn mehrere Helfer am Unfallort zur Verfügung stehen.</w:t>
      </w:r>
    </w:p>
    <w:p w14:paraId="60FFE707" w14:textId="77777777" w:rsidR="00B03014" w:rsidRPr="00F1084F" w:rsidRDefault="00B03014" w:rsidP="00921FC2">
      <w:pPr>
        <w:pStyle w:val="KeinLeerraum"/>
        <w:ind w:right="-144"/>
        <w:rPr>
          <w:rFonts w:ascii="Arial" w:hAnsi="Arial" w:cs="Arial"/>
          <w:sz w:val="24"/>
          <w:szCs w:val="24"/>
        </w:rPr>
      </w:pPr>
    </w:p>
    <w:p w14:paraId="544EE6E3" w14:textId="13E5CA6E" w:rsidR="00B03014" w:rsidRPr="00F1084F" w:rsidRDefault="00B03014" w:rsidP="00921FC2">
      <w:pPr>
        <w:pStyle w:val="KeinLeerraum"/>
        <w:ind w:right="-144"/>
        <w:jc w:val="center"/>
        <w:rPr>
          <w:rFonts w:ascii="Arial" w:hAnsi="Arial" w:cs="Arial"/>
          <w:b/>
          <w:color w:val="FF0000"/>
          <w:sz w:val="24"/>
          <w:szCs w:val="24"/>
        </w:rPr>
      </w:pPr>
      <w:r w:rsidRPr="00F1084F">
        <w:rPr>
          <w:rFonts w:ascii="Arial" w:hAnsi="Arial" w:cs="Arial"/>
          <w:b/>
          <w:color w:val="FF0000"/>
          <w:sz w:val="24"/>
          <w:szCs w:val="24"/>
        </w:rPr>
        <w:t>Eine HLW darf nicht unterbrochen werden!</w:t>
      </w:r>
    </w:p>
    <w:p w14:paraId="71FC6927" w14:textId="77777777" w:rsidR="00D44CE5" w:rsidRDefault="00D44CE5" w:rsidP="00921FC2">
      <w:pPr>
        <w:pStyle w:val="KeinLeerraum"/>
        <w:ind w:right="-144"/>
        <w:jc w:val="both"/>
        <w:rPr>
          <w:rFonts w:ascii="Arial" w:hAnsi="Arial" w:cs="Arial"/>
          <w:b/>
          <w:sz w:val="24"/>
          <w:szCs w:val="24"/>
        </w:rPr>
      </w:pPr>
      <w:r>
        <w:rPr>
          <w:rFonts w:ascii="Arial" w:hAnsi="Arial" w:cs="Arial"/>
          <w:b/>
          <w:sz w:val="24"/>
          <w:szCs w:val="24"/>
        </w:rPr>
        <w:br w:type="page"/>
      </w:r>
    </w:p>
    <w:p w14:paraId="7B5B0370"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lastRenderedPageBreak/>
        <w:t>Rettungskette und Überlebenskette</w:t>
      </w:r>
    </w:p>
    <w:p w14:paraId="6D9FCCB5" w14:textId="77777777" w:rsidR="00B03014" w:rsidRPr="00F1084F" w:rsidRDefault="00D44CE5" w:rsidP="00921FC2">
      <w:pPr>
        <w:pStyle w:val="KeinLeerraum"/>
        <w:ind w:right="-144"/>
        <w:jc w:val="both"/>
        <w:rPr>
          <w:rFonts w:ascii="Arial" w:hAnsi="Arial" w:cs="Arial"/>
          <w:sz w:val="24"/>
          <w:szCs w:val="24"/>
        </w:rPr>
      </w:pPr>
      <w:r>
        <w:rPr>
          <w:noProof/>
          <w:lang w:eastAsia="de-DE"/>
        </w:rPr>
        <w:drawing>
          <wp:anchor distT="0" distB="0" distL="114300" distR="114300" simplePos="0" relativeHeight="251660288" behindDoc="1" locked="0" layoutInCell="1" allowOverlap="1" wp14:anchorId="4D36452B" wp14:editId="360872DD">
            <wp:simplePos x="0" y="0"/>
            <wp:positionH relativeFrom="column">
              <wp:posOffset>5147310</wp:posOffset>
            </wp:positionH>
            <wp:positionV relativeFrom="paragraph">
              <wp:posOffset>45720</wp:posOffset>
            </wp:positionV>
            <wp:extent cx="895350" cy="3209925"/>
            <wp:effectExtent l="0" t="0" r="0" b="0"/>
            <wp:wrapSquare wrapText="bothSides"/>
            <wp:docPr id="11" name="Bild 3" descr="http://www.feuerwehr-wilster.de/media/feuerwehr/erste_hilfe/rettungsk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uerwehr-wilster.de/media/feuerwehr/erste_hilfe/rettungskette.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9535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D20AF"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Der Ablauf der ersten Hilfe soll generell nach den Prinzipien der Rettungskette erfolgen. Die Sofortmaßnahmen, der Notruf und die Erste Hilfe zählen zu den Maßnahmen, die unmittelbar am Unfallort von den dort hinzukommenden bzw. schon anwesenden Ersthelfern oder Personen eingeleitet werden müssen. Die Besonderheiten eines Elektrounfalls macht es jedoch erforderlich, dass die klassische Rettungskette mit der Überlebenskette in Übereinstimmung gebracht wird.</w:t>
      </w:r>
    </w:p>
    <w:p w14:paraId="295BA6D4" w14:textId="77777777" w:rsidR="00B03014" w:rsidRPr="00F1084F" w:rsidRDefault="00B03014" w:rsidP="00921FC2">
      <w:pPr>
        <w:pStyle w:val="KeinLeerraum"/>
        <w:ind w:right="-144"/>
        <w:jc w:val="both"/>
        <w:rPr>
          <w:rFonts w:ascii="Arial" w:hAnsi="Arial" w:cs="Arial"/>
          <w:sz w:val="24"/>
          <w:szCs w:val="24"/>
        </w:rPr>
      </w:pPr>
    </w:p>
    <w:p w14:paraId="3C1BD0E8" w14:textId="71938C1D"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Gerade bei einem Elektrounfall sind die Sofortmaßnahmen und der Notruf besonders wichtig, um dem Verunfallten sofort zu helfen aber auch gleichzeitig den Rettungsdienst zu verständigen, damit die Verzögerungszeit bis zum Eintreffen des Rettungsdienstes am Unfallort so gering wie nur möglich gehalten werden kann.</w:t>
      </w:r>
    </w:p>
    <w:p w14:paraId="122A2F79" w14:textId="77777777" w:rsidR="00B03014" w:rsidRPr="00F1084F" w:rsidRDefault="00B03014" w:rsidP="00921FC2">
      <w:pPr>
        <w:pStyle w:val="KeinLeerraum"/>
        <w:ind w:right="-144"/>
        <w:jc w:val="both"/>
        <w:rPr>
          <w:rFonts w:ascii="Arial" w:hAnsi="Arial" w:cs="Arial"/>
          <w:sz w:val="24"/>
          <w:szCs w:val="24"/>
        </w:rPr>
      </w:pPr>
    </w:p>
    <w:p w14:paraId="776BEA9A" w14:textId="15D06A6B"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Für das Absichern der Unfallstelle</w:t>
      </w:r>
      <w:r w:rsidR="000264F6">
        <w:rPr>
          <w:rFonts w:ascii="Arial" w:hAnsi="Arial" w:cs="Arial"/>
          <w:sz w:val="24"/>
          <w:szCs w:val="24"/>
        </w:rPr>
        <w:t>,</w:t>
      </w:r>
      <w:r w:rsidRPr="00F1084F">
        <w:rPr>
          <w:rFonts w:ascii="Arial" w:hAnsi="Arial" w:cs="Arial"/>
          <w:sz w:val="24"/>
          <w:szCs w:val="24"/>
        </w:rPr>
        <w:t xml:space="preserve"> für eine Stromunterbrechung und Unfallmeldung (d.h. für eine frühzeitige Alarmierung des Rettungsdienst</w:t>
      </w:r>
      <w:r w:rsidR="00AD33C8">
        <w:rPr>
          <w:rFonts w:ascii="Arial" w:hAnsi="Arial" w:cs="Arial"/>
          <w:sz w:val="24"/>
          <w:szCs w:val="24"/>
        </w:rPr>
        <w:t>e</w:t>
      </w:r>
      <w:r w:rsidRPr="00F1084F">
        <w:rPr>
          <w:rFonts w:ascii="Arial" w:hAnsi="Arial" w:cs="Arial"/>
          <w:sz w:val="24"/>
          <w:szCs w:val="24"/>
        </w:rPr>
        <w:t xml:space="preserve">s) kann jede am Unfallort eintreffende Person sorgen. Es muss dabei immer auf den Eigenschutz geachtet werden. </w:t>
      </w:r>
    </w:p>
    <w:p w14:paraId="02141840" w14:textId="77777777" w:rsidR="00B03014" w:rsidRPr="00F1084F" w:rsidRDefault="00B03014" w:rsidP="00921FC2">
      <w:pPr>
        <w:pStyle w:val="KeinLeerraum"/>
        <w:ind w:right="-144"/>
        <w:rPr>
          <w:rFonts w:ascii="Arial" w:hAnsi="Arial" w:cs="Arial"/>
          <w:sz w:val="24"/>
          <w:szCs w:val="24"/>
        </w:rPr>
      </w:pPr>
    </w:p>
    <w:p w14:paraId="57F2FDEE" w14:textId="77777777" w:rsidR="00B03014" w:rsidRDefault="00B03014" w:rsidP="00921FC2">
      <w:pPr>
        <w:pStyle w:val="KeinLeerraum"/>
        <w:ind w:right="-144"/>
        <w:jc w:val="center"/>
        <w:rPr>
          <w:rFonts w:ascii="Arial" w:hAnsi="Arial" w:cs="Arial"/>
          <w:b/>
          <w:color w:val="FF0000"/>
          <w:sz w:val="24"/>
          <w:szCs w:val="24"/>
        </w:rPr>
      </w:pPr>
      <w:r w:rsidRPr="006B1C5B">
        <w:rPr>
          <w:rFonts w:ascii="Arial" w:hAnsi="Arial" w:cs="Arial"/>
          <w:b/>
          <w:color w:val="FF0000"/>
          <w:sz w:val="24"/>
          <w:szCs w:val="24"/>
        </w:rPr>
        <w:t>Bei einem Notruf muss grundsätzlich ein „STROMUNFALL“ gemeldet werden!</w:t>
      </w:r>
    </w:p>
    <w:p w14:paraId="20047386" w14:textId="77777777" w:rsidR="00B03014" w:rsidRPr="00F1084F" w:rsidRDefault="00B03014" w:rsidP="00921FC2">
      <w:pPr>
        <w:pStyle w:val="KeinLeerraum"/>
        <w:ind w:right="-144"/>
        <w:rPr>
          <w:rFonts w:ascii="Arial" w:hAnsi="Arial" w:cs="Arial"/>
          <w:sz w:val="24"/>
          <w:szCs w:val="24"/>
        </w:rPr>
      </w:pPr>
    </w:p>
    <w:p w14:paraId="65D0A0E9"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Ein Unfall wird grundsätzlich nach dem 5-W-Schema gemeldet, dies wird meistens von einem erfahrenen Disponenten am Telefon abgefragt:</w:t>
      </w:r>
    </w:p>
    <w:p w14:paraId="0FBA048E" w14:textId="77777777" w:rsidR="00B03014" w:rsidRPr="00F1084F" w:rsidRDefault="00B03014" w:rsidP="00921FC2">
      <w:pPr>
        <w:pStyle w:val="KeinLeerraum"/>
        <w:ind w:right="-144"/>
        <w:jc w:val="both"/>
        <w:rPr>
          <w:rFonts w:ascii="Arial" w:hAnsi="Arial" w:cs="Arial"/>
          <w:sz w:val="24"/>
          <w:szCs w:val="24"/>
        </w:rPr>
      </w:pPr>
    </w:p>
    <w:p w14:paraId="1DF50F31" w14:textId="4473308B" w:rsidR="00921FC2"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WO</w:t>
      </w:r>
      <w:r w:rsidRPr="00F1084F">
        <w:rPr>
          <w:rFonts w:ascii="Arial" w:hAnsi="Arial" w:cs="Arial"/>
          <w:sz w:val="24"/>
          <w:szCs w:val="24"/>
        </w:rPr>
        <w:t xml:space="preserve"> (Geschah es)</w:t>
      </w:r>
    </w:p>
    <w:p w14:paraId="2EB58770" w14:textId="51AF02EE" w:rsidR="00B03014" w:rsidRPr="00921FC2" w:rsidRDefault="00B03014" w:rsidP="00921FC2">
      <w:pPr>
        <w:pStyle w:val="KeinLeerraum"/>
        <w:numPr>
          <w:ilvl w:val="0"/>
          <w:numId w:val="19"/>
        </w:numPr>
        <w:ind w:left="426" w:right="-144"/>
        <w:jc w:val="both"/>
        <w:rPr>
          <w:rFonts w:ascii="Arial" w:hAnsi="Arial" w:cs="Arial"/>
          <w:sz w:val="24"/>
          <w:szCs w:val="24"/>
        </w:rPr>
      </w:pPr>
      <w:r w:rsidRPr="00921FC2">
        <w:rPr>
          <w:rFonts w:ascii="Arial" w:hAnsi="Arial" w:cs="Arial"/>
          <w:b/>
          <w:color w:val="FF0000"/>
          <w:sz w:val="24"/>
          <w:szCs w:val="24"/>
        </w:rPr>
        <w:t>WAS</w:t>
      </w:r>
      <w:r w:rsidRPr="00921FC2">
        <w:rPr>
          <w:rFonts w:ascii="Arial" w:hAnsi="Arial" w:cs="Arial"/>
          <w:sz w:val="24"/>
          <w:szCs w:val="24"/>
        </w:rPr>
        <w:t xml:space="preserve"> (Geschah)</w:t>
      </w:r>
    </w:p>
    <w:p w14:paraId="0519A8E3" w14:textId="77777777" w:rsidR="00B03014"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WIE VIELE</w:t>
      </w:r>
      <w:r w:rsidRPr="00F1084F">
        <w:rPr>
          <w:rFonts w:ascii="Arial" w:hAnsi="Arial" w:cs="Arial"/>
          <w:sz w:val="24"/>
          <w:szCs w:val="24"/>
        </w:rPr>
        <w:t xml:space="preserve"> (Verletzte)</w:t>
      </w:r>
    </w:p>
    <w:p w14:paraId="4470ADBC" w14:textId="77777777" w:rsidR="00B03014"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WELCHE</w:t>
      </w:r>
      <w:r w:rsidRPr="00F1084F">
        <w:rPr>
          <w:rFonts w:ascii="Arial" w:hAnsi="Arial" w:cs="Arial"/>
          <w:sz w:val="24"/>
          <w:szCs w:val="24"/>
        </w:rPr>
        <w:t xml:space="preserve"> (Arten der Verletzung)</w:t>
      </w:r>
    </w:p>
    <w:p w14:paraId="31C5D1A6" w14:textId="77777777" w:rsidR="00B03014" w:rsidRPr="00F1084F" w:rsidRDefault="00B03014" w:rsidP="00921FC2">
      <w:pPr>
        <w:pStyle w:val="KeinLeerraum"/>
        <w:numPr>
          <w:ilvl w:val="0"/>
          <w:numId w:val="19"/>
        </w:numPr>
        <w:ind w:left="426" w:right="-144"/>
        <w:jc w:val="both"/>
        <w:rPr>
          <w:rFonts w:ascii="Arial" w:hAnsi="Arial" w:cs="Arial"/>
          <w:sz w:val="24"/>
          <w:szCs w:val="24"/>
        </w:rPr>
      </w:pPr>
      <w:r w:rsidRPr="006B1C5B">
        <w:rPr>
          <w:rFonts w:ascii="Arial" w:hAnsi="Arial" w:cs="Arial"/>
          <w:b/>
          <w:color w:val="FF0000"/>
          <w:sz w:val="24"/>
          <w:szCs w:val="24"/>
        </w:rPr>
        <w:t>WARTEN</w:t>
      </w:r>
      <w:r w:rsidRPr="00F1084F">
        <w:rPr>
          <w:rFonts w:ascii="Arial" w:hAnsi="Arial" w:cs="Arial"/>
          <w:sz w:val="24"/>
          <w:szCs w:val="24"/>
        </w:rPr>
        <w:t xml:space="preserve"> (Auf Rückfragen der Rettungsleitstelle)</w:t>
      </w:r>
    </w:p>
    <w:p w14:paraId="0D08AAAB" w14:textId="77777777" w:rsidR="00B03014" w:rsidRDefault="00B03014" w:rsidP="00921FC2">
      <w:pPr>
        <w:pStyle w:val="KeinLeerraum"/>
        <w:ind w:right="-144"/>
        <w:rPr>
          <w:rFonts w:ascii="Arial" w:hAnsi="Arial" w:cs="Arial"/>
          <w:b/>
          <w:sz w:val="24"/>
          <w:szCs w:val="24"/>
        </w:rPr>
      </w:pPr>
    </w:p>
    <w:p w14:paraId="2088220A" w14:textId="77777777" w:rsidR="00B03014" w:rsidRPr="006B1C5B" w:rsidRDefault="00B03014" w:rsidP="00921FC2">
      <w:pPr>
        <w:pStyle w:val="KeinLeerraum"/>
        <w:ind w:right="-144"/>
        <w:jc w:val="center"/>
        <w:rPr>
          <w:rFonts w:ascii="Arial" w:hAnsi="Arial" w:cs="Arial"/>
          <w:b/>
          <w:color w:val="FF0000"/>
          <w:sz w:val="24"/>
          <w:szCs w:val="24"/>
        </w:rPr>
      </w:pPr>
      <w:r w:rsidRPr="006B1C5B">
        <w:rPr>
          <w:rFonts w:ascii="Arial" w:hAnsi="Arial" w:cs="Arial"/>
          <w:b/>
          <w:color w:val="FF0000"/>
          <w:sz w:val="24"/>
          <w:szCs w:val="24"/>
        </w:rPr>
        <w:t>Eine schnelle erste Hilfe fordert von jedem Ersthelfer ein überlegtes Handeln!</w:t>
      </w:r>
    </w:p>
    <w:p w14:paraId="218E8ACA" w14:textId="77777777" w:rsidR="00B03014" w:rsidRPr="00F1084F" w:rsidRDefault="00D44CE5" w:rsidP="00921FC2">
      <w:pPr>
        <w:pStyle w:val="KeinLeerraum"/>
        <w:ind w:right="-144"/>
        <w:rPr>
          <w:rFonts w:ascii="Arial" w:hAnsi="Arial" w:cs="Arial"/>
          <w:sz w:val="24"/>
          <w:szCs w:val="24"/>
        </w:rPr>
      </w:pPr>
      <w:r>
        <w:rPr>
          <w:rFonts w:ascii="Times New Roman" w:hAnsi="Times New Roman"/>
          <w:noProof/>
          <w:sz w:val="24"/>
          <w:szCs w:val="24"/>
          <w:lang w:eastAsia="de-DE"/>
        </w:rPr>
        <mc:AlternateContent>
          <mc:Choice Requires="wps">
            <w:drawing>
              <wp:anchor distT="0" distB="0" distL="114300" distR="114300" simplePos="0" relativeHeight="251666432" behindDoc="0" locked="0" layoutInCell="1" allowOverlap="1" wp14:anchorId="2EF703B6" wp14:editId="5556324F">
                <wp:simplePos x="0" y="0"/>
                <wp:positionH relativeFrom="column">
                  <wp:posOffset>3657600</wp:posOffset>
                </wp:positionH>
                <wp:positionV relativeFrom="paragraph">
                  <wp:posOffset>123190</wp:posOffset>
                </wp:positionV>
                <wp:extent cx="2402840" cy="1601470"/>
                <wp:effectExtent l="0" t="0" r="10160" b="0"/>
                <wp:wrapSquare wrapText="bothSides"/>
                <wp:docPr id="13" name="Textfeld 13"/>
                <wp:cNvGraphicFramePr/>
                <a:graphic xmlns:a="http://schemas.openxmlformats.org/drawingml/2006/main">
                  <a:graphicData uri="http://schemas.microsoft.com/office/word/2010/wordprocessingShape">
                    <wps:wsp>
                      <wps:cNvSpPr txBox="1"/>
                      <wps:spPr>
                        <a:xfrm>
                          <a:off x="0" y="0"/>
                          <a:ext cx="2402840" cy="160147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FAEDE7" w14:textId="77777777" w:rsidR="00D44CE5" w:rsidRDefault="00D44CE5" w:rsidP="00D44CE5">
                            <w:pPr>
                              <w:jc w:val="center"/>
                              <w:rPr>
                                <w:b/>
                              </w:rPr>
                            </w:pPr>
                            <w:r w:rsidRPr="00D44CE5">
                              <w:rPr>
                                <w:b/>
                              </w:rPr>
                              <w:t>5 Sicherheitsregeln</w:t>
                            </w:r>
                          </w:p>
                          <w:p w14:paraId="1485AF41" w14:textId="77777777" w:rsidR="00D44CE5" w:rsidRDefault="00D44CE5" w:rsidP="00D44CE5">
                            <w:pPr>
                              <w:rPr>
                                <w:sz w:val="20"/>
                                <w:szCs w:val="16"/>
                              </w:rPr>
                            </w:pPr>
                          </w:p>
                          <w:p w14:paraId="67A11FA9" w14:textId="77777777" w:rsidR="00D44CE5" w:rsidRPr="00D44CE5" w:rsidRDefault="00D44CE5" w:rsidP="00D44CE5">
                            <w:pPr>
                              <w:rPr>
                                <w:sz w:val="20"/>
                                <w:szCs w:val="16"/>
                              </w:rPr>
                            </w:pPr>
                            <w:r w:rsidRPr="00D44CE5">
                              <w:rPr>
                                <w:sz w:val="20"/>
                                <w:szCs w:val="16"/>
                              </w:rPr>
                              <w:t>vor Beginn der Arbeit:</w:t>
                            </w:r>
                          </w:p>
                          <w:p w14:paraId="2B488870" w14:textId="77777777" w:rsidR="00D44CE5" w:rsidRPr="00D44CE5" w:rsidRDefault="00D44CE5" w:rsidP="00D44CE5">
                            <w:pPr>
                              <w:pStyle w:val="Listenabsatz"/>
                              <w:numPr>
                                <w:ilvl w:val="0"/>
                                <w:numId w:val="22"/>
                              </w:numPr>
                              <w:ind w:left="426"/>
                              <w:rPr>
                                <w:sz w:val="20"/>
                                <w:szCs w:val="16"/>
                              </w:rPr>
                            </w:pPr>
                            <w:r w:rsidRPr="00D44CE5">
                              <w:rPr>
                                <w:sz w:val="20"/>
                                <w:szCs w:val="16"/>
                              </w:rPr>
                              <w:t>Freischalten</w:t>
                            </w:r>
                          </w:p>
                          <w:p w14:paraId="18A6F5B3" w14:textId="77777777" w:rsidR="00D44CE5" w:rsidRPr="00D44CE5" w:rsidRDefault="00D44CE5" w:rsidP="00D44CE5">
                            <w:pPr>
                              <w:pStyle w:val="Listenabsatz"/>
                              <w:numPr>
                                <w:ilvl w:val="0"/>
                                <w:numId w:val="22"/>
                              </w:numPr>
                              <w:ind w:left="426"/>
                              <w:rPr>
                                <w:sz w:val="20"/>
                                <w:szCs w:val="16"/>
                              </w:rPr>
                            </w:pPr>
                            <w:r w:rsidRPr="00D44CE5">
                              <w:rPr>
                                <w:sz w:val="20"/>
                                <w:szCs w:val="16"/>
                              </w:rPr>
                              <w:t>Gegen Wiedereinschalten sichern</w:t>
                            </w:r>
                          </w:p>
                          <w:p w14:paraId="582C92AB" w14:textId="77777777" w:rsidR="00D44CE5" w:rsidRPr="00D44CE5" w:rsidRDefault="00D44CE5" w:rsidP="00D44CE5">
                            <w:pPr>
                              <w:pStyle w:val="Listenabsatz"/>
                              <w:numPr>
                                <w:ilvl w:val="0"/>
                                <w:numId w:val="22"/>
                              </w:numPr>
                              <w:ind w:left="426"/>
                              <w:rPr>
                                <w:sz w:val="20"/>
                                <w:szCs w:val="16"/>
                              </w:rPr>
                            </w:pPr>
                            <w:r w:rsidRPr="00D44CE5">
                              <w:rPr>
                                <w:sz w:val="20"/>
                                <w:szCs w:val="16"/>
                              </w:rPr>
                              <w:t>Spannungsfreiheit feststellen</w:t>
                            </w:r>
                          </w:p>
                          <w:p w14:paraId="41037E44" w14:textId="5CE9A60F" w:rsidR="00D44CE5" w:rsidRPr="00D44CE5" w:rsidRDefault="00D44CE5" w:rsidP="00D44CE5">
                            <w:pPr>
                              <w:pStyle w:val="Listenabsatz"/>
                              <w:numPr>
                                <w:ilvl w:val="0"/>
                                <w:numId w:val="22"/>
                              </w:numPr>
                              <w:ind w:left="426"/>
                              <w:rPr>
                                <w:sz w:val="20"/>
                                <w:szCs w:val="16"/>
                              </w:rPr>
                            </w:pPr>
                            <w:r w:rsidRPr="00D44CE5">
                              <w:rPr>
                                <w:sz w:val="20"/>
                                <w:szCs w:val="16"/>
                              </w:rPr>
                              <w:t xml:space="preserve">Erden und </w:t>
                            </w:r>
                            <w:r w:rsidR="000264F6">
                              <w:rPr>
                                <w:sz w:val="20"/>
                                <w:szCs w:val="16"/>
                              </w:rPr>
                              <w:t>K</w:t>
                            </w:r>
                            <w:r w:rsidRPr="00D44CE5">
                              <w:rPr>
                                <w:sz w:val="20"/>
                                <w:szCs w:val="16"/>
                              </w:rPr>
                              <w:t>urzschließen</w:t>
                            </w:r>
                          </w:p>
                          <w:p w14:paraId="3E0FCFDE" w14:textId="77777777" w:rsidR="00D44CE5" w:rsidRPr="00D44CE5" w:rsidRDefault="00D44CE5" w:rsidP="00D44CE5">
                            <w:pPr>
                              <w:pStyle w:val="Listenabsatz"/>
                              <w:numPr>
                                <w:ilvl w:val="0"/>
                                <w:numId w:val="22"/>
                              </w:numPr>
                              <w:ind w:left="426"/>
                              <w:rPr>
                                <w:sz w:val="20"/>
                                <w:szCs w:val="16"/>
                              </w:rPr>
                            </w:pPr>
                            <w:r w:rsidRPr="00D44CE5">
                              <w:rPr>
                                <w:sz w:val="20"/>
                                <w:szCs w:val="16"/>
                              </w:rPr>
                              <w:t>Benachbarte unter Spannung stehende Teile abdecken oder abschranken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03B6" id="Textfeld 13" o:spid="_x0000_s1027" type="#_x0000_t202" style="position:absolute;margin-left:4in;margin-top:9.7pt;width:189.2pt;height:1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" fillcolor="#c5e0b3 [1305]" stroked="f">
                <v:textbox>
                  <w:txbxContent>
                    <w:p w14:paraId="6BFAEDE7" w14:textId="77777777" w:rsidR="00D44CE5" w:rsidRDefault="00D44CE5" w:rsidP="00D44CE5">
                      <w:pPr>
                        <w:jc w:val="center"/>
                        <w:rPr>
                          <w:b/>
                        </w:rPr>
                      </w:pPr>
                      <w:r w:rsidRPr="00D44CE5">
                        <w:rPr>
                          <w:b/>
                        </w:rPr>
                        <w:t>5 Sicherheitsregeln</w:t>
                      </w:r>
                    </w:p>
                    <w:p w14:paraId="1485AF41" w14:textId="77777777" w:rsidR="00D44CE5" w:rsidRDefault="00D44CE5" w:rsidP="00D44CE5">
                      <w:pPr>
                        <w:rPr>
                          <w:sz w:val="20"/>
                          <w:szCs w:val="16"/>
                        </w:rPr>
                      </w:pPr>
                    </w:p>
                    <w:p w14:paraId="67A11FA9" w14:textId="77777777" w:rsidR="00D44CE5" w:rsidRPr="00D44CE5" w:rsidRDefault="00D44CE5" w:rsidP="00D44CE5">
                      <w:pPr>
                        <w:rPr>
                          <w:sz w:val="20"/>
                          <w:szCs w:val="16"/>
                        </w:rPr>
                      </w:pPr>
                      <w:r w:rsidRPr="00D44CE5">
                        <w:rPr>
                          <w:sz w:val="20"/>
                          <w:szCs w:val="16"/>
                        </w:rPr>
                        <w:t>vor Beginn der Arbeit:</w:t>
                      </w:r>
                    </w:p>
                    <w:p w14:paraId="2B488870" w14:textId="77777777" w:rsidR="00D44CE5" w:rsidRPr="00D44CE5" w:rsidRDefault="00D44CE5" w:rsidP="00D44CE5">
                      <w:pPr>
                        <w:pStyle w:val="Listenabsatz"/>
                        <w:numPr>
                          <w:ilvl w:val="0"/>
                          <w:numId w:val="22"/>
                        </w:numPr>
                        <w:ind w:left="426"/>
                        <w:rPr>
                          <w:sz w:val="20"/>
                          <w:szCs w:val="16"/>
                        </w:rPr>
                      </w:pPr>
                      <w:r w:rsidRPr="00D44CE5">
                        <w:rPr>
                          <w:sz w:val="20"/>
                          <w:szCs w:val="16"/>
                        </w:rPr>
                        <w:t>Freischalten</w:t>
                      </w:r>
                    </w:p>
                    <w:p w14:paraId="18A6F5B3" w14:textId="77777777" w:rsidR="00D44CE5" w:rsidRPr="00D44CE5" w:rsidRDefault="00D44CE5" w:rsidP="00D44CE5">
                      <w:pPr>
                        <w:pStyle w:val="Listenabsatz"/>
                        <w:numPr>
                          <w:ilvl w:val="0"/>
                          <w:numId w:val="22"/>
                        </w:numPr>
                        <w:ind w:left="426"/>
                        <w:rPr>
                          <w:sz w:val="20"/>
                          <w:szCs w:val="16"/>
                        </w:rPr>
                      </w:pPr>
                      <w:r w:rsidRPr="00D44CE5">
                        <w:rPr>
                          <w:sz w:val="20"/>
                          <w:szCs w:val="16"/>
                        </w:rPr>
                        <w:t>Gegen Wiedereinschalten sichern</w:t>
                      </w:r>
                    </w:p>
                    <w:p w14:paraId="582C92AB" w14:textId="77777777" w:rsidR="00D44CE5" w:rsidRPr="00D44CE5" w:rsidRDefault="00D44CE5" w:rsidP="00D44CE5">
                      <w:pPr>
                        <w:pStyle w:val="Listenabsatz"/>
                        <w:numPr>
                          <w:ilvl w:val="0"/>
                          <w:numId w:val="22"/>
                        </w:numPr>
                        <w:ind w:left="426"/>
                        <w:rPr>
                          <w:sz w:val="20"/>
                          <w:szCs w:val="16"/>
                        </w:rPr>
                      </w:pPr>
                      <w:r w:rsidRPr="00D44CE5">
                        <w:rPr>
                          <w:sz w:val="20"/>
                          <w:szCs w:val="16"/>
                        </w:rPr>
                        <w:t>Spannungsfreiheit feststellen</w:t>
                      </w:r>
                    </w:p>
                    <w:p w14:paraId="41037E44" w14:textId="5CE9A60F" w:rsidR="00D44CE5" w:rsidRPr="00D44CE5" w:rsidRDefault="00D44CE5" w:rsidP="00D44CE5">
                      <w:pPr>
                        <w:pStyle w:val="Listenabsatz"/>
                        <w:numPr>
                          <w:ilvl w:val="0"/>
                          <w:numId w:val="22"/>
                        </w:numPr>
                        <w:ind w:left="426"/>
                        <w:rPr>
                          <w:sz w:val="20"/>
                          <w:szCs w:val="16"/>
                        </w:rPr>
                      </w:pPr>
                      <w:r w:rsidRPr="00D44CE5">
                        <w:rPr>
                          <w:sz w:val="20"/>
                          <w:szCs w:val="16"/>
                        </w:rPr>
                        <w:t xml:space="preserve">Erden und </w:t>
                      </w:r>
                      <w:r w:rsidR="000264F6">
                        <w:rPr>
                          <w:sz w:val="20"/>
                          <w:szCs w:val="16"/>
                        </w:rPr>
                        <w:t>K</w:t>
                      </w:r>
                      <w:r w:rsidRPr="00D44CE5">
                        <w:rPr>
                          <w:sz w:val="20"/>
                          <w:szCs w:val="16"/>
                        </w:rPr>
                        <w:t>urzschließen</w:t>
                      </w:r>
                    </w:p>
                    <w:p w14:paraId="3E0FCFDE" w14:textId="77777777" w:rsidR="00D44CE5" w:rsidRPr="00D44CE5" w:rsidRDefault="00D44CE5" w:rsidP="00D44CE5">
                      <w:pPr>
                        <w:pStyle w:val="Listenabsatz"/>
                        <w:numPr>
                          <w:ilvl w:val="0"/>
                          <w:numId w:val="22"/>
                        </w:numPr>
                        <w:ind w:left="426"/>
                        <w:rPr>
                          <w:sz w:val="20"/>
                          <w:szCs w:val="16"/>
                        </w:rPr>
                      </w:pPr>
                      <w:r w:rsidRPr="00D44CE5">
                        <w:rPr>
                          <w:sz w:val="20"/>
                          <w:szCs w:val="16"/>
                        </w:rPr>
                        <w:t>Benachbarte unter Spannung stehende Teile abdecken oder abschranken</w:t>
                      </w:r>
                    </w:p>
                  </w:txbxContent>
                </v:textbox>
                <w10:wrap type="square"/>
              </v:shape>
            </w:pict>
          </mc:Fallback>
        </mc:AlternateContent>
      </w:r>
    </w:p>
    <w:p w14:paraId="746F20DA" w14:textId="121A0FA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Ersthelfer, die sich selbst in Gefahr bringen, sind nicht mehr in der Lage dem Verunglückten zu helfen. Deshalb sind die fünf Sicherheitsregeln auch bei den Sofortmaßnahmen bei Unfällen durch elektrischen Strom unbedingt zu beachten. Bei elektrischen Unfällen ist die Eigensicherung des Rettungspersonals vorrangig!</w:t>
      </w:r>
    </w:p>
    <w:p w14:paraId="664C313F" w14:textId="77777777" w:rsidR="00B03014" w:rsidRDefault="00B03014" w:rsidP="00921FC2">
      <w:pPr>
        <w:pStyle w:val="KeinLeerraum"/>
        <w:ind w:right="-144"/>
        <w:jc w:val="both"/>
        <w:rPr>
          <w:rFonts w:ascii="Arial" w:hAnsi="Arial" w:cs="Arial"/>
          <w:sz w:val="24"/>
          <w:szCs w:val="24"/>
        </w:rPr>
      </w:pPr>
    </w:p>
    <w:p w14:paraId="140A2704" w14:textId="77777777" w:rsidR="00B03014" w:rsidRPr="00F1084F" w:rsidRDefault="00B03014" w:rsidP="00921FC2">
      <w:pPr>
        <w:pStyle w:val="KeinLeerraum"/>
        <w:ind w:right="-144"/>
        <w:jc w:val="both"/>
        <w:rPr>
          <w:rFonts w:ascii="Arial" w:hAnsi="Arial" w:cs="Arial"/>
          <w:b/>
          <w:sz w:val="24"/>
          <w:szCs w:val="24"/>
        </w:rPr>
      </w:pPr>
      <w:r>
        <w:rPr>
          <w:rFonts w:ascii="Arial" w:hAnsi="Arial" w:cs="Arial"/>
          <w:b/>
          <w:sz w:val="24"/>
          <w:szCs w:val="24"/>
        </w:rPr>
        <w:br w:type="page"/>
      </w:r>
      <w:r w:rsidRPr="00F1084F">
        <w:rPr>
          <w:rFonts w:ascii="Arial" w:hAnsi="Arial" w:cs="Arial"/>
          <w:b/>
          <w:sz w:val="24"/>
          <w:szCs w:val="24"/>
        </w:rPr>
        <w:lastRenderedPageBreak/>
        <w:t>Maßnahmen der ersten Hilfe bei Unfällen durch elektrischen Strom</w:t>
      </w:r>
    </w:p>
    <w:p w14:paraId="648771DC" w14:textId="77777777" w:rsidR="00B03014" w:rsidRPr="00F1084F" w:rsidRDefault="00B03014" w:rsidP="00921FC2">
      <w:pPr>
        <w:pStyle w:val="KeinLeerraum"/>
        <w:ind w:right="-144"/>
        <w:jc w:val="both"/>
        <w:rPr>
          <w:rFonts w:ascii="Arial" w:hAnsi="Arial" w:cs="Arial"/>
          <w:sz w:val="24"/>
          <w:szCs w:val="24"/>
        </w:rPr>
      </w:pPr>
    </w:p>
    <w:p w14:paraId="3B27E19C" w14:textId="77777777" w:rsidR="00B03014" w:rsidRPr="00F1084F" w:rsidRDefault="00B03014" w:rsidP="00921FC2">
      <w:pPr>
        <w:pStyle w:val="KeinLeerraum"/>
        <w:numPr>
          <w:ilvl w:val="0"/>
          <w:numId w:val="20"/>
        </w:numPr>
        <w:ind w:left="426" w:right="-144"/>
        <w:jc w:val="both"/>
        <w:rPr>
          <w:rFonts w:ascii="Arial" w:hAnsi="Arial" w:cs="Arial"/>
          <w:b/>
          <w:sz w:val="24"/>
          <w:szCs w:val="24"/>
        </w:rPr>
      </w:pPr>
      <w:r w:rsidRPr="00F1084F">
        <w:rPr>
          <w:rFonts w:ascii="Arial" w:hAnsi="Arial" w:cs="Arial"/>
          <w:b/>
          <w:sz w:val="24"/>
          <w:szCs w:val="24"/>
        </w:rPr>
        <w:t>Strom sofort unterbrechen!</w:t>
      </w:r>
      <w:r w:rsidRPr="00A90867">
        <w:rPr>
          <w:rFonts w:ascii="Arial" w:eastAsia="Times New Roman" w:hAnsi="Arial"/>
          <w:noProof/>
          <w:sz w:val="24"/>
          <w:szCs w:val="20"/>
          <w:lang w:eastAsia="de-DE"/>
        </w:rPr>
        <w:t xml:space="preserve"> </w:t>
      </w:r>
    </w:p>
    <w:p w14:paraId="0406EB9A" w14:textId="77777777" w:rsidR="00B03014" w:rsidRPr="00F1084F" w:rsidRDefault="00B03014" w:rsidP="00921FC2">
      <w:pPr>
        <w:pStyle w:val="KeinLeerraum"/>
        <w:ind w:right="-144"/>
        <w:jc w:val="both"/>
        <w:rPr>
          <w:rFonts w:ascii="Arial" w:hAnsi="Arial" w:cs="Arial"/>
          <w:sz w:val="24"/>
          <w:szCs w:val="24"/>
        </w:rPr>
      </w:pPr>
    </w:p>
    <w:p w14:paraId="188922D4" w14:textId="77777777" w:rsidR="00B03014" w:rsidRPr="00F1084F" w:rsidRDefault="00B03014" w:rsidP="00921FC2">
      <w:pPr>
        <w:pStyle w:val="KeinLeerraum"/>
        <w:ind w:right="-144"/>
        <w:jc w:val="both"/>
        <w:rPr>
          <w:rFonts w:ascii="Arial" w:hAnsi="Arial" w:cs="Arial"/>
          <w:i/>
          <w:sz w:val="24"/>
          <w:szCs w:val="24"/>
        </w:rPr>
      </w:pPr>
      <w:r w:rsidRPr="00F1084F">
        <w:rPr>
          <w:rFonts w:ascii="Arial" w:hAnsi="Arial" w:cs="Arial"/>
          <w:i/>
          <w:sz w:val="24"/>
          <w:szCs w:val="24"/>
        </w:rPr>
        <w:t>Bei Niederspannung (bis 1.000 Volt):</w:t>
      </w:r>
    </w:p>
    <w:p w14:paraId="6009D51D" w14:textId="77777777" w:rsidR="00B03014" w:rsidRPr="00F1084F" w:rsidRDefault="00B03014" w:rsidP="00921FC2">
      <w:pPr>
        <w:pStyle w:val="KeinLeerraum"/>
        <w:ind w:right="-144"/>
        <w:jc w:val="both"/>
        <w:rPr>
          <w:rFonts w:ascii="Arial" w:hAnsi="Arial" w:cs="Arial"/>
          <w:sz w:val="24"/>
          <w:szCs w:val="24"/>
        </w:rPr>
      </w:pPr>
    </w:p>
    <w:p w14:paraId="744198EA" w14:textId="5C76C896"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Eine Unterbrechung der Stromzuleitung kann direkt durch Herausziehen des Steckers oder Betätigung der Sicherung bzw. des Hauptschalters erfolgen. Ist das nicht sofort möglich, den Verunglückten durch </w:t>
      </w:r>
      <w:proofErr w:type="gramStart"/>
      <w:r w:rsidRPr="00F1084F">
        <w:rPr>
          <w:rFonts w:ascii="Arial" w:hAnsi="Arial" w:cs="Arial"/>
          <w:sz w:val="24"/>
          <w:szCs w:val="24"/>
        </w:rPr>
        <w:t>nicht leitende</w:t>
      </w:r>
      <w:proofErr w:type="gramEnd"/>
      <w:r w:rsidRPr="00F1084F">
        <w:rPr>
          <w:rFonts w:ascii="Arial" w:hAnsi="Arial" w:cs="Arial"/>
          <w:sz w:val="24"/>
          <w:szCs w:val="24"/>
        </w:rPr>
        <w:t xml:space="preserve"> Gegenst</w:t>
      </w:r>
      <w:r w:rsidR="000264F6">
        <w:rPr>
          <w:rFonts w:ascii="Arial" w:hAnsi="Arial" w:cs="Arial"/>
          <w:sz w:val="24"/>
          <w:szCs w:val="24"/>
        </w:rPr>
        <w:t>ä</w:t>
      </w:r>
      <w:r w:rsidRPr="00F1084F">
        <w:rPr>
          <w:rFonts w:ascii="Arial" w:hAnsi="Arial" w:cs="Arial"/>
          <w:sz w:val="24"/>
          <w:szCs w:val="24"/>
        </w:rPr>
        <w:t>nd</w:t>
      </w:r>
      <w:r w:rsidR="000264F6">
        <w:rPr>
          <w:rFonts w:ascii="Arial" w:hAnsi="Arial" w:cs="Arial"/>
          <w:sz w:val="24"/>
          <w:szCs w:val="24"/>
        </w:rPr>
        <w:t>e</w:t>
      </w:r>
      <w:r w:rsidRPr="00F1084F">
        <w:rPr>
          <w:rFonts w:ascii="Arial" w:hAnsi="Arial" w:cs="Arial"/>
          <w:sz w:val="24"/>
          <w:szCs w:val="24"/>
        </w:rPr>
        <w:t xml:space="preserve"> (z.B. trockene Holzlatte, Besenstiel) von den unter Spannung stehenden Teilen trennen. Sich dabei selbst isoliert aufstellen (z.B. trockenes Brett, trockene Kleider, dicke Zeitung, Folie) </w:t>
      </w:r>
      <w:r w:rsidR="00AD33C8">
        <w:rPr>
          <w:rFonts w:ascii="Arial" w:hAnsi="Arial" w:cs="Arial"/>
          <w:sz w:val="24"/>
          <w:szCs w:val="24"/>
        </w:rPr>
        <w:t>und</w:t>
      </w:r>
      <w:r w:rsidR="00AD33C8" w:rsidRPr="00F1084F">
        <w:rPr>
          <w:rFonts w:ascii="Arial" w:hAnsi="Arial" w:cs="Arial"/>
          <w:sz w:val="24"/>
          <w:szCs w:val="24"/>
        </w:rPr>
        <w:t xml:space="preserve"> </w:t>
      </w:r>
      <w:r w:rsidRPr="00F1084F">
        <w:rPr>
          <w:rFonts w:ascii="Arial" w:hAnsi="Arial" w:cs="Arial"/>
          <w:sz w:val="24"/>
          <w:szCs w:val="24"/>
        </w:rPr>
        <w:t>nichts berühren (z.B. Wand, Gestell, anderen Helfer).</w:t>
      </w:r>
    </w:p>
    <w:p w14:paraId="139451FB" w14:textId="77777777" w:rsidR="00B03014" w:rsidRPr="00F1084F" w:rsidRDefault="00B03014" w:rsidP="00921FC2">
      <w:pPr>
        <w:pStyle w:val="KeinLeerraum"/>
        <w:ind w:right="-144"/>
        <w:jc w:val="both"/>
        <w:rPr>
          <w:rFonts w:ascii="Arial" w:hAnsi="Arial" w:cs="Arial"/>
          <w:sz w:val="24"/>
          <w:szCs w:val="24"/>
        </w:rPr>
      </w:pPr>
    </w:p>
    <w:p w14:paraId="3C19BF29" w14:textId="77777777" w:rsidR="00B03014" w:rsidRPr="00F1084F" w:rsidRDefault="00B03014" w:rsidP="00921FC2">
      <w:pPr>
        <w:pStyle w:val="KeinLeerraum"/>
        <w:ind w:right="-144"/>
        <w:jc w:val="both"/>
        <w:rPr>
          <w:rFonts w:ascii="Arial" w:hAnsi="Arial" w:cs="Arial"/>
          <w:i/>
          <w:sz w:val="24"/>
          <w:szCs w:val="24"/>
        </w:rPr>
      </w:pPr>
      <w:r w:rsidRPr="00F1084F">
        <w:rPr>
          <w:rFonts w:ascii="Arial" w:hAnsi="Arial" w:cs="Arial"/>
          <w:i/>
          <w:sz w:val="24"/>
          <w:szCs w:val="24"/>
        </w:rPr>
        <w:t>Bei Hochspannung und bei Mittelspannung (über 1.000 Volt):</w:t>
      </w:r>
    </w:p>
    <w:p w14:paraId="42C74B7B" w14:textId="77777777" w:rsidR="00B03014" w:rsidRPr="00F1084F" w:rsidRDefault="00B03014" w:rsidP="00921FC2">
      <w:pPr>
        <w:pStyle w:val="KeinLeerraum"/>
        <w:ind w:right="-144"/>
        <w:jc w:val="both"/>
        <w:rPr>
          <w:rFonts w:ascii="Arial" w:hAnsi="Arial" w:cs="Arial"/>
          <w:sz w:val="24"/>
          <w:szCs w:val="24"/>
        </w:rPr>
      </w:pPr>
    </w:p>
    <w:p w14:paraId="72A78160"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Durch den Ersthelfer ist grundsätzlich sofort der NOTRUF zu veranlassen und ggf. Fachpersonal herbeizurufen. Eine weitere Hilfeleistung kann erst nach dem Eingreifen von Fachpersonal (Freischalten des Anlagenteils) erfolgen. Sich vorher dem Verunglückten nicht nähern, ihn nicht berühren, auch nich</w:t>
      </w:r>
      <w:r>
        <w:rPr>
          <w:rFonts w:ascii="Arial" w:hAnsi="Arial" w:cs="Arial"/>
          <w:sz w:val="24"/>
          <w:szCs w:val="24"/>
        </w:rPr>
        <w:t>t mit isolierenden Hilfsmitteln.</w:t>
      </w:r>
    </w:p>
    <w:p w14:paraId="1F1B3BF5" w14:textId="77777777" w:rsidR="00B03014" w:rsidRPr="00F1084F" w:rsidRDefault="00B03014" w:rsidP="00921FC2">
      <w:pPr>
        <w:pStyle w:val="KeinLeerraum"/>
        <w:ind w:right="-144"/>
        <w:jc w:val="both"/>
        <w:rPr>
          <w:rFonts w:ascii="Arial" w:hAnsi="Arial" w:cs="Arial"/>
          <w:sz w:val="24"/>
          <w:szCs w:val="24"/>
        </w:rPr>
      </w:pPr>
    </w:p>
    <w:p w14:paraId="72D7F80C" w14:textId="53F9F8F5" w:rsidR="00B03014" w:rsidRPr="00F1084F" w:rsidRDefault="00B03014" w:rsidP="00921FC2">
      <w:pPr>
        <w:pStyle w:val="KeinLeerraum"/>
        <w:numPr>
          <w:ilvl w:val="0"/>
          <w:numId w:val="20"/>
        </w:numPr>
        <w:ind w:left="426" w:right="-144"/>
        <w:jc w:val="both"/>
        <w:rPr>
          <w:rFonts w:ascii="Arial" w:hAnsi="Arial" w:cs="Arial"/>
          <w:b/>
          <w:sz w:val="24"/>
          <w:szCs w:val="24"/>
        </w:rPr>
      </w:pPr>
      <w:r w:rsidRPr="00F1084F">
        <w:rPr>
          <w:rFonts w:ascii="Arial" w:hAnsi="Arial" w:cs="Arial"/>
          <w:b/>
          <w:sz w:val="24"/>
          <w:szCs w:val="24"/>
        </w:rPr>
        <w:t>Feststellen ob ein Atemstillstand vorliegt.</w:t>
      </w:r>
    </w:p>
    <w:p w14:paraId="6253E097" w14:textId="77777777" w:rsidR="00B03014" w:rsidRPr="00F1084F" w:rsidRDefault="00B03014" w:rsidP="00921FC2">
      <w:pPr>
        <w:pStyle w:val="KeinLeerraum"/>
        <w:ind w:right="-144"/>
        <w:jc w:val="both"/>
        <w:rPr>
          <w:rFonts w:ascii="Arial" w:hAnsi="Arial" w:cs="Arial"/>
          <w:i/>
          <w:sz w:val="24"/>
          <w:szCs w:val="24"/>
        </w:rPr>
      </w:pPr>
    </w:p>
    <w:p w14:paraId="46DBE0FD" w14:textId="6EEA1A31" w:rsidR="00B03014" w:rsidRPr="00164929" w:rsidRDefault="00B03014" w:rsidP="00921FC2">
      <w:pPr>
        <w:pStyle w:val="KeinLeerraum"/>
        <w:ind w:right="-144"/>
        <w:jc w:val="both"/>
        <w:rPr>
          <w:rFonts w:ascii="Arial" w:hAnsi="Arial" w:cs="Arial"/>
          <w:sz w:val="24"/>
          <w:szCs w:val="24"/>
        </w:rPr>
      </w:pPr>
      <w:r w:rsidRPr="00F1084F">
        <w:rPr>
          <w:rFonts w:ascii="Arial" w:hAnsi="Arial" w:cs="Arial"/>
          <w:sz w:val="24"/>
          <w:szCs w:val="24"/>
        </w:rPr>
        <w:t>H</w:t>
      </w:r>
      <w:r>
        <w:rPr>
          <w:rFonts w:ascii="Arial" w:hAnsi="Arial" w:cs="Arial"/>
          <w:sz w:val="24"/>
          <w:szCs w:val="24"/>
        </w:rPr>
        <w:t>als des Verletzten überstrecken und</w:t>
      </w:r>
      <w:r w:rsidRPr="00F1084F">
        <w:rPr>
          <w:rFonts w:ascii="Arial" w:hAnsi="Arial" w:cs="Arial"/>
          <w:sz w:val="24"/>
          <w:szCs w:val="24"/>
        </w:rPr>
        <w:t xml:space="preserve"> Mund leicht öffnen. </w:t>
      </w:r>
      <w:r>
        <w:rPr>
          <w:rFonts w:ascii="Arial" w:hAnsi="Arial" w:cs="Arial"/>
          <w:sz w:val="24"/>
          <w:szCs w:val="24"/>
        </w:rPr>
        <w:t>Sollten k</w:t>
      </w:r>
      <w:r w:rsidRPr="00F1084F">
        <w:rPr>
          <w:rFonts w:ascii="Arial" w:hAnsi="Arial" w:cs="Arial"/>
          <w:sz w:val="24"/>
          <w:szCs w:val="24"/>
        </w:rPr>
        <w:t>eine Atembewe</w:t>
      </w:r>
      <w:r>
        <w:rPr>
          <w:rFonts w:ascii="Arial" w:hAnsi="Arial" w:cs="Arial"/>
          <w:sz w:val="24"/>
          <w:szCs w:val="24"/>
        </w:rPr>
        <w:t>gungen sicht- bzw. fühlbar und</w:t>
      </w:r>
      <w:r w:rsidRPr="00F1084F">
        <w:rPr>
          <w:rFonts w:ascii="Arial" w:hAnsi="Arial" w:cs="Arial"/>
          <w:sz w:val="24"/>
          <w:szCs w:val="24"/>
        </w:rPr>
        <w:t xml:space="preserve"> keine Atemgeräusche hör</w:t>
      </w:r>
      <w:r>
        <w:rPr>
          <w:rFonts w:ascii="Arial" w:hAnsi="Arial" w:cs="Arial"/>
          <w:sz w:val="24"/>
          <w:szCs w:val="24"/>
        </w:rPr>
        <w:t>bar sein oder ein</w:t>
      </w:r>
      <w:r w:rsidRPr="00F1084F">
        <w:rPr>
          <w:rFonts w:ascii="Arial" w:hAnsi="Arial" w:cs="Arial"/>
          <w:sz w:val="24"/>
          <w:szCs w:val="24"/>
        </w:rPr>
        <w:t xml:space="preserve"> bläulich blasses Aussehen, insbesondere der Lip</w:t>
      </w:r>
      <w:r>
        <w:rPr>
          <w:rFonts w:ascii="Arial" w:hAnsi="Arial" w:cs="Arial"/>
          <w:sz w:val="24"/>
          <w:szCs w:val="24"/>
        </w:rPr>
        <w:t xml:space="preserve">pen und Ohrläppchen zu erkennen sein ist von einem </w:t>
      </w:r>
      <w:r w:rsidRPr="00F1084F">
        <w:rPr>
          <w:rFonts w:ascii="Arial" w:hAnsi="Arial" w:cs="Arial"/>
          <w:sz w:val="24"/>
          <w:szCs w:val="24"/>
        </w:rPr>
        <w:t>Atemstillstand</w:t>
      </w:r>
      <w:r>
        <w:rPr>
          <w:rFonts w:ascii="Arial" w:hAnsi="Arial" w:cs="Arial"/>
          <w:sz w:val="24"/>
          <w:szCs w:val="24"/>
        </w:rPr>
        <w:t xml:space="preserve"> auszugehen. In</w:t>
      </w:r>
      <w:r w:rsidR="00164929">
        <w:rPr>
          <w:rFonts w:ascii="Arial" w:hAnsi="Arial" w:cs="Arial"/>
          <w:sz w:val="24"/>
          <w:szCs w:val="24"/>
        </w:rPr>
        <w:t xml:space="preserve"> </w:t>
      </w:r>
      <w:r>
        <w:rPr>
          <w:rFonts w:ascii="Arial" w:hAnsi="Arial" w:cs="Arial"/>
          <w:sz w:val="24"/>
          <w:szCs w:val="24"/>
        </w:rPr>
        <w:t xml:space="preserve">diesem </w:t>
      </w:r>
      <w:r w:rsidR="00557AAA">
        <w:rPr>
          <w:rFonts w:ascii="Arial" w:hAnsi="Arial" w:cs="Arial"/>
          <w:sz w:val="24"/>
          <w:szCs w:val="24"/>
        </w:rPr>
        <w:t>F</w:t>
      </w:r>
      <w:r>
        <w:rPr>
          <w:rFonts w:ascii="Arial" w:hAnsi="Arial" w:cs="Arial"/>
          <w:sz w:val="24"/>
          <w:szCs w:val="24"/>
        </w:rPr>
        <w:t>all</w:t>
      </w:r>
      <w:r w:rsidRPr="00F1084F">
        <w:rPr>
          <w:rFonts w:ascii="Arial" w:hAnsi="Arial" w:cs="Arial"/>
          <w:sz w:val="24"/>
          <w:szCs w:val="24"/>
        </w:rPr>
        <w:t xml:space="preserve"> </w:t>
      </w:r>
      <w:r w:rsidR="00164929">
        <w:rPr>
          <w:rFonts w:ascii="Arial" w:hAnsi="Arial" w:cs="Arial"/>
          <w:sz w:val="24"/>
          <w:szCs w:val="24"/>
        </w:rPr>
        <w:t xml:space="preserve">eine </w:t>
      </w:r>
      <w:r w:rsidR="00164929" w:rsidRPr="00164929">
        <w:rPr>
          <w:rFonts w:ascii="Arial" w:hAnsi="Arial" w:cs="Arial"/>
          <w:sz w:val="24"/>
          <w:szCs w:val="24"/>
        </w:rPr>
        <w:t>Herz-Lungen-Wiederbelebung anwenden</w:t>
      </w:r>
      <w:r w:rsidRPr="00164929">
        <w:rPr>
          <w:rFonts w:ascii="Arial" w:hAnsi="Arial" w:cs="Arial"/>
          <w:sz w:val="24"/>
          <w:szCs w:val="24"/>
        </w:rPr>
        <w:t>.</w:t>
      </w:r>
    </w:p>
    <w:p w14:paraId="725081D3" w14:textId="77777777" w:rsidR="00D44CE5" w:rsidRPr="005C2AF2" w:rsidRDefault="00D44CE5" w:rsidP="00921FC2">
      <w:pPr>
        <w:pStyle w:val="KeinLeerraum"/>
        <w:ind w:right="-144"/>
        <w:jc w:val="both"/>
        <w:rPr>
          <w:rFonts w:ascii="Arial" w:hAnsi="Arial" w:cs="Arial"/>
          <w:sz w:val="24"/>
          <w:szCs w:val="24"/>
        </w:rPr>
      </w:pPr>
    </w:p>
    <w:p w14:paraId="053E80DE" w14:textId="7C1773E8" w:rsidR="00B03014" w:rsidRPr="00F1084F" w:rsidRDefault="00164929" w:rsidP="00164929">
      <w:pPr>
        <w:pStyle w:val="KeinLeerraum"/>
        <w:numPr>
          <w:ilvl w:val="0"/>
          <w:numId w:val="20"/>
        </w:numPr>
        <w:ind w:left="426" w:right="-144"/>
        <w:jc w:val="both"/>
        <w:rPr>
          <w:rFonts w:ascii="Arial" w:hAnsi="Arial" w:cs="Arial"/>
          <w:sz w:val="24"/>
          <w:szCs w:val="24"/>
        </w:rPr>
      </w:pPr>
      <w:r w:rsidRPr="00164929">
        <w:rPr>
          <w:rFonts w:ascii="Arial" w:hAnsi="Arial" w:cs="Arial"/>
          <w:b/>
          <w:sz w:val="24"/>
          <w:szCs w:val="24"/>
        </w:rPr>
        <w:t>Herz-Lungen-Wiederbelebung</w:t>
      </w:r>
    </w:p>
    <w:p w14:paraId="792DD785" w14:textId="77777777" w:rsidR="00164929" w:rsidRDefault="00164929" w:rsidP="00921FC2">
      <w:pPr>
        <w:pStyle w:val="KeinLeerraum"/>
        <w:ind w:right="-144"/>
        <w:jc w:val="both"/>
        <w:rPr>
          <w:rFonts w:ascii="Arial" w:hAnsi="Arial" w:cs="Arial"/>
          <w:sz w:val="24"/>
          <w:szCs w:val="24"/>
        </w:rPr>
      </w:pPr>
    </w:p>
    <w:p w14:paraId="49E2720E" w14:textId="2F5208F1" w:rsidR="00B03014" w:rsidRPr="00F1084F" w:rsidRDefault="00B03014" w:rsidP="00921FC2">
      <w:pPr>
        <w:pStyle w:val="KeinLeerraum"/>
        <w:ind w:right="-144"/>
        <w:jc w:val="both"/>
        <w:rPr>
          <w:rFonts w:ascii="Arial" w:hAnsi="Arial" w:cs="Arial"/>
          <w:sz w:val="24"/>
          <w:szCs w:val="24"/>
        </w:rPr>
      </w:pPr>
      <w:r>
        <w:rPr>
          <w:rFonts w:ascii="Arial" w:hAnsi="Arial" w:cs="Arial"/>
          <w:sz w:val="24"/>
          <w:szCs w:val="24"/>
        </w:rPr>
        <w:t>Voraussetzung</w:t>
      </w:r>
      <w:r w:rsidRPr="00F1084F">
        <w:rPr>
          <w:rFonts w:ascii="Arial" w:hAnsi="Arial" w:cs="Arial"/>
          <w:sz w:val="24"/>
          <w:szCs w:val="24"/>
        </w:rPr>
        <w:t xml:space="preserve"> fü</w:t>
      </w:r>
      <w:r>
        <w:rPr>
          <w:rFonts w:ascii="Arial" w:hAnsi="Arial" w:cs="Arial"/>
          <w:sz w:val="24"/>
          <w:szCs w:val="24"/>
        </w:rPr>
        <w:t>r eine exakte Herzdruckmassage ist, dass d</w:t>
      </w:r>
      <w:r w:rsidRPr="00F1084F">
        <w:rPr>
          <w:rFonts w:ascii="Arial" w:hAnsi="Arial" w:cs="Arial"/>
          <w:sz w:val="24"/>
          <w:szCs w:val="24"/>
        </w:rPr>
        <w:t>er Verunglückte auf einer ha</w:t>
      </w:r>
      <w:r>
        <w:rPr>
          <w:rFonts w:ascii="Arial" w:hAnsi="Arial" w:cs="Arial"/>
          <w:sz w:val="24"/>
          <w:szCs w:val="24"/>
        </w:rPr>
        <w:t>rten Unterlage (Fußboden) liegt</w:t>
      </w:r>
      <w:r w:rsidRPr="00F1084F">
        <w:rPr>
          <w:rFonts w:ascii="Arial" w:hAnsi="Arial" w:cs="Arial"/>
          <w:sz w:val="24"/>
          <w:szCs w:val="24"/>
        </w:rPr>
        <w:t>.</w:t>
      </w:r>
      <w:r>
        <w:rPr>
          <w:rFonts w:ascii="Arial" w:hAnsi="Arial" w:cs="Arial"/>
          <w:sz w:val="24"/>
          <w:szCs w:val="24"/>
        </w:rPr>
        <w:t xml:space="preserve"> Im Anschluss d</w:t>
      </w:r>
      <w:r w:rsidRPr="00F1084F">
        <w:rPr>
          <w:rFonts w:ascii="Arial" w:hAnsi="Arial" w:cs="Arial"/>
          <w:sz w:val="24"/>
          <w:szCs w:val="24"/>
        </w:rPr>
        <w:t>en Brustbereich des Verunglückten freimachen (beengende Kleidung lösen).</w:t>
      </w:r>
    </w:p>
    <w:p w14:paraId="0F3E5FC7" w14:textId="77777777" w:rsidR="00B03014" w:rsidRPr="00F1084F" w:rsidRDefault="00B03014" w:rsidP="00921FC2">
      <w:pPr>
        <w:pStyle w:val="KeinLeerraum"/>
        <w:ind w:right="-144"/>
        <w:jc w:val="both"/>
        <w:rPr>
          <w:rFonts w:ascii="Arial" w:hAnsi="Arial" w:cs="Arial"/>
          <w:b/>
          <w:sz w:val="24"/>
          <w:szCs w:val="24"/>
        </w:rPr>
      </w:pPr>
    </w:p>
    <w:p w14:paraId="66ECFCDA" w14:textId="77777777"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Der Helfer kniet seitlich in Brusthöhe.</w:t>
      </w:r>
    </w:p>
    <w:p w14:paraId="2CAD33CD" w14:textId="3FA83F1D"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Bei ausbleibender Atmung den Druckpunkt im Brustbereich suchen.</w:t>
      </w:r>
    </w:p>
    <w:p w14:paraId="0BA91BF0" w14:textId="780EB5D6"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 xml:space="preserve">Den Handballen der einen Hand auf diese Linie in die Mitte der Brust legen, den Handballen der anderen Hand auf den Handrücken der ersten Hand. Alle Finger </w:t>
      </w:r>
      <w:r w:rsidR="00557AAA">
        <w:rPr>
          <w:rFonts w:ascii="Arial" w:hAnsi="Arial" w:cs="Arial"/>
          <w:sz w:val="24"/>
          <w:szCs w:val="24"/>
        </w:rPr>
        <w:t>ausstrecken</w:t>
      </w:r>
      <w:r w:rsidRPr="00F1084F">
        <w:rPr>
          <w:rFonts w:ascii="Arial" w:hAnsi="Arial" w:cs="Arial"/>
          <w:sz w:val="24"/>
          <w:szCs w:val="24"/>
        </w:rPr>
        <w:t>.</w:t>
      </w:r>
    </w:p>
    <w:p w14:paraId="71A17F35" w14:textId="4BB4C7B2" w:rsidR="00B03014" w:rsidRPr="00F1084F"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Mit durchgedrückten Armen durch Gewichtsverlagerung des Körpers ruckartigen, senkrechten Druck auf das Brustbein des Verunglückten ausüben</w:t>
      </w:r>
      <w:r w:rsidR="00557AAA">
        <w:rPr>
          <w:rFonts w:ascii="Arial" w:hAnsi="Arial" w:cs="Arial"/>
          <w:sz w:val="24"/>
          <w:szCs w:val="24"/>
        </w:rPr>
        <w:t>.</w:t>
      </w:r>
      <w:r w:rsidRPr="00F1084F">
        <w:rPr>
          <w:rFonts w:ascii="Arial" w:hAnsi="Arial" w:cs="Arial"/>
          <w:sz w:val="24"/>
          <w:szCs w:val="24"/>
        </w:rPr>
        <w:t xml:space="preserve"> </w:t>
      </w:r>
      <w:r w:rsidR="00557AAA">
        <w:rPr>
          <w:rFonts w:ascii="Arial" w:hAnsi="Arial" w:cs="Arial"/>
          <w:sz w:val="24"/>
          <w:szCs w:val="24"/>
        </w:rPr>
        <w:t>D</w:t>
      </w:r>
      <w:r w:rsidRPr="00F1084F">
        <w:rPr>
          <w:rFonts w:ascii="Arial" w:hAnsi="Arial" w:cs="Arial"/>
          <w:sz w:val="24"/>
          <w:szCs w:val="24"/>
        </w:rPr>
        <w:t xml:space="preserve">as </w:t>
      </w:r>
      <w:r w:rsidR="00557AAA">
        <w:rPr>
          <w:rFonts w:ascii="Arial" w:hAnsi="Arial" w:cs="Arial"/>
          <w:sz w:val="24"/>
          <w:szCs w:val="24"/>
        </w:rPr>
        <w:t>Brustbein muss sich</w:t>
      </w:r>
      <w:r w:rsidR="00557AAA" w:rsidRPr="00F1084F">
        <w:rPr>
          <w:rFonts w:ascii="Arial" w:hAnsi="Arial" w:cs="Arial"/>
          <w:sz w:val="24"/>
          <w:szCs w:val="24"/>
        </w:rPr>
        <w:t xml:space="preserve"> </w:t>
      </w:r>
      <w:r w:rsidRPr="00F1084F">
        <w:rPr>
          <w:rFonts w:ascii="Arial" w:hAnsi="Arial" w:cs="Arial"/>
          <w:sz w:val="24"/>
          <w:szCs w:val="24"/>
        </w:rPr>
        <w:t xml:space="preserve">etwa 5 cm </w:t>
      </w:r>
      <w:r w:rsidR="00164929">
        <w:rPr>
          <w:rFonts w:ascii="Arial" w:hAnsi="Arial" w:cs="Arial"/>
          <w:sz w:val="24"/>
          <w:szCs w:val="24"/>
        </w:rPr>
        <w:t xml:space="preserve">bis 6 cm </w:t>
      </w:r>
      <w:r w:rsidRPr="00F1084F">
        <w:rPr>
          <w:rFonts w:ascii="Arial" w:hAnsi="Arial" w:cs="Arial"/>
          <w:sz w:val="24"/>
          <w:szCs w:val="24"/>
        </w:rPr>
        <w:t>senken</w:t>
      </w:r>
      <w:r w:rsidR="00557AAA">
        <w:rPr>
          <w:rFonts w:ascii="Arial" w:hAnsi="Arial" w:cs="Arial"/>
          <w:sz w:val="24"/>
          <w:szCs w:val="24"/>
        </w:rPr>
        <w:t xml:space="preserve"> und der</w:t>
      </w:r>
      <w:r w:rsidRPr="00F1084F">
        <w:rPr>
          <w:rFonts w:ascii="Arial" w:hAnsi="Arial" w:cs="Arial"/>
          <w:sz w:val="24"/>
          <w:szCs w:val="24"/>
        </w:rPr>
        <w:t xml:space="preserve"> Handballen beim Aufrichten nicht vom Brustbein abheben.</w:t>
      </w:r>
    </w:p>
    <w:p w14:paraId="5B99F6DC" w14:textId="1553DA46" w:rsidR="00B03014" w:rsidRDefault="00B03014" w:rsidP="00921FC2">
      <w:pPr>
        <w:pStyle w:val="KeinLeerraum"/>
        <w:numPr>
          <w:ilvl w:val="0"/>
          <w:numId w:val="21"/>
        </w:numPr>
        <w:ind w:left="426" w:right="-144"/>
        <w:jc w:val="both"/>
        <w:rPr>
          <w:rFonts w:ascii="Arial" w:hAnsi="Arial" w:cs="Arial"/>
          <w:sz w:val="24"/>
          <w:szCs w:val="24"/>
        </w:rPr>
      </w:pPr>
      <w:r w:rsidRPr="00F1084F">
        <w:rPr>
          <w:rFonts w:ascii="Arial" w:hAnsi="Arial" w:cs="Arial"/>
          <w:sz w:val="24"/>
          <w:szCs w:val="24"/>
        </w:rPr>
        <w:t>Diesen Druck 30-mal als Herzdruckmassage im Wechsel mit zwei Beatmungen durchführen.</w:t>
      </w:r>
    </w:p>
    <w:p w14:paraId="62DAD17F" w14:textId="77777777" w:rsidR="00164929" w:rsidRDefault="00164929" w:rsidP="00164929">
      <w:pPr>
        <w:pStyle w:val="KeinLeerraum"/>
        <w:ind w:right="-144"/>
        <w:jc w:val="both"/>
        <w:rPr>
          <w:rFonts w:ascii="Arial" w:hAnsi="Arial" w:cs="Arial"/>
          <w:sz w:val="24"/>
          <w:szCs w:val="24"/>
        </w:rPr>
      </w:pPr>
    </w:p>
    <w:p w14:paraId="7DCCA79C" w14:textId="31D0173E" w:rsidR="00164929" w:rsidRPr="00F1084F" w:rsidRDefault="00164929" w:rsidP="00164929">
      <w:pPr>
        <w:pStyle w:val="KeinLeerraum"/>
        <w:ind w:right="-144"/>
        <w:jc w:val="both"/>
        <w:rPr>
          <w:rFonts w:ascii="Arial" w:hAnsi="Arial" w:cs="Arial"/>
          <w:sz w:val="24"/>
          <w:szCs w:val="24"/>
        </w:rPr>
      </w:pPr>
      <w:r w:rsidRPr="00164929">
        <w:rPr>
          <w:rFonts w:ascii="Arial" w:hAnsi="Arial" w:cs="Arial"/>
          <w:b/>
          <w:bCs/>
          <w:sz w:val="24"/>
          <w:szCs w:val="24"/>
        </w:rPr>
        <w:lastRenderedPageBreak/>
        <w:t>Tipp:</w:t>
      </w:r>
      <w:r>
        <w:rPr>
          <w:rFonts w:ascii="Arial" w:hAnsi="Arial" w:cs="Arial"/>
          <w:sz w:val="24"/>
          <w:szCs w:val="24"/>
        </w:rPr>
        <w:t xml:space="preserve"> </w:t>
      </w:r>
      <w:r w:rsidRPr="00164929">
        <w:rPr>
          <w:rFonts w:ascii="Arial" w:hAnsi="Arial" w:cs="Arial"/>
          <w:sz w:val="24"/>
          <w:szCs w:val="24"/>
        </w:rPr>
        <w:t xml:space="preserve">Um den richtigen Rhythmus zu finden, kannst </w:t>
      </w:r>
      <w:r>
        <w:rPr>
          <w:rFonts w:ascii="Arial" w:hAnsi="Arial" w:cs="Arial"/>
          <w:sz w:val="24"/>
          <w:szCs w:val="24"/>
        </w:rPr>
        <w:t>man den</w:t>
      </w:r>
      <w:r w:rsidRPr="00164929">
        <w:rPr>
          <w:rFonts w:ascii="Arial" w:hAnsi="Arial" w:cs="Arial"/>
          <w:sz w:val="24"/>
          <w:szCs w:val="24"/>
        </w:rPr>
        <w:t xml:space="preserve"> Refrain des Bee-</w:t>
      </w:r>
      <w:proofErr w:type="spellStart"/>
      <w:r w:rsidRPr="00164929">
        <w:rPr>
          <w:rFonts w:ascii="Arial" w:hAnsi="Arial" w:cs="Arial"/>
          <w:sz w:val="24"/>
          <w:szCs w:val="24"/>
        </w:rPr>
        <w:t>Gees</w:t>
      </w:r>
      <w:proofErr w:type="spellEnd"/>
      <w:r w:rsidRPr="00164929">
        <w:rPr>
          <w:rFonts w:ascii="Arial" w:hAnsi="Arial" w:cs="Arial"/>
          <w:sz w:val="24"/>
          <w:szCs w:val="24"/>
        </w:rPr>
        <w:t>-Songs "</w:t>
      </w:r>
      <w:proofErr w:type="spellStart"/>
      <w:r w:rsidRPr="00164929">
        <w:rPr>
          <w:rFonts w:ascii="Arial" w:hAnsi="Arial" w:cs="Arial"/>
          <w:sz w:val="24"/>
          <w:szCs w:val="24"/>
        </w:rPr>
        <w:t>Staying</w:t>
      </w:r>
      <w:proofErr w:type="spellEnd"/>
      <w:r w:rsidRPr="00164929">
        <w:rPr>
          <w:rFonts w:ascii="Arial" w:hAnsi="Arial" w:cs="Arial"/>
          <w:sz w:val="24"/>
          <w:szCs w:val="24"/>
        </w:rPr>
        <w:t xml:space="preserve"> </w:t>
      </w:r>
      <w:proofErr w:type="spellStart"/>
      <w:r w:rsidRPr="00164929">
        <w:rPr>
          <w:rFonts w:ascii="Arial" w:hAnsi="Arial" w:cs="Arial"/>
          <w:sz w:val="24"/>
          <w:szCs w:val="24"/>
        </w:rPr>
        <w:t>Alive</w:t>
      </w:r>
      <w:proofErr w:type="spellEnd"/>
      <w:r w:rsidRPr="00164929">
        <w:rPr>
          <w:rFonts w:ascii="Arial" w:hAnsi="Arial" w:cs="Arial"/>
          <w:sz w:val="24"/>
          <w:szCs w:val="24"/>
        </w:rPr>
        <w:t xml:space="preserve">" vor </w:t>
      </w:r>
      <w:r>
        <w:rPr>
          <w:rFonts w:ascii="Arial" w:hAnsi="Arial" w:cs="Arial"/>
          <w:sz w:val="24"/>
          <w:szCs w:val="24"/>
        </w:rPr>
        <w:t>sich</w:t>
      </w:r>
      <w:r w:rsidRPr="00164929">
        <w:rPr>
          <w:rFonts w:ascii="Arial" w:hAnsi="Arial" w:cs="Arial"/>
          <w:sz w:val="24"/>
          <w:szCs w:val="24"/>
        </w:rPr>
        <w:t xml:space="preserve"> hin summen. Mit diesem Beat bleibt </w:t>
      </w:r>
      <w:r>
        <w:rPr>
          <w:rFonts w:ascii="Arial" w:hAnsi="Arial" w:cs="Arial"/>
          <w:sz w:val="24"/>
          <w:szCs w:val="24"/>
        </w:rPr>
        <w:t>man</w:t>
      </w:r>
      <w:r w:rsidRPr="00164929">
        <w:rPr>
          <w:rFonts w:ascii="Arial" w:hAnsi="Arial" w:cs="Arial"/>
          <w:sz w:val="24"/>
          <w:szCs w:val="24"/>
        </w:rPr>
        <w:t xml:space="preserve"> genau im Takt.</w:t>
      </w:r>
    </w:p>
    <w:p w14:paraId="60DF9E66" w14:textId="77777777" w:rsidR="00164929" w:rsidRDefault="00164929" w:rsidP="00921FC2">
      <w:pPr>
        <w:pStyle w:val="KeinLeerraum"/>
        <w:ind w:right="-144"/>
        <w:jc w:val="both"/>
        <w:rPr>
          <w:rFonts w:ascii="Arial" w:hAnsi="Arial" w:cs="Arial"/>
          <w:sz w:val="24"/>
          <w:szCs w:val="24"/>
          <w:u w:val="single"/>
        </w:rPr>
      </w:pPr>
    </w:p>
    <w:p w14:paraId="688E9AEC" w14:textId="795B3748" w:rsidR="00B03014" w:rsidRDefault="00D44CE5" w:rsidP="00921FC2">
      <w:pPr>
        <w:pStyle w:val="KeinLeerraum"/>
        <w:ind w:right="-144"/>
        <w:jc w:val="both"/>
        <w:rPr>
          <w:rFonts w:ascii="Arial" w:hAnsi="Arial" w:cs="Arial"/>
          <w:sz w:val="24"/>
          <w:szCs w:val="24"/>
          <w:u w:val="single"/>
        </w:rPr>
      </w:pPr>
      <w:r>
        <w:rPr>
          <w:rFonts w:ascii="Arial" w:hAnsi="Arial" w:cs="Arial"/>
          <w:sz w:val="24"/>
          <w:szCs w:val="24"/>
          <w:u w:val="single"/>
        </w:rPr>
        <w:t xml:space="preserve">Grundsätzlicher </w:t>
      </w:r>
      <w:r w:rsidR="00B03014" w:rsidRPr="005C2AF2">
        <w:rPr>
          <w:rFonts w:ascii="Arial" w:hAnsi="Arial" w:cs="Arial"/>
          <w:sz w:val="24"/>
          <w:szCs w:val="24"/>
          <w:u w:val="single"/>
        </w:rPr>
        <w:t xml:space="preserve">Ablauf </w:t>
      </w:r>
      <w:r>
        <w:rPr>
          <w:rFonts w:ascii="Arial" w:hAnsi="Arial" w:cs="Arial"/>
          <w:sz w:val="24"/>
          <w:szCs w:val="24"/>
          <w:u w:val="single"/>
        </w:rPr>
        <w:t>Erste Hilfe</w:t>
      </w:r>
      <w:r w:rsidR="00B03014" w:rsidRPr="005C2AF2">
        <w:rPr>
          <w:rFonts w:ascii="Arial" w:hAnsi="Arial" w:cs="Arial"/>
          <w:sz w:val="24"/>
          <w:szCs w:val="24"/>
          <w:u w:val="single"/>
        </w:rPr>
        <w:t>:</w:t>
      </w:r>
    </w:p>
    <w:p w14:paraId="3B64B6F9" w14:textId="77777777" w:rsidR="005777BE" w:rsidRPr="005C2AF2" w:rsidRDefault="005777BE" w:rsidP="00921FC2">
      <w:pPr>
        <w:pStyle w:val="KeinLeerraum"/>
        <w:ind w:right="-144"/>
        <w:jc w:val="both"/>
        <w:rPr>
          <w:rFonts w:ascii="Arial" w:hAnsi="Arial" w:cs="Arial"/>
          <w:sz w:val="24"/>
          <w:szCs w:val="24"/>
          <w:u w:val="single"/>
        </w:rPr>
      </w:pPr>
    </w:p>
    <w:p w14:paraId="6E4DC676" w14:textId="732F3C82" w:rsidR="00B03014" w:rsidRDefault="005777BE" w:rsidP="00921FC2">
      <w:pPr>
        <w:pStyle w:val="KeinLeerraum"/>
        <w:ind w:right="-144"/>
        <w:jc w:val="both"/>
        <w:rPr>
          <w:rFonts w:ascii="Arial" w:hAnsi="Arial" w:cs="Arial"/>
          <w:sz w:val="24"/>
          <w:szCs w:val="24"/>
        </w:rPr>
      </w:pPr>
      <w:r w:rsidRPr="005777BE">
        <w:rPr>
          <w:rFonts w:ascii="Arial" w:hAnsi="Arial" w:cs="Arial"/>
          <w:sz w:val="24"/>
          <w:szCs w:val="24"/>
        </w:rPr>
        <w:drawing>
          <wp:inline distT="0" distB="0" distL="0" distR="0" wp14:anchorId="76313465" wp14:editId="7519C9AF">
            <wp:extent cx="5939790" cy="6662692"/>
            <wp:effectExtent l="0" t="0" r="3810" b="5080"/>
            <wp:docPr id="1" name="Grafik 1" descr="Ein Bild, das Text, Screenshot, Park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Parkplatz enthält.&#10;&#10;Automatisch generierte Beschreibung"/>
                    <pic:cNvPicPr/>
                  </pic:nvPicPr>
                  <pic:blipFill rotWithShape="1">
                    <a:blip r:embed="rId13"/>
                    <a:srcRect t="4968"/>
                    <a:stretch/>
                  </pic:blipFill>
                  <pic:spPr bwMode="auto">
                    <a:xfrm>
                      <a:off x="0" y="0"/>
                      <a:ext cx="5939790" cy="6662692"/>
                    </a:xfrm>
                    <a:prstGeom prst="rect">
                      <a:avLst/>
                    </a:prstGeom>
                    <a:ln>
                      <a:noFill/>
                    </a:ln>
                    <a:extLst>
                      <a:ext uri="{53640926-AAD7-44D8-BBD7-CCE9431645EC}">
                        <a14:shadowObscured xmlns:a14="http://schemas.microsoft.com/office/drawing/2010/main"/>
                      </a:ext>
                    </a:extLst>
                  </pic:spPr>
                </pic:pic>
              </a:graphicData>
            </a:graphic>
          </wp:inline>
        </w:drawing>
      </w:r>
    </w:p>
    <w:p w14:paraId="42429ABC" w14:textId="3D21B633" w:rsidR="00B03014" w:rsidRPr="0048516C" w:rsidRDefault="00D44CE5" w:rsidP="00921FC2">
      <w:pPr>
        <w:pStyle w:val="KeinLeerraum"/>
        <w:ind w:right="-144"/>
        <w:jc w:val="both"/>
        <w:rPr>
          <w:rFonts w:ascii="Arial" w:hAnsi="Arial" w:cs="Arial"/>
          <w:sz w:val="24"/>
          <w:szCs w:val="24"/>
        </w:rPr>
      </w:pPr>
      <w:r w:rsidRPr="00D44CE5">
        <w:rPr>
          <w:rFonts w:ascii="Arial" w:hAnsi="Arial" w:cs="Arial"/>
          <w:i/>
          <w:sz w:val="20"/>
          <w:szCs w:val="24"/>
        </w:rPr>
        <w:t xml:space="preserve">Quelle: </w:t>
      </w:r>
      <w:r w:rsidR="005777BE" w:rsidRPr="005777BE">
        <w:rPr>
          <w:rFonts w:ascii="Arial" w:hAnsi="Arial" w:cs="Arial"/>
          <w:i/>
          <w:sz w:val="20"/>
          <w:szCs w:val="24"/>
        </w:rPr>
        <w:t>DGUV Information 204-003</w:t>
      </w:r>
      <w:r w:rsidR="00B03014" w:rsidRPr="0048516C">
        <w:rPr>
          <w:rFonts w:ascii="Arial" w:hAnsi="Arial" w:cs="Arial"/>
          <w:sz w:val="24"/>
          <w:szCs w:val="24"/>
        </w:rPr>
        <w:t xml:space="preserve"> </w:t>
      </w:r>
    </w:p>
    <w:p w14:paraId="10370540" w14:textId="77777777" w:rsidR="00B03014" w:rsidRPr="0048516C" w:rsidRDefault="00B03014" w:rsidP="00921FC2">
      <w:pPr>
        <w:pStyle w:val="KeinLeerraum"/>
        <w:numPr>
          <w:ilvl w:val="0"/>
          <w:numId w:val="20"/>
        </w:numPr>
        <w:ind w:left="426" w:right="-144"/>
        <w:jc w:val="both"/>
        <w:rPr>
          <w:rFonts w:ascii="Arial" w:hAnsi="Arial" w:cs="Arial"/>
          <w:b/>
          <w:sz w:val="24"/>
          <w:szCs w:val="24"/>
        </w:rPr>
      </w:pPr>
      <w:r>
        <w:rPr>
          <w:rFonts w:ascii="Arial" w:hAnsi="Arial" w:cs="Arial"/>
          <w:b/>
          <w:sz w:val="24"/>
          <w:szCs w:val="24"/>
        </w:rPr>
        <w:br w:type="page"/>
      </w:r>
      <w:r w:rsidRPr="0048516C">
        <w:rPr>
          <w:rFonts w:ascii="Arial" w:hAnsi="Arial" w:cs="Arial"/>
          <w:b/>
          <w:sz w:val="24"/>
          <w:szCs w:val="24"/>
        </w:rPr>
        <w:lastRenderedPageBreak/>
        <w:t>Atemspende</w:t>
      </w:r>
    </w:p>
    <w:p w14:paraId="29D131C2" w14:textId="77777777" w:rsidR="00B03014" w:rsidRPr="0048516C" w:rsidRDefault="00B03014" w:rsidP="00921FC2">
      <w:pPr>
        <w:pStyle w:val="KeinLeerraum"/>
        <w:ind w:right="-144"/>
        <w:jc w:val="both"/>
        <w:rPr>
          <w:rFonts w:ascii="Arial" w:hAnsi="Arial" w:cs="Arial"/>
          <w:sz w:val="24"/>
          <w:szCs w:val="24"/>
        </w:rPr>
      </w:pPr>
    </w:p>
    <w:p w14:paraId="596E9A38" w14:textId="77777777"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Es ist zu beachten, dass vor Beginn der Atemspende evtl. Verunreinigungen und Fremdkörper aus dem Mund des Verunglückten zu entfernen sind. </w:t>
      </w:r>
    </w:p>
    <w:p w14:paraId="031F3FC6" w14:textId="77777777" w:rsidR="00B03014" w:rsidRPr="00F1084F" w:rsidRDefault="00D44CE5" w:rsidP="00921FC2">
      <w:pPr>
        <w:pStyle w:val="KeinLeerraum"/>
        <w:ind w:right="-144"/>
        <w:jc w:val="both"/>
        <w:rPr>
          <w:rFonts w:ascii="Arial" w:hAnsi="Arial" w:cs="Arial"/>
          <w:sz w:val="24"/>
          <w:szCs w:val="24"/>
        </w:rPr>
      </w:pPr>
      <w:r>
        <w:rPr>
          <w:noProof/>
          <w:lang w:eastAsia="de-DE"/>
        </w:rPr>
        <w:drawing>
          <wp:anchor distT="0" distB="0" distL="114300" distR="114300" simplePos="0" relativeHeight="251664384" behindDoc="0" locked="0" layoutInCell="1" allowOverlap="1" wp14:anchorId="64A45B45" wp14:editId="104E5DF4">
            <wp:simplePos x="0" y="0"/>
            <wp:positionH relativeFrom="column">
              <wp:posOffset>4826635</wp:posOffset>
            </wp:positionH>
            <wp:positionV relativeFrom="paragraph">
              <wp:posOffset>20955</wp:posOffset>
            </wp:positionV>
            <wp:extent cx="1130300" cy="1114425"/>
            <wp:effectExtent l="0" t="0" r="0" b="0"/>
            <wp:wrapSquare wrapText="bothSides"/>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E31D8" w14:textId="77777777"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Den Verunglückten flach auf den Rücken legen. Der Helfer kniet seitlich, übersteckt den Hals des Verunglückten (mit der Hand an die Stirn, mit der anderen Hand unter den Unterkiefer fassen und den Kopf </w:t>
      </w:r>
      <w:proofErr w:type="spellStart"/>
      <w:r w:rsidRPr="00F1084F">
        <w:rPr>
          <w:rFonts w:ascii="Arial" w:hAnsi="Arial" w:cs="Arial"/>
          <w:sz w:val="24"/>
          <w:szCs w:val="24"/>
        </w:rPr>
        <w:t>nackenwärts</w:t>
      </w:r>
      <w:proofErr w:type="spellEnd"/>
      <w:r w:rsidRPr="00F1084F">
        <w:rPr>
          <w:rFonts w:ascii="Arial" w:hAnsi="Arial" w:cs="Arial"/>
          <w:sz w:val="24"/>
          <w:szCs w:val="24"/>
        </w:rPr>
        <w:t xml:space="preserve"> beugen), drückt die Unterlippe mit dem Daumen gegen die Oberlippe und schließt damit den Mund des Betroffenen.</w:t>
      </w:r>
    </w:p>
    <w:p w14:paraId="472B1E09" w14:textId="77777777" w:rsidR="00B03014" w:rsidRPr="00F1084F" w:rsidRDefault="00B03014" w:rsidP="00921FC2">
      <w:pPr>
        <w:pStyle w:val="KeinLeerraum"/>
        <w:ind w:right="-144"/>
        <w:jc w:val="both"/>
        <w:rPr>
          <w:rFonts w:ascii="Arial" w:hAnsi="Arial" w:cs="Arial"/>
          <w:sz w:val="24"/>
          <w:szCs w:val="24"/>
        </w:rPr>
      </w:pPr>
    </w:p>
    <w:p w14:paraId="5C2C25B2" w14:textId="3A21E13B"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Der Helfer atmet ein, setzt seinen weit geöffneten Mund um die Nase des Verunglückten herum fest auf das Gesicht auf (ggf. eine Beatmungshilfe benutzen), damit die Luft seitlich nicht entweichen kann und bläst die eigene Ausatemluft vorsichtig in die Atemwege ein. Der Helfer hebt seinen Kopf ab, dreht ihn zur Seite, beobachtet dabei den Brustkorb des Verunglückten, der durch das Zusammensinken des Brustkorbs selbstständig ausatmet.</w:t>
      </w:r>
    </w:p>
    <w:p w14:paraId="24AF031E" w14:textId="77777777" w:rsidR="00B03014" w:rsidRPr="00F1084F" w:rsidRDefault="00B03014" w:rsidP="00921FC2">
      <w:pPr>
        <w:pStyle w:val="KeinLeerraum"/>
        <w:ind w:right="-144"/>
        <w:jc w:val="both"/>
        <w:rPr>
          <w:rFonts w:ascii="Arial" w:hAnsi="Arial" w:cs="Arial"/>
          <w:sz w:val="24"/>
          <w:szCs w:val="24"/>
        </w:rPr>
      </w:pPr>
    </w:p>
    <w:p w14:paraId="69176D7D" w14:textId="40CA5925" w:rsidR="00B03014" w:rsidRDefault="00B03014" w:rsidP="00921FC2">
      <w:pPr>
        <w:pStyle w:val="KeinLeerraum"/>
        <w:numPr>
          <w:ilvl w:val="0"/>
          <w:numId w:val="20"/>
        </w:numPr>
        <w:ind w:left="426" w:right="-144"/>
        <w:jc w:val="both"/>
        <w:rPr>
          <w:rFonts w:ascii="Arial" w:hAnsi="Arial" w:cs="Arial"/>
          <w:b/>
          <w:sz w:val="24"/>
          <w:szCs w:val="24"/>
        </w:rPr>
      </w:pPr>
      <w:r>
        <w:rPr>
          <w:rFonts w:ascii="Arial" w:hAnsi="Arial" w:cs="Arial"/>
          <w:b/>
          <w:sz w:val="24"/>
          <w:szCs w:val="24"/>
        </w:rPr>
        <w:t xml:space="preserve">Einsatz eines </w:t>
      </w:r>
      <w:r w:rsidR="00557AAA">
        <w:rPr>
          <w:rFonts w:ascii="Arial" w:hAnsi="Arial" w:cs="Arial"/>
          <w:b/>
          <w:sz w:val="24"/>
          <w:szCs w:val="24"/>
        </w:rPr>
        <w:t xml:space="preserve">„Automatischen Externen </w:t>
      </w:r>
      <w:r w:rsidRPr="0048516C">
        <w:rPr>
          <w:rFonts w:ascii="Arial" w:hAnsi="Arial" w:cs="Arial"/>
          <w:b/>
          <w:sz w:val="24"/>
          <w:szCs w:val="24"/>
        </w:rPr>
        <w:t>Defibrillator</w:t>
      </w:r>
      <w:r>
        <w:rPr>
          <w:rFonts w:ascii="Arial" w:hAnsi="Arial" w:cs="Arial"/>
          <w:b/>
          <w:sz w:val="24"/>
          <w:szCs w:val="24"/>
        </w:rPr>
        <w:t>s</w:t>
      </w:r>
      <w:r w:rsidR="00557AAA">
        <w:rPr>
          <w:rFonts w:ascii="Arial" w:hAnsi="Arial" w:cs="Arial"/>
          <w:b/>
          <w:sz w:val="24"/>
          <w:szCs w:val="24"/>
        </w:rPr>
        <w:t>“</w:t>
      </w:r>
      <w:r w:rsidRPr="0048516C">
        <w:rPr>
          <w:rFonts w:ascii="Arial" w:hAnsi="Arial" w:cs="Arial"/>
          <w:b/>
          <w:sz w:val="24"/>
          <w:szCs w:val="24"/>
        </w:rPr>
        <w:t xml:space="preserve"> (AED)</w:t>
      </w:r>
    </w:p>
    <w:p w14:paraId="42D03B36" w14:textId="77777777" w:rsidR="00B03014" w:rsidRPr="0048516C" w:rsidRDefault="00B03014" w:rsidP="00921FC2">
      <w:pPr>
        <w:pStyle w:val="KeinLeerraum"/>
        <w:ind w:right="-144"/>
        <w:jc w:val="both"/>
        <w:rPr>
          <w:rFonts w:ascii="Arial" w:hAnsi="Arial" w:cs="Arial"/>
          <w:sz w:val="24"/>
          <w:szCs w:val="24"/>
        </w:rPr>
      </w:pPr>
    </w:p>
    <w:p w14:paraId="497C688C" w14:textId="49E9B9C9" w:rsidR="00B03014" w:rsidRDefault="00B03014" w:rsidP="00921FC2">
      <w:pPr>
        <w:pStyle w:val="KeinLeerraum"/>
        <w:ind w:right="-144"/>
        <w:jc w:val="both"/>
        <w:rPr>
          <w:rFonts w:ascii="Arial" w:hAnsi="Arial" w:cs="Arial"/>
          <w:sz w:val="24"/>
          <w:szCs w:val="24"/>
        </w:rPr>
      </w:pPr>
      <w:r w:rsidRPr="0048516C">
        <w:rPr>
          <w:rFonts w:ascii="Arial" w:hAnsi="Arial" w:cs="Arial"/>
          <w:sz w:val="24"/>
          <w:szCs w:val="24"/>
        </w:rPr>
        <w:t xml:space="preserve">Steht ein </w:t>
      </w:r>
      <w:r w:rsidR="00557AAA">
        <w:rPr>
          <w:rFonts w:ascii="Arial" w:hAnsi="Arial" w:cs="Arial"/>
          <w:sz w:val="24"/>
          <w:szCs w:val="24"/>
        </w:rPr>
        <w:t>„automatischer externer</w:t>
      </w:r>
      <w:r w:rsidR="00557AAA" w:rsidRPr="0048516C">
        <w:rPr>
          <w:rFonts w:ascii="Arial" w:hAnsi="Arial" w:cs="Arial"/>
          <w:sz w:val="24"/>
          <w:szCs w:val="24"/>
        </w:rPr>
        <w:t xml:space="preserve"> </w:t>
      </w:r>
      <w:r w:rsidRPr="0048516C">
        <w:rPr>
          <w:rFonts w:ascii="Arial" w:hAnsi="Arial" w:cs="Arial"/>
          <w:sz w:val="24"/>
          <w:szCs w:val="24"/>
        </w:rPr>
        <w:t>Defibrillator</w:t>
      </w:r>
      <w:r w:rsidR="00557AAA">
        <w:rPr>
          <w:rFonts w:ascii="Arial" w:hAnsi="Arial" w:cs="Arial"/>
          <w:sz w:val="24"/>
          <w:szCs w:val="24"/>
        </w:rPr>
        <w:t>“</w:t>
      </w:r>
      <w:r w:rsidRPr="0048516C">
        <w:rPr>
          <w:rFonts w:ascii="Arial" w:hAnsi="Arial" w:cs="Arial"/>
          <w:sz w:val="24"/>
          <w:szCs w:val="24"/>
        </w:rPr>
        <w:t xml:space="preserve"> (AED)</w:t>
      </w:r>
      <w:r>
        <w:rPr>
          <w:rFonts w:ascii="Arial" w:hAnsi="Arial" w:cs="Arial"/>
          <w:sz w:val="24"/>
          <w:szCs w:val="24"/>
        </w:rPr>
        <w:t xml:space="preserve"> zur Verfügung, ist folgendes Ablaufschema anzuwenden:</w:t>
      </w:r>
    </w:p>
    <w:p w14:paraId="21B255EE" w14:textId="0F3D7201" w:rsidR="00B03014" w:rsidRDefault="00B03014" w:rsidP="00921FC2">
      <w:pPr>
        <w:pStyle w:val="KeinLeerraum"/>
        <w:ind w:right="-144"/>
        <w:jc w:val="both"/>
        <w:rPr>
          <w:noProof/>
          <w:lang w:eastAsia="de-DE"/>
        </w:rPr>
      </w:pPr>
    </w:p>
    <w:p w14:paraId="56812DC8" w14:textId="77777777" w:rsidR="00C5747C" w:rsidRDefault="00C5747C" w:rsidP="00921FC2">
      <w:pPr>
        <w:pStyle w:val="KeinLeerraum"/>
        <w:ind w:right="-144"/>
        <w:jc w:val="both"/>
        <w:rPr>
          <w:rFonts w:ascii="Arial" w:hAnsi="Arial" w:cs="Arial"/>
          <w:b/>
          <w:sz w:val="24"/>
          <w:szCs w:val="24"/>
        </w:rPr>
      </w:pPr>
      <w:r>
        <w:rPr>
          <w:rFonts w:ascii="Helvetica" w:hAnsi="Helvetica" w:cs="Helvetica"/>
          <w:noProof/>
          <w:szCs w:val="24"/>
          <w:lang w:eastAsia="de-DE"/>
        </w:rPr>
        <w:drawing>
          <wp:inline distT="0" distB="0" distL="0" distR="0" wp14:anchorId="0F526FC0" wp14:editId="30F23251">
            <wp:extent cx="3090059" cy="3356732"/>
            <wp:effectExtent l="0" t="0" r="889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AF9F5"/>
                        </a:clrFrom>
                        <a:clrTo>
                          <a:srgbClr val="FAF9F5">
                            <a:alpha val="0"/>
                          </a:srgbClr>
                        </a:clrTo>
                      </a:clrChange>
                      <a:extLst>
                        <a:ext uri="{28A0092B-C50C-407E-A947-70E740481C1C}">
                          <a14:useLocalDpi xmlns:a14="http://schemas.microsoft.com/office/drawing/2010/main" val="0"/>
                        </a:ext>
                      </a:extLst>
                    </a:blip>
                    <a:srcRect/>
                    <a:stretch>
                      <a:fillRect/>
                    </a:stretch>
                  </pic:blipFill>
                  <pic:spPr bwMode="auto">
                    <a:xfrm>
                      <a:off x="0" y="0"/>
                      <a:ext cx="3099776" cy="3367288"/>
                    </a:xfrm>
                    <a:prstGeom prst="rect">
                      <a:avLst/>
                    </a:prstGeom>
                    <a:noFill/>
                    <a:ln>
                      <a:noFill/>
                    </a:ln>
                  </pic:spPr>
                </pic:pic>
              </a:graphicData>
            </a:graphic>
          </wp:inline>
        </w:drawing>
      </w:r>
    </w:p>
    <w:p w14:paraId="51975BC9" w14:textId="26C03580" w:rsidR="00B03014" w:rsidRPr="00F1084F" w:rsidRDefault="00C5747C" w:rsidP="00921FC2">
      <w:pPr>
        <w:pStyle w:val="KeinLeerraum"/>
        <w:ind w:right="-144"/>
        <w:jc w:val="both"/>
        <w:rPr>
          <w:rFonts w:ascii="Arial" w:hAnsi="Arial" w:cs="Arial"/>
          <w:b/>
          <w:sz w:val="24"/>
          <w:szCs w:val="24"/>
        </w:rPr>
      </w:pPr>
      <w:r w:rsidRPr="00C5747C">
        <w:rPr>
          <w:rFonts w:ascii="Arial" w:hAnsi="Arial" w:cs="Arial"/>
          <w:i/>
          <w:sz w:val="20"/>
          <w:szCs w:val="20"/>
        </w:rPr>
        <w:t>Quelle: www.aed112.de</w:t>
      </w:r>
      <w:r w:rsidR="00B03014" w:rsidRPr="00C5747C">
        <w:rPr>
          <w:rFonts w:ascii="Arial" w:hAnsi="Arial" w:cs="Arial"/>
          <w:i/>
          <w:sz w:val="20"/>
          <w:szCs w:val="20"/>
        </w:rPr>
        <w:br w:type="page"/>
      </w:r>
      <w:r w:rsidR="00B03014" w:rsidRPr="00F1084F">
        <w:rPr>
          <w:rFonts w:ascii="Arial" w:hAnsi="Arial" w:cs="Arial"/>
          <w:b/>
          <w:sz w:val="24"/>
          <w:szCs w:val="24"/>
        </w:rPr>
        <w:lastRenderedPageBreak/>
        <w:t>Lagerung von Verunglückten mit Eigenatmung</w:t>
      </w:r>
    </w:p>
    <w:p w14:paraId="36A8FD12" w14:textId="77777777" w:rsidR="00B03014" w:rsidRPr="00F1084F" w:rsidRDefault="00B03014" w:rsidP="00921FC2">
      <w:pPr>
        <w:pStyle w:val="KeinLeerraum"/>
        <w:ind w:right="-144"/>
        <w:jc w:val="both"/>
        <w:rPr>
          <w:rFonts w:ascii="Arial" w:hAnsi="Arial" w:cs="Arial"/>
          <w:sz w:val="24"/>
          <w:szCs w:val="24"/>
        </w:rPr>
      </w:pPr>
    </w:p>
    <w:p w14:paraId="0C016738" w14:textId="268941CB"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Bei vorhandener Eigenatmung, den Verunglückten bei Bewusstsein bequem lagern und vor Kälte, Nässe sowie übermäßiger Wärme </w:t>
      </w:r>
      <w:r w:rsidR="00557AAA">
        <w:rPr>
          <w:rFonts w:ascii="Arial" w:hAnsi="Arial" w:cs="Arial"/>
          <w:sz w:val="24"/>
          <w:szCs w:val="24"/>
        </w:rPr>
        <w:t>schützen</w:t>
      </w:r>
      <w:r w:rsidRPr="00F1084F">
        <w:rPr>
          <w:rFonts w:ascii="Arial" w:hAnsi="Arial" w:cs="Arial"/>
          <w:sz w:val="24"/>
          <w:szCs w:val="24"/>
        </w:rPr>
        <w:t>.</w:t>
      </w:r>
    </w:p>
    <w:p w14:paraId="2CE1945B" w14:textId="77777777" w:rsidR="00B03014" w:rsidRPr="00F1084F" w:rsidRDefault="00B03014" w:rsidP="00921FC2">
      <w:pPr>
        <w:pStyle w:val="KeinLeerraum"/>
        <w:ind w:right="-144"/>
        <w:jc w:val="both"/>
        <w:rPr>
          <w:rFonts w:ascii="Arial" w:hAnsi="Arial" w:cs="Arial"/>
          <w:sz w:val="24"/>
          <w:szCs w:val="24"/>
        </w:rPr>
      </w:pPr>
    </w:p>
    <w:p w14:paraId="650525B2" w14:textId="59E5B7CA" w:rsidR="00B03014" w:rsidRPr="00F1084F" w:rsidRDefault="00B03014" w:rsidP="00921FC2">
      <w:pPr>
        <w:pStyle w:val="KeinLeerraum"/>
        <w:ind w:right="-144"/>
        <w:jc w:val="both"/>
        <w:rPr>
          <w:rFonts w:ascii="Arial" w:hAnsi="Arial" w:cs="Arial"/>
          <w:sz w:val="24"/>
          <w:szCs w:val="24"/>
        </w:rPr>
      </w:pPr>
      <w:r w:rsidRPr="00F1084F">
        <w:rPr>
          <w:rFonts w:ascii="Arial" w:hAnsi="Arial" w:cs="Arial"/>
          <w:sz w:val="24"/>
          <w:szCs w:val="24"/>
        </w:rPr>
        <w:t xml:space="preserve">Bewusstlose Personen, </w:t>
      </w:r>
      <w:r w:rsidR="00557AAA">
        <w:rPr>
          <w:rFonts w:ascii="Arial" w:hAnsi="Arial" w:cs="Arial"/>
          <w:sz w:val="24"/>
          <w:szCs w:val="24"/>
        </w:rPr>
        <w:t>im Falle</w:t>
      </w:r>
      <w:r w:rsidR="00557AAA" w:rsidRPr="00F1084F">
        <w:rPr>
          <w:rFonts w:ascii="Arial" w:hAnsi="Arial" w:cs="Arial"/>
          <w:sz w:val="24"/>
          <w:szCs w:val="24"/>
        </w:rPr>
        <w:t xml:space="preserve"> </w:t>
      </w:r>
      <w:r w:rsidRPr="00F1084F">
        <w:rPr>
          <w:rFonts w:ascii="Arial" w:hAnsi="Arial" w:cs="Arial"/>
          <w:sz w:val="24"/>
          <w:szCs w:val="24"/>
        </w:rPr>
        <w:t>eine</w:t>
      </w:r>
      <w:r w:rsidR="00557AAA">
        <w:rPr>
          <w:rFonts w:ascii="Arial" w:hAnsi="Arial" w:cs="Arial"/>
          <w:sz w:val="24"/>
          <w:szCs w:val="24"/>
        </w:rPr>
        <w:t>r</w:t>
      </w:r>
      <w:r w:rsidRPr="00F1084F">
        <w:rPr>
          <w:rFonts w:ascii="Arial" w:hAnsi="Arial" w:cs="Arial"/>
          <w:sz w:val="24"/>
          <w:szCs w:val="24"/>
        </w:rPr>
        <w:t xml:space="preserve"> ausreichende</w:t>
      </w:r>
      <w:r w:rsidR="00557AAA">
        <w:rPr>
          <w:rFonts w:ascii="Arial" w:hAnsi="Arial" w:cs="Arial"/>
          <w:sz w:val="24"/>
          <w:szCs w:val="24"/>
        </w:rPr>
        <w:t>n</w:t>
      </w:r>
      <w:r w:rsidRPr="00F1084F">
        <w:rPr>
          <w:rFonts w:ascii="Arial" w:hAnsi="Arial" w:cs="Arial"/>
          <w:sz w:val="24"/>
          <w:szCs w:val="24"/>
        </w:rPr>
        <w:t xml:space="preserve"> Eigenatmung, in die stabile Seitenlage bringen und so der Behandlung des Rettungsdienstes zuführen.</w:t>
      </w:r>
    </w:p>
    <w:p w14:paraId="1184182D" w14:textId="77777777" w:rsidR="00B03014" w:rsidRPr="00F1084F" w:rsidRDefault="00B03014" w:rsidP="00921FC2">
      <w:pPr>
        <w:pStyle w:val="KeinLeerraum"/>
        <w:ind w:right="-144"/>
        <w:jc w:val="both"/>
        <w:rPr>
          <w:rFonts w:ascii="Arial" w:hAnsi="Arial" w:cs="Arial"/>
          <w:sz w:val="24"/>
          <w:szCs w:val="24"/>
        </w:rPr>
      </w:pPr>
    </w:p>
    <w:p w14:paraId="13A02927" w14:textId="26AB8DFB" w:rsidR="00B03014" w:rsidRDefault="00B03014" w:rsidP="00921FC2">
      <w:pPr>
        <w:pStyle w:val="KeinLeerraum"/>
        <w:ind w:right="-144"/>
        <w:jc w:val="both"/>
        <w:rPr>
          <w:rFonts w:ascii="Arial" w:hAnsi="Arial" w:cs="Arial"/>
          <w:sz w:val="24"/>
          <w:szCs w:val="24"/>
        </w:rPr>
      </w:pPr>
      <w:r w:rsidRPr="00F1084F">
        <w:rPr>
          <w:rFonts w:ascii="Arial" w:hAnsi="Arial" w:cs="Arial"/>
          <w:sz w:val="24"/>
          <w:szCs w:val="24"/>
        </w:rPr>
        <w:t>Besteht der Verdacht auf eine Bauchverletzung, so darf der Verunglückte weder trinken noch essen. Achtung: Bei Bewusstlosigkeit niemals Flüssigkeit einflößen!</w:t>
      </w:r>
    </w:p>
    <w:p w14:paraId="1E729713" w14:textId="77777777" w:rsidR="00EF5FA5" w:rsidRDefault="00EF5FA5" w:rsidP="00921FC2">
      <w:pPr>
        <w:pStyle w:val="KeinLeerraum"/>
        <w:ind w:right="-144"/>
        <w:jc w:val="both"/>
        <w:rPr>
          <w:rFonts w:ascii="Arial" w:hAnsi="Arial" w:cs="Arial"/>
          <w:sz w:val="24"/>
          <w:szCs w:val="24"/>
        </w:rPr>
      </w:pPr>
    </w:p>
    <w:p w14:paraId="5E5ABC84" w14:textId="5B56A958" w:rsidR="00EF5FA5" w:rsidRPr="00EF5FA5" w:rsidRDefault="00EF5FA5" w:rsidP="00EF5FA5">
      <w:pPr>
        <w:rPr>
          <w:rFonts w:ascii="Times New Roman" w:hAnsi="Times New Roman"/>
          <w:szCs w:val="24"/>
        </w:rPr>
      </w:pPr>
      <w:r w:rsidRPr="00EF5FA5">
        <w:rPr>
          <w:rFonts w:ascii="Times New Roman" w:hAnsi="Times New Roman"/>
          <w:szCs w:val="24"/>
        </w:rPr>
        <w:fldChar w:fldCharType="begin"/>
      </w:r>
      <w:r w:rsidRPr="00EF5FA5">
        <w:rPr>
          <w:rFonts w:ascii="Times New Roman" w:hAnsi="Times New Roman"/>
          <w:szCs w:val="24"/>
        </w:rPr>
        <w:instrText xml:space="preserve"> INCLUDEPICTURE "/var/folders/zn/g9kdt3xs7dzf6vnyw42cbkzm0000gn/T/com.microsoft.Word/WebArchiveCopyPasteTempFiles/csm_stabile_s_header_e1dea27891.jpg" \* MERGEFORMATINET </w:instrText>
      </w:r>
      <w:r w:rsidRPr="00EF5FA5">
        <w:rPr>
          <w:rFonts w:ascii="Times New Roman" w:hAnsi="Times New Roman"/>
          <w:szCs w:val="24"/>
        </w:rPr>
        <w:fldChar w:fldCharType="separate"/>
      </w:r>
      <w:r w:rsidRPr="00EF5FA5">
        <w:rPr>
          <w:rFonts w:ascii="Times New Roman" w:hAnsi="Times New Roman"/>
          <w:noProof/>
          <w:szCs w:val="24"/>
        </w:rPr>
        <w:drawing>
          <wp:inline distT="0" distB="0" distL="0" distR="0" wp14:anchorId="11F0CFA6" wp14:editId="0F8DFABE">
            <wp:extent cx="6063799" cy="1715289"/>
            <wp:effectExtent l="0" t="0" r="0" b="0"/>
            <wp:docPr id="5" name="Grafik 5" descr="Stabile Seitenlage - Anleitung - DRK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bile Seitenlage - Anleitung - DRK e.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838" cy="1718977"/>
                    </a:xfrm>
                    <a:prstGeom prst="rect">
                      <a:avLst/>
                    </a:prstGeom>
                    <a:noFill/>
                    <a:ln>
                      <a:noFill/>
                    </a:ln>
                  </pic:spPr>
                </pic:pic>
              </a:graphicData>
            </a:graphic>
          </wp:inline>
        </w:drawing>
      </w:r>
      <w:r w:rsidRPr="00EF5FA5">
        <w:rPr>
          <w:rFonts w:ascii="Times New Roman" w:hAnsi="Times New Roman"/>
          <w:szCs w:val="24"/>
        </w:rPr>
        <w:fldChar w:fldCharType="end"/>
      </w:r>
    </w:p>
    <w:p w14:paraId="6AB771FE" w14:textId="77777777" w:rsidR="00EF5FA5" w:rsidRPr="00F1084F" w:rsidRDefault="00EF5FA5" w:rsidP="00EF5FA5">
      <w:pPr>
        <w:pStyle w:val="KeinLeerraum"/>
        <w:ind w:right="-144"/>
        <w:jc w:val="right"/>
        <w:rPr>
          <w:rFonts w:ascii="Arial" w:hAnsi="Arial" w:cs="Arial"/>
          <w:sz w:val="24"/>
          <w:szCs w:val="24"/>
        </w:rPr>
      </w:pPr>
      <w:r w:rsidRPr="00D44CE5">
        <w:rPr>
          <w:rFonts w:ascii="Arial" w:hAnsi="Arial" w:cs="Arial"/>
          <w:i/>
          <w:sz w:val="20"/>
          <w:szCs w:val="24"/>
        </w:rPr>
        <w:t xml:space="preserve">Quelle: </w:t>
      </w:r>
      <w:r>
        <w:rPr>
          <w:rFonts w:ascii="Arial" w:hAnsi="Arial" w:cs="Arial"/>
          <w:i/>
          <w:sz w:val="20"/>
          <w:szCs w:val="24"/>
        </w:rPr>
        <w:t>www.</w:t>
      </w:r>
      <w:r w:rsidRPr="00D44CE5">
        <w:rPr>
          <w:rFonts w:ascii="Arial" w:hAnsi="Arial" w:cs="Arial"/>
          <w:i/>
          <w:sz w:val="20"/>
          <w:szCs w:val="24"/>
        </w:rPr>
        <w:t>drk.de</w:t>
      </w:r>
    </w:p>
    <w:p w14:paraId="0257767E" w14:textId="77777777" w:rsidR="00B03014" w:rsidRPr="00F1084F" w:rsidRDefault="00B03014" w:rsidP="00921FC2">
      <w:pPr>
        <w:pStyle w:val="KeinLeerraum"/>
        <w:ind w:right="-144"/>
        <w:jc w:val="both"/>
        <w:rPr>
          <w:rFonts w:ascii="Arial" w:hAnsi="Arial" w:cs="Arial"/>
          <w:sz w:val="24"/>
          <w:szCs w:val="24"/>
        </w:rPr>
      </w:pPr>
    </w:p>
    <w:p w14:paraId="183512E7" w14:textId="77777777" w:rsidR="00B03014" w:rsidRPr="00F1084F" w:rsidRDefault="00B03014" w:rsidP="00921FC2">
      <w:pPr>
        <w:pStyle w:val="KeinLeerraum"/>
        <w:ind w:right="-144"/>
        <w:jc w:val="both"/>
        <w:rPr>
          <w:rFonts w:ascii="Arial" w:hAnsi="Arial" w:cs="Arial"/>
          <w:b/>
          <w:sz w:val="24"/>
          <w:szCs w:val="24"/>
        </w:rPr>
      </w:pPr>
      <w:r w:rsidRPr="00F1084F">
        <w:rPr>
          <w:rFonts w:ascii="Arial" w:hAnsi="Arial" w:cs="Arial"/>
          <w:b/>
          <w:sz w:val="24"/>
          <w:szCs w:val="24"/>
        </w:rPr>
        <w:t>Sofortmaßnahmen nach einem Unfall im Überblick:</w:t>
      </w:r>
    </w:p>
    <w:p w14:paraId="4722DDA4"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Absichern der Unfallstelle</w:t>
      </w:r>
    </w:p>
    <w:p w14:paraId="1F9DBF7C"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Alarmierung der Rettungskräfte</w:t>
      </w:r>
    </w:p>
    <w:p w14:paraId="01C7C8E6"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Retten aus der Gefahrenzone</w:t>
      </w:r>
    </w:p>
    <w:p w14:paraId="6872D2A7"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Wiederbelebung (Herz-Lungen-Wiederbelebung)</w:t>
      </w:r>
    </w:p>
    <w:p w14:paraId="18084C3B"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Blutungen stillen</w:t>
      </w:r>
    </w:p>
    <w:p w14:paraId="11612BB5"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Schock bekämpfen</w:t>
      </w:r>
    </w:p>
    <w:p w14:paraId="57D6820A" w14:textId="77777777" w:rsidR="00B03014"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Herstellen der stabilen Seitenlage</w:t>
      </w:r>
    </w:p>
    <w:p w14:paraId="5B4797D1" w14:textId="77777777" w:rsidR="00B03014" w:rsidRPr="0048516C" w:rsidRDefault="00B03014" w:rsidP="00921FC2">
      <w:pPr>
        <w:pStyle w:val="KeinLeerraum"/>
        <w:ind w:right="-144"/>
        <w:jc w:val="both"/>
        <w:rPr>
          <w:rFonts w:ascii="Arial" w:hAnsi="Arial" w:cs="Arial"/>
          <w:sz w:val="24"/>
          <w:szCs w:val="24"/>
        </w:rPr>
      </w:pPr>
    </w:p>
    <w:p w14:paraId="64981320" w14:textId="77777777" w:rsidR="00B03014" w:rsidRPr="0048516C" w:rsidRDefault="00B03014" w:rsidP="00921FC2">
      <w:pPr>
        <w:pStyle w:val="KeinLeerraum"/>
        <w:ind w:right="-144"/>
        <w:jc w:val="both"/>
        <w:rPr>
          <w:rFonts w:ascii="Arial" w:hAnsi="Arial" w:cs="Arial"/>
          <w:b/>
          <w:sz w:val="24"/>
          <w:szCs w:val="24"/>
        </w:rPr>
      </w:pPr>
      <w:r w:rsidRPr="0048516C">
        <w:rPr>
          <w:rFonts w:ascii="Arial" w:hAnsi="Arial" w:cs="Arial"/>
          <w:b/>
          <w:sz w:val="24"/>
          <w:szCs w:val="24"/>
        </w:rPr>
        <w:t>Wichtig:</w:t>
      </w:r>
    </w:p>
    <w:p w14:paraId="3922A989"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frühe Alarmierung der Rettungskräfte</w:t>
      </w:r>
    </w:p>
    <w:p w14:paraId="01CED0BA"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frühe Herz-Lungen-Wiederbelebung (HLW)</w:t>
      </w:r>
    </w:p>
    <w:p w14:paraId="762A2EE2" w14:textId="77777777" w:rsidR="00B03014" w:rsidRPr="00F1084F" w:rsidRDefault="00B03014" w:rsidP="00921FC2">
      <w:pPr>
        <w:pStyle w:val="KeinLeerraum"/>
        <w:numPr>
          <w:ilvl w:val="0"/>
          <w:numId w:val="18"/>
        </w:numPr>
        <w:ind w:left="426" w:right="-144"/>
        <w:jc w:val="both"/>
        <w:rPr>
          <w:rFonts w:ascii="Arial" w:hAnsi="Arial" w:cs="Arial"/>
          <w:sz w:val="24"/>
          <w:szCs w:val="24"/>
        </w:rPr>
      </w:pPr>
      <w:r w:rsidRPr="00F1084F">
        <w:rPr>
          <w:rFonts w:ascii="Arial" w:hAnsi="Arial" w:cs="Arial"/>
          <w:sz w:val="24"/>
          <w:szCs w:val="24"/>
        </w:rPr>
        <w:t>frühe (Laien-)</w:t>
      </w:r>
      <w:r>
        <w:rPr>
          <w:rFonts w:ascii="Arial" w:hAnsi="Arial" w:cs="Arial"/>
          <w:sz w:val="24"/>
          <w:szCs w:val="24"/>
        </w:rPr>
        <w:t xml:space="preserve"> </w:t>
      </w:r>
      <w:r w:rsidRPr="00F1084F">
        <w:rPr>
          <w:rFonts w:ascii="Arial" w:hAnsi="Arial" w:cs="Arial"/>
          <w:sz w:val="24"/>
          <w:szCs w:val="24"/>
        </w:rPr>
        <w:t>Defibrillation (AED)</w:t>
      </w:r>
    </w:p>
    <w:p w14:paraId="4B55809A" w14:textId="77777777" w:rsidR="00D44CE5" w:rsidRPr="00F1084F" w:rsidRDefault="00B03014" w:rsidP="00921FC2">
      <w:pPr>
        <w:pStyle w:val="KeinLeerraum"/>
        <w:ind w:right="-144"/>
        <w:rPr>
          <w:rFonts w:ascii="Arial" w:hAnsi="Arial" w:cs="Arial"/>
          <w:noProof/>
          <w:sz w:val="24"/>
          <w:szCs w:val="24"/>
          <w:lang w:eastAsia="de-DE"/>
        </w:rPr>
      </w:pPr>
      <w:r w:rsidRPr="00F1084F">
        <w:rPr>
          <w:rFonts w:ascii="Arial" w:hAnsi="Arial" w:cs="Arial"/>
          <w:color w:val="0070C0"/>
          <w:sz w:val="24"/>
          <w:szCs w:val="24"/>
        </w:rPr>
        <w:br w:type="page"/>
      </w:r>
    </w:p>
    <w:tbl>
      <w:tblPr>
        <w:tblW w:w="962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4"/>
        <w:gridCol w:w="2970"/>
        <w:gridCol w:w="3667"/>
      </w:tblGrid>
      <w:tr w:rsidR="00D44CE5" w:rsidRPr="00E320AE" w14:paraId="393100C9" w14:textId="77777777" w:rsidTr="00921FC2">
        <w:trPr>
          <w:trHeight w:hRule="exact" w:val="701"/>
        </w:trPr>
        <w:tc>
          <w:tcPr>
            <w:tcW w:w="2984" w:type="dxa"/>
            <w:tcBorders>
              <w:top w:val="single" w:sz="12" w:space="0" w:color="auto"/>
              <w:bottom w:val="single" w:sz="12" w:space="0" w:color="auto"/>
            </w:tcBorders>
            <w:vAlign w:val="center"/>
          </w:tcPr>
          <w:p w14:paraId="2A335F1A" w14:textId="77777777" w:rsidR="00D44CE5" w:rsidRPr="00E320AE" w:rsidRDefault="00D44CE5" w:rsidP="00921FC2">
            <w:pPr>
              <w:ind w:right="-144"/>
              <w:jc w:val="center"/>
              <w:rPr>
                <w:rFonts w:cs="Arial"/>
                <w:b/>
                <w:szCs w:val="24"/>
              </w:rPr>
            </w:pPr>
            <w:r w:rsidRPr="00E320AE">
              <w:rPr>
                <w:rFonts w:cs="Arial"/>
                <w:b/>
                <w:szCs w:val="24"/>
              </w:rPr>
              <w:lastRenderedPageBreak/>
              <w:t>Teilnehmer</w:t>
            </w:r>
          </w:p>
        </w:tc>
        <w:tc>
          <w:tcPr>
            <w:tcW w:w="2970" w:type="dxa"/>
            <w:tcBorders>
              <w:top w:val="single" w:sz="12" w:space="0" w:color="auto"/>
              <w:bottom w:val="single" w:sz="12" w:space="0" w:color="auto"/>
            </w:tcBorders>
            <w:vAlign w:val="center"/>
          </w:tcPr>
          <w:p w14:paraId="0FD4230B" w14:textId="77777777" w:rsidR="00D44CE5" w:rsidRPr="00E320AE" w:rsidRDefault="00D44CE5" w:rsidP="00921FC2">
            <w:pPr>
              <w:ind w:right="-144"/>
              <w:jc w:val="center"/>
              <w:rPr>
                <w:rFonts w:cs="Arial"/>
                <w:b/>
                <w:szCs w:val="24"/>
              </w:rPr>
            </w:pPr>
            <w:r w:rsidRPr="00E320AE">
              <w:rPr>
                <w:rFonts w:cs="Arial"/>
                <w:b/>
                <w:szCs w:val="24"/>
              </w:rPr>
              <w:t>Bereich / Abt.</w:t>
            </w:r>
          </w:p>
        </w:tc>
        <w:tc>
          <w:tcPr>
            <w:tcW w:w="3667" w:type="dxa"/>
            <w:tcBorders>
              <w:top w:val="single" w:sz="12" w:space="0" w:color="auto"/>
              <w:bottom w:val="single" w:sz="12" w:space="0" w:color="auto"/>
            </w:tcBorders>
            <w:vAlign w:val="center"/>
          </w:tcPr>
          <w:p w14:paraId="5851121E" w14:textId="77777777" w:rsidR="00D44CE5" w:rsidRPr="00E320AE" w:rsidRDefault="00D44CE5" w:rsidP="00921FC2">
            <w:pPr>
              <w:ind w:right="-144"/>
              <w:jc w:val="center"/>
              <w:rPr>
                <w:rFonts w:cs="Arial"/>
                <w:b/>
                <w:szCs w:val="24"/>
              </w:rPr>
            </w:pPr>
            <w:r w:rsidRPr="00E320AE">
              <w:rPr>
                <w:rFonts w:cs="Arial"/>
                <w:b/>
                <w:szCs w:val="24"/>
              </w:rPr>
              <w:t xml:space="preserve">Unterschrift </w:t>
            </w:r>
            <w:r w:rsidRPr="00E320AE">
              <w:rPr>
                <w:rFonts w:cs="Arial"/>
                <w:szCs w:val="24"/>
              </w:rPr>
              <w:t>*)</w:t>
            </w:r>
          </w:p>
        </w:tc>
      </w:tr>
      <w:tr w:rsidR="00D44CE5" w:rsidRPr="00E320AE" w14:paraId="37C85755" w14:textId="77777777" w:rsidTr="00921FC2">
        <w:trPr>
          <w:trHeight w:val="572"/>
        </w:trPr>
        <w:tc>
          <w:tcPr>
            <w:tcW w:w="2984" w:type="dxa"/>
            <w:tcBorders>
              <w:top w:val="single" w:sz="12" w:space="0" w:color="auto"/>
            </w:tcBorders>
            <w:vAlign w:val="center"/>
          </w:tcPr>
          <w:p w14:paraId="27F7EA79" w14:textId="77777777" w:rsidR="00D44CE5" w:rsidRPr="00E320AE" w:rsidRDefault="00D44CE5" w:rsidP="00921FC2">
            <w:pPr>
              <w:ind w:right="-144"/>
              <w:rPr>
                <w:rFonts w:cs="Arial"/>
                <w:szCs w:val="24"/>
              </w:rPr>
            </w:pPr>
          </w:p>
        </w:tc>
        <w:tc>
          <w:tcPr>
            <w:tcW w:w="2970" w:type="dxa"/>
            <w:tcBorders>
              <w:top w:val="single" w:sz="12" w:space="0" w:color="auto"/>
            </w:tcBorders>
            <w:vAlign w:val="center"/>
          </w:tcPr>
          <w:p w14:paraId="6CEAFA6C" w14:textId="77777777" w:rsidR="00D44CE5" w:rsidRPr="00E320AE" w:rsidRDefault="00D44CE5" w:rsidP="00921FC2">
            <w:pPr>
              <w:ind w:right="-144"/>
              <w:rPr>
                <w:rFonts w:cs="Arial"/>
                <w:szCs w:val="24"/>
              </w:rPr>
            </w:pPr>
          </w:p>
        </w:tc>
        <w:tc>
          <w:tcPr>
            <w:tcW w:w="3667" w:type="dxa"/>
            <w:tcBorders>
              <w:top w:val="single" w:sz="12" w:space="0" w:color="auto"/>
            </w:tcBorders>
            <w:vAlign w:val="center"/>
          </w:tcPr>
          <w:p w14:paraId="0D95F29B" w14:textId="77777777" w:rsidR="00D44CE5" w:rsidRPr="00E320AE" w:rsidRDefault="00D44CE5" w:rsidP="00921FC2">
            <w:pPr>
              <w:ind w:right="-144"/>
              <w:rPr>
                <w:rFonts w:cs="Arial"/>
                <w:szCs w:val="24"/>
              </w:rPr>
            </w:pPr>
          </w:p>
          <w:p w14:paraId="4C88D10A" w14:textId="77777777" w:rsidR="00D44CE5" w:rsidRPr="00E320AE" w:rsidRDefault="00D44CE5" w:rsidP="00921FC2">
            <w:pPr>
              <w:ind w:right="-144"/>
              <w:rPr>
                <w:rFonts w:cs="Arial"/>
                <w:szCs w:val="24"/>
              </w:rPr>
            </w:pPr>
          </w:p>
        </w:tc>
      </w:tr>
      <w:tr w:rsidR="00D44CE5" w:rsidRPr="00E320AE" w14:paraId="56A4DCF9" w14:textId="77777777" w:rsidTr="00921FC2">
        <w:trPr>
          <w:trHeight w:val="572"/>
        </w:trPr>
        <w:tc>
          <w:tcPr>
            <w:tcW w:w="2984" w:type="dxa"/>
            <w:vAlign w:val="center"/>
          </w:tcPr>
          <w:p w14:paraId="1BCB2488" w14:textId="77777777" w:rsidR="00D44CE5" w:rsidRPr="00E320AE" w:rsidRDefault="00D44CE5" w:rsidP="00921FC2">
            <w:pPr>
              <w:ind w:right="-144"/>
              <w:rPr>
                <w:rFonts w:cs="Arial"/>
                <w:szCs w:val="24"/>
              </w:rPr>
            </w:pPr>
          </w:p>
        </w:tc>
        <w:tc>
          <w:tcPr>
            <w:tcW w:w="2970" w:type="dxa"/>
            <w:vAlign w:val="center"/>
          </w:tcPr>
          <w:p w14:paraId="5B454847" w14:textId="77777777" w:rsidR="00D44CE5" w:rsidRPr="00E320AE" w:rsidRDefault="00D44CE5" w:rsidP="00921FC2">
            <w:pPr>
              <w:ind w:right="-144"/>
              <w:rPr>
                <w:rFonts w:cs="Arial"/>
                <w:szCs w:val="24"/>
              </w:rPr>
            </w:pPr>
          </w:p>
        </w:tc>
        <w:tc>
          <w:tcPr>
            <w:tcW w:w="3667" w:type="dxa"/>
            <w:vAlign w:val="center"/>
          </w:tcPr>
          <w:p w14:paraId="0BF2A197" w14:textId="77777777" w:rsidR="00D44CE5" w:rsidRPr="00E320AE" w:rsidRDefault="00D44CE5" w:rsidP="00921FC2">
            <w:pPr>
              <w:ind w:right="-144"/>
              <w:rPr>
                <w:rFonts w:cs="Arial"/>
                <w:szCs w:val="24"/>
              </w:rPr>
            </w:pPr>
          </w:p>
          <w:p w14:paraId="762DD081" w14:textId="77777777" w:rsidR="00D44CE5" w:rsidRPr="00E320AE" w:rsidRDefault="00D44CE5" w:rsidP="00921FC2">
            <w:pPr>
              <w:ind w:right="-144"/>
              <w:rPr>
                <w:rFonts w:cs="Arial"/>
                <w:szCs w:val="24"/>
              </w:rPr>
            </w:pPr>
          </w:p>
        </w:tc>
      </w:tr>
      <w:tr w:rsidR="00D44CE5" w:rsidRPr="00E320AE" w14:paraId="2A471F38" w14:textId="77777777" w:rsidTr="00921FC2">
        <w:trPr>
          <w:trHeight w:val="557"/>
        </w:trPr>
        <w:tc>
          <w:tcPr>
            <w:tcW w:w="2984" w:type="dxa"/>
            <w:vAlign w:val="center"/>
          </w:tcPr>
          <w:p w14:paraId="0DBE1CE5" w14:textId="77777777" w:rsidR="00D44CE5" w:rsidRPr="00E320AE" w:rsidRDefault="00D44CE5" w:rsidP="00921FC2">
            <w:pPr>
              <w:ind w:right="-144"/>
              <w:rPr>
                <w:rFonts w:cs="Arial"/>
                <w:szCs w:val="24"/>
              </w:rPr>
            </w:pPr>
          </w:p>
        </w:tc>
        <w:tc>
          <w:tcPr>
            <w:tcW w:w="2970" w:type="dxa"/>
            <w:vAlign w:val="center"/>
          </w:tcPr>
          <w:p w14:paraId="516727E6" w14:textId="77777777" w:rsidR="00D44CE5" w:rsidRPr="00E320AE" w:rsidRDefault="00D44CE5" w:rsidP="00921FC2">
            <w:pPr>
              <w:ind w:right="-144"/>
              <w:rPr>
                <w:rFonts w:cs="Arial"/>
                <w:szCs w:val="24"/>
              </w:rPr>
            </w:pPr>
          </w:p>
        </w:tc>
        <w:tc>
          <w:tcPr>
            <w:tcW w:w="3667" w:type="dxa"/>
            <w:vAlign w:val="center"/>
          </w:tcPr>
          <w:p w14:paraId="7D7290EC" w14:textId="77777777" w:rsidR="00D44CE5" w:rsidRPr="00E320AE" w:rsidRDefault="00D44CE5" w:rsidP="00921FC2">
            <w:pPr>
              <w:ind w:right="-144"/>
              <w:rPr>
                <w:rFonts w:cs="Arial"/>
                <w:szCs w:val="24"/>
              </w:rPr>
            </w:pPr>
          </w:p>
          <w:p w14:paraId="2F2E9CEE" w14:textId="77777777" w:rsidR="00D44CE5" w:rsidRPr="00E320AE" w:rsidRDefault="00D44CE5" w:rsidP="00921FC2">
            <w:pPr>
              <w:ind w:right="-144"/>
              <w:rPr>
                <w:rFonts w:cs="Arial"/>
                <w:szCs w:val="24"/>
              </w:rPr>
            </w:pPr>
          </w:p>
        </w:tc>
      </w:tr>
      <w:tr w:rsidR="00D44CE5" w:rsidRPr="00E320AE" w14:paraId="2EFEA19F" w14:textId="77777777" w:rsidTr="00921FC2">
        <w:trPr>
          <w:trHeight w:val="557"/>
        </w:trPr>
        <w:tc>
          <w:tcPr>
            <w:tcW w:w="2984" w:type="dxa"/>
            <w:vAlign w:val="center"/>
          </w:tcPr>
          <w:p w14:paraId="05856922" w14:textId="77777777" w:rsidR="00D44CE5" w:rsidRPr="00E320AE" w:rsidRDefault="00D44CE5" w:rsidP="00921FC2">
            <w:pPr>
              <w:ind w:right="-144"/>
              <w:rPr>
                <w:rFonts w:cs="Arial"/>
                <w:szCs w:val="24"/>
              </w:rPr>
            </w:pPr>
          </w:p>
        </w:tc>
        <w:tc>
          <w:tcPr>
            <w:tcW w:w="2970" w:type="dxa"/>
            <w:vAlign w:val="center"/>
          </w:tcPr>
          <w:p w14:paraId="6A1F0342" w14:textId="77777777" w:rsidR="00D44CE5" w:rsidRPr="00E320AE" w:rsidRDefault="00D44CE5" w:rsidP="00921FC2">
            <w:pPr>
              <w:ind w:right="-144"/>
              <w:rPr>
                <w:rFonts w:cs="Arial"/>
                <w:szCs w:val="24"/>
              </w:rPr>
            </w:pPr>
          </w:p>
        </w:tc>
        <w:tc>
          <w:tcPr>
            <w:tcW w:w="3667" w:type="dxa"/>
            <w:vAlign w:val="center"/>
          </w:tcPr>
          <w:p w14:paraId="42CCE6E0" w14:textId="77777777" w:rsidR="00D44CE5" w:rsidRPr="00E320AE" w:rsidRDefault="00D44CE5" w:rsidP="00921FC2">
            <w:pPr>
              <w:ind w:right="-144"/>
              <w:rPr>
                <w:rFonts w:cs="Arial"/>
                <w:szCs w:val="24"/>
              </w:rPr>
            </w:pPr>
          </w:p>
          <w:p w14:paraId="49C1E86E" w14:textId="77777777" w:rsidR="00D44CE5" w:rsidRPr="00E320AE" w:rsidRDefault="00D44CE5" w:rsidP="00921FC2">
            <w:pPr>
              <w:ind w:right="-144"/>
              <w:rPr>
                <w:rFonts w:cs="Arial"/>
                <w:szCs w:val="24"/>
              </w:rPr>
            </w:pPr>
          </w:p>
        </w:tc>
      </w:tr>
      <w:tr w:rsidR="00D44CE5" w:rsidRPr="00E320AE" w14:paraId="15AECBE5" w14:textId="77777777" w:rsidTr="00921FC2">
        <w:trPr>
          <w:trHeight w:val="572"/>
        </w:trPr>
        <w:tc>
          <w:tcPr>
            <w:tcW w:w="2984" w:type="dxa"/>
            <w:vAlign w:val="center"/>
          </w:tcPr>
          <w:p w14:paraId="798B2C8C" w14:textId="77777777" w:rsidR="00D44CE5" w:rsidRPr="00E320AE" w:rsidRDefault="00D44CE5" w:rsidP="00921FC2">
            <w:pPr>
              <w:ind w:right="-144"/>
              <w:rPr>
                <w:rFonts w:cs="Arial"/>
                <w:szCs w:val="24"/>
              </w:rPr>
            </w:pPr>
          </w:p>
        </w:tc>
        <w:tc>
          <w:tcPr>
            <w:tcW w:w="2970" w:type="dxa"/>
            <w:vAlign w:val="center"/>
          </w:tcPr>
          <w:p w14:paraId="6B38E441" w14:textId="77777777" w:rsidR="00D44CE5" w:rsidRPr="00E320AE" w:rsidRDefault="00D44CE5" w:rsidP="00921FC2">
            <w:pPr>
              <w:ind w:right="-144"/>
              <w:rPr>
                <w:rFonts w:cs="Arial"/>
                <w:szCs w:val="24"/>
              </w:rPr>
            </w:pPr>
          </w:p>
        </w:tc>
        <w:tc>
          <w:tcPr>
            <w:tcW w:w="3667" w:type="dxa"/>
            <w:vAlign w:val="center"/>
          </w:tcPr>
          <w:p w14:paraId="009972F3" w14:textId="77777777" w:rsidR="00D44CE5" w:rsidRPr="00E320AE" w:rsidRDefault="00D44CE5" w:rsidP="00921FC2">
            <w:pPr>
              <w:ind w:right="-144"/>
              <w:rPr>
                <w:rFonts w:cs="Arial"/>
                <w:szCs w:val="24"/>
              </w:rPr>
            </w:pPr>
          </w:p>
          <w:p w14:paraId="19DB85F5" w14:textId="77777777" w:rsidR="00D44CE5" w:rsidRPr="00E320AE" w:rsidRDefault="00D44CE5" w:rsidP="00921FC2">
            <w:pPr>
              <w:ind w:right="-144"/>
              <w:rPr>
                <w:rFonts w:cs="Arial"/>
                <w:szCs w:val="24"/>
              </w:rPr>
            </w:pPr>
          </w:p>
        </w:tc>
      </w:tr>
      <w:tr w:rsidR="00D44CE5" w:rsidRPr="00E320AE" w14:paraId="0A7A4E59" w14:textId="77777777" w:rsidTr="00921FC2">
        <w:trPr>
          <w:trHeight w:val="557"/>
        </w:trPr>
        <w:tc>
          <w:tcPr>
            <w:tcW w:w="2984" w:type="dxa"/>
            <w:vAlign w:val="center"/>
          </w:tcPr>
          <w:p w14:paraId="6DD0BE88" w14:textId="77777777" w:rsidR="00D44CE5" w:rsidRPr="00E320AE" w:rsidRDefault="00D44CE5" w:rsidP="00921FC2">
            <w:pPr>
              <w:ind w:right="-144"/>
              <w:rPr>
                <w:rFonts w:cs="Arial"/>
                <w:szCs w:val="24"/>
              </w:rPr>
            </w:pPr>
          </w:p>
        </w:tc>
        <w:tc>
          <w:tcPr>
            <w:tcW w:w="2970" w:type="dxa"/>
            <w:vAlign w:val="center"/>
          </w:tcPr>
          <w:p w14:paraId="7C2A61A6" w14:textId="77777777" w:rsidR="00D44CE5" w:rsidRPr="00E320AE" w:rsidRDefault="00D44CE5" w:rsidP="00921FC2">
            <w:pPr>
              <w:ind w:right="-144"/>
              <w:rPr>
                <w:rFonts w:cs="Arial"/>
                <w:szCs w:val="24"/>
              </w:rPr>
            </w:pPr>
          </w:p>
        </w:tc>
        <w:tc>
          <w:tcPr>
            <w:tcW w:w="3667" w:type="dxa"/>
            <w:vAlign w:val="center"/>
          </w:tcPr>
          <w:p w14:paraId="00F117AB" w14:textId="77777777" w:rsidR="00D44CE5" w:rsidRPr="00E320AE" w:rsidRDefault="00D44CE5" w:rsidP="00921FC2">
            <w:pPr>
              <w:ind w:right="-144"/>
              <w:rPr>
                <w:rFonts w:cs="Arial"/>
                <w:szCs w:val="24"/>
              </w:rPr>
            </w:pPr>
          </w:p>
          <w:p w14:paraId="3C25A010" w14:textId="77777777" w:rsidR="00D44CE5" w:rsidRPr="00E320AE" w:rsidRDefault="00D44CE5" w:rsidP="00921FC2">
            <w:pPr>
              <w:ind w:right="-144"/>
              <w:rPr>
                <w:rFonts w:cs="Arial"/>
                <w:szCs w:val="24"/>
              </w:rPr>
            </w:pPr>
          </w:p>
        </w:tc>
      </w:tr>
      <w:tr w:rsidR="00D44CE5" w:rsidRPr="00E320AE" w14:paraId="7B417EAD" w14:textId="77777777" w:rsidTr="00921FC2">
        <w:trPr>
          <w:trHeight w:val="572"/>
        </w:trPr>
        <w:tc>
          <w:tcPr>
            <w:tcW w:w="2984" w:type="dxa"/>
            <w:vAlign w:val="center"/>
          </w:tcPr>
          <w:p w14:paraId="111C64AE" w14:textId="77777777" w:rsidR="00D44CE5" w:rsidRPr="00E320AE" w:rsidRDefault="00D44CE5" w:rsidP="00921FC2">
            <w:pPr>
              <w:ind w:right="-144"/>
              <w:rPr>
                <w:rFonts w:cs="Arial"/>
                <w:szCs w:val="24"/>
              </w:rPr>
            </w:pPr>
          </w:p>
        </w:tc>
        <w:tc>
          <w:tcPr>
            <w:tcW w:w="2970" w:type="dxa"/>
            <w:vAlign w:val="center"/>
          </w:tcPr>
          <w:p w14:paraId="094F3178" w14:textId="77777777" w:rsidR="00D44CE5" w:rsidRPr="00E320AE" w:rsidRDefault="00D44CE5" w:rsidP="00921FC2">
            <w:pPr>
              <w:ind w:right="-144"/>
              <w:rPr>
                <w:rFonts w:cs="Arial"/>
                <w:szCs w:val="24"/>
              </w:rPr>
            </w:pPr>
          </w:p>
        </w:tc>
        <w:tc>
          <w:tcPr>
            <w:tcW w:w="3667" w:type="dxa"/>
            <w:vAlign w:val="center"/>
          </w:tcPr>
          <w:p w14:paraId="3E297C4B" w14:textId="77777777" w:rsidR="00D44CE5" w:rsidRPr="00E320AE" w:rsidRDefault="00D44CE5" w:rsidP="00921FC2">
            <w:pPr>
              <w:ind w:right="-144"/>
              <w:rPr>
                <w:rFonts w:cs="Arial"/>
                <w:szCs w:val="24"/>
              </w:rPr>
            </w:pPr>
          </w:p>
          <w:p w14:paraId="58922FD2" w14:textId="77777777" w:rsidR="00D44CE5" w:rsidRPr="00E320AE" w:rsidRDefault="00D44CE5" w:rsidP="00921FC2">
            <w:pPr>
              <w:ind w:right="-144"/>
              <w:rPr>
                <w:rFonts w:cs="Arial"/>
                <w:szCs w:val="24"/>
              </w:rPr>
            </w:pPr>
          </w:p>
        </w:tc>
      </w:tr>
      <w:tr w:rsidR="00D44CE5" w:rsidRPr="00E320AE" w14:paraId="101C3FDC" w14:textId="77777777" w:rsidTr="00921FC2">
        <w:trPr>
          <w:trHeight w:val="557"/>
        </w:trPr>
        <w:tc>
          <w:tcPr>
            <w:tcW w:w="2984" w:type="dxa"/>
            <w:vAlign w:val="center"/>
          </w:tcPr>
          <w:p w14:paraId="1AA5A890" w14:textId="77777777" w:rsidR="00D44CE5" w:rsidRPr="00E320AE" w:rsidRDefault="00D44CE5" w:rsidP="00921FC2">
            <w:pPr>
              <w:ind w:right="-144"/>
              <w:rPr>
                <w:rFonts w:cs="Arial"/>
                <w:szCs w:val="24"/>
              </w:rPr>
            </w:pPr>
          </w:p>
        </w:tc>
        <w:tc>
          <w:tcPr>
            <w:tcW w:w="2970" w:type="dxa"/>
            <w:vAlign w:val="center"/>
          </w:tcPr>
          <w:p w14:paraId="60405D93" w14:textId="77777777" w:rsidR="00D44CE5" w:rsidRPr="00E320AE" w:rsidRDefault="00D44CE5" w:rsidP="00921FC2">
            <w:pPr>
              <w:ind w:right="-144"/>
              <w:rPr>
                <w:rFonts w:cs="Arial"/>
                <w:szCs w:val="24"/>
              </w:rPr>
            </w:pPr>
          </w:p>
        </w:tc>
        <w:tc>
          <w:tcPr>
            <w:tcW w:w="3667" w:type="dxa"/>
            <w:vAlign w:val="center"/>
          </w:tcPr>
          <w:p w14:paraId="2052B243" w14:textId="77777777" w:rsidR="00D44CE5" w:rsidRPr="00E320AE" w:rsidRDefault="00D44CE5" w:rsidP="00921FC2">
            <w:pPr>
              <w:ind w:right="-144"/>
              <w:rPr>
                <w:rFonts w:cs="Arial"/>
                <w:szCs w:val="24"/>
              </w:rPr>
            </w:pPr>
          </w:p>
          <w:p w14:paraId="1F8D705C" w14:textId="77777777" w:rsidR="00D44CE5" w:rsidRPr="00E320AE" w:rsidRDefault="00D44CE5" w:rsidP="00921FC2">
            <w:pPr>
              <w:ind w:right="-144"/>
              <w:rPr>
                <w:rFonts w:cs="Arial"/>
                <w:szCs w:val="24"/>
              </w:rPr>
            </w:pPr>
          </w:p>
        </w:tc>
      </w:tr>
      <w:tr w:rsidR="00D44CE5" w:rsidRPr="00E320AE" w14:paraId="6FCE8D43" w14:textId="77777777" w:rsidTr="00921FC2">
        <w:trPr>
          <w:trHeight w:val="572"/>
        </w:trPr>
        <w:tc>
          <w:tcPr>
            <w:tcW w:w="2984" w:type="dxa"/>
            <w:vAlign w:val="center"/>
          </w:tcPr>
          <w:p w14:paraId="26CA8482" w14:textId="77777777" w:rsidR="00D44CE5" w:rsidRPr="00E320AE" w:rsidRDefault="00D44CE5" w:rsidP="00921FC2">
            <w:pPr>
              <w:ind w:right="-144"/>
              <w:rPr>
                <w:rFonts w:cs="Arial"/>
                <w:szCs w:val="24"/>
              </w:rPr>
            </w:pPr>
          </w:p>
        </w:tc>
        <w:tc>
          <w:tcPr>
            <w:tcW w:w="2970" w:type="dxa"/>
            <w:vAlign w:val="center"/>
          </w:tcPr>
          <w:p w14:paraId="424A41CC" w14:textId="77777777" w:rsidR="00D44CE5" w:rsidRPr="00E320AE" w:rsidRDefault="00D44CE5" w:rsidP="00921FC2">
            <w:pPr>
              <w:ind w:right="-144"/>
              <w:rPr>
                <w:rFonts w:cs="Arial"/>
                <w:szCs w:val="24"/>
              </w:rPr>
            </w:pPr>
          </w:p>
        </w:tc>
        <w:tc>
          <w:tcPr>
            <w:tcW w:w="3667" w:type="dxa"/>
            <w:vAlign w:val="center"/>
          </w:tcPr>
          <w:p w14:paraId="35CB0F65" w14:textId="77777777" w:rsidR="00D44CE5" w:rsidRPr="00E320AE" w:rsidRDefault="00D44CE5" w:rsidP="00921FC2">
            <w:pPr>
              <w:ind w:right="-144"/>
              <w:rPr>
                <w:rFonts w:cs="Arial"/>
                <w:szCs w:val="24"/>
              </w:rPr>
            </w:pPr>
          </w:p>
          <w:p w14:paraId="4A1A58D4" w14:textId="77777777" w:rsidR="00D44CE5" w:rsidRPr="00E320AE" w:rsidRDefault="00D44CE5" w:rsidP="00921FC2">
            <w:pPr>
              <w:ind w:right="-144"/>
              <w:rPr>
                <w:rFonts w:cs="Arial"/>
                <w:szCs w:val="24"/>
              </w:rPr>
            </w:pPr>
          </w:p>
        </w:tc>
      </w:tr>
      <w:tr w:rsidR="00D44CE5" w:rsidRPr="00E320AE" w14:paraId="0DB79E23" w14:textId="77777777" w:rsidTr="00921FC2">
        <w:trPr>
          <w:trHeight w:val="557"/>
        </w:trPr>
        <w:tc>
          <w:tcPr>
            <w:tcW w:w="2984" w:type="dxa"/>
            <w:vAlign w:val="center"/>
          </w:tcPr>
          <w:p w14:paraId="620E31C8" w14:textId="77777777" w:rsidR="00D44CE5" w:rsidRPr="00E320AE" w:rsidRDefault="00D44CE5" w:rsidP="00921FC2">
            <w:pPr>
              <w:ind w:right="-144"/>
              <w:rPr>
                <w:rFonts w:cs="Arial"/>
                <w:szCs w:val="24"/>
              </w:rPr>
            </w:pPr>
          </w:p>
        </w:tc>
        <w:tc>
          <w:tcPr>
            <w:tcW w:w="2970" w:type="dxa"/>
            <w:vAlign w:val="center"/>
          </w:tcPr>
          <w:p w14:paraId="5598BBF8" w14:textId="77777777" w:rsidR="00D44CE5" w:rsidRPr="00E320AE" w:rsidRDefault="00D44CE5" w:rsidP="00921FC2">
            <w:pPr>
              <w:ind w:right="-144"/>
              <w:rPr>
                <w:rFonts w:cs="Arial"/>
                <w:szCs w:val="24"/>
              </w:rPr>
            </w:pPr>
          </w:p>
        </w:tc>
        <w:tc>
          <w:tcPr>
            <w:tcW w:w="3667" w:type="dxa"/>
            <w:vAlign w:val="center"/>
          </w:tcPr>
          <w:p w14:paraId="5F6FEBAA" w14:textId="77777777" w:rsidR="00D44CE5" w:rsidRPr="00E320AE" w:rsidRDefault="00D44CE5" w:rsidP="00921FC2">
            <w:pPr>
              <w:ind w:right="-144"/>
              <w:rPr>
                <w:rFonts w:cs="Arial"/>
                <w:szCs w:val="24"/>
              </w:rPr>
            </w:pPr>
          </w:p>
          <w:p w14:paraId="63B0B90A" w14:textId="77777777" w:rsidR="00D44CE5" w:rsidRPr="00E320AE" w:rsidRDefault="00D44CE5" w:rsidP="00921FC2">
            <w:pPr>
              <w:ind w:right="-144"/>
              <w:rPr>
                <w:rFonts w:cs="Arial"/>
                <w:szCs w:val="24"/>
              </w:rPr>
            </w:pPr>
          </w:p>
        </w:tc>
      </w:tr>
      <w:tr w:rsidR="00D44CE5" w:rsidRPr="00E320AE" w14:paraId="07A65679" w14:textId="77777777" w:rsidTr="00921FC2">
        <w:trPr>
          <w:trHeight w:val="572"/>
        </w:trPr>
        <w:tc>
          <w:tcPr>
            <w:tcW w:w="2984" w:type="dxa"/>
            <w:tcBorders>
              <w:bottom w:val="single" w:sz="12" w:space="0" w:color="auto"/>
            </w:tcBorders>
            <w:vAlign w:val="center"/>
          </w:tcPr>
          <w:p w14:paraId="583A4E99" w14:textId="77777777" w:rsidR="00D44CE5" w:rsidRPr="00E320AE" w:rsidRDefault="00D44CE5" w:rsidP="00921FC2">
            <w:pPr>
              <w:ind w:right="-144"/>
              <w:rPr>
                <w:rFonts w:cs="Arial"/>
                <w:szCs w:val="24"/>
              </w:rPr>
            </w:pPr>
          </w:p>
        </w:tc>
        <w:tc>
          <w:tcPr>
            <w:tcW w:w="2970" w:type="dxa"/>
            <w:tcBorders>
              <w:bottom w:val="single" w:sz="12" w:space="0" w:color="auto"/>
            </w:tcBorders>
            <w:vAlign w:val="center"/>
          </w:tcPr>
          <w:p w14:paraId="4FE63207" w14:textId="77777777" w:rsidR="00D44CE5" w:rsidRPr="00E320AE" w:rsidRDefault="00D44CE5" w:rsidP="00921FC2">
            <w:pPr>
              <w:ind w:right="-144"/>
              <w:rPr>
                <w:rFonts w:cs="Arial"/>
                <w:szCs w:val="24"/>
              </w:rPr>
            </w:pPr>
          </w:p>
        </w:tc>
        <w:tc>
          <w:tcPr>
            <w:tcW w:w="3667" w:type="dxa"/>
            <w:tcBorders>
              <w:bottom w:val="single" w:sz="12" w:space="0" w:color="auto"/>
            </w:tcBorders>
            <w:vAlign w:val="center"/>
          </w:tcPr>
          <w:p w14:paraId="4D1A0657" w14:textId="77777777" w:rsidR="00D44CE5" w:rsidRPr="00E320AE" w:rsidRDefault="00D44CE5" w:rsidP="00921FC2">
            <w:pPr>
              <w:ind w:right="-144"/>
              <w:rPr>
                <w:rFonts w:cs="Arial"/>
                <w:szCs w:val="24"/>
              </w:rPr>
            </w:pPr>
          </w:p>
          <w:p w14:paraId="7A72229A" w14:textId="77777777" w:rsidR="00D44CE5" w:rsidRPr="00E320AE" w:rsidRDefault="00D44CE5" w:rsidP="00921FC2">
            <w:pPr>
              <w:ind w:right="-144"/>
              <w:rPr>
                <w:rFonts w:cs="Arial"/>
                <w:szCs w:val="24"/>
              </w:rPr>
            </w:pPr>
          </w:p>
        </w:tc>
      </w:tr>
    </w:tbl>
    <w:p w14:paraId="1350226C" w14:textId="77777777" w:rsidR="00D44CE5" w:rsidRPr="00E320AE" w:rsidRDefault="00D44CE5" w:rsidP="00921FC2">
      <w:pPr>
        <w:ind w:right="-144"/>
        <w:rPr>
          <w:rFonts w:cs="Arial"/>
          <w:szCs w:val="24"/>
        </w:rPr>
      </w:pPr>
    </w:p>
    <w:p w14:paraId="04454123" w14:textId="77777777" w:rsidR="00D44CE5" w:rsidRPr="00E320AE" w:rsidRDefault="00D44CE5" w:rsidP="00921FC2">
      <w:pPr>
        <w:ind w:right="-144"/>
        <w:jc w:val="both"/>
        <w:rPr>
          <w:szCs w:val="24"/>
        </w:rPr>
      </w:pPr>
      <w:r w:rsidRPr="00E320AE">
        <w:rPr>
          <w:szCs w:val="24"/>
        </w:rPr>
        <w:t xml:space="preserve">*) Mit seiner Unterschrift bestätigt der/die Teilnehmer/in, dass der Inhalt der Schulung verstanden wurde. </w:t>
      </w:r>
    </w:p>
    <w:p w14:paraId="6FE07C28" w14:textId="77777777" w:rsidR="00D44CE5" w:rsidRPr="00E320AE" w:rsidRDefault="00D44CE5" w:rsidP="00921FC2">
      <w:pPr>
        <w:ind w:right="-144"/>
        <w:jc w:val="both"/>
        <w:rPr>
          <w:rFonts w:cs="Arial"/>
          <w:szCs w:val="24"/>
        </w:rPr>
      </w:pPr>
    </w:p>
    <w:p w14:paraId="1110DCDE" w14:textId="77777777" w:rsidR="00FE19FB" w:rsidRPr="00A345FA" w:rsidRDefault="00FE19FB" w:rsidP="00921FC2">
      <w:pPr>
        <w:ind w:right="-144"/>
        <w:jc w:val="both"/>
        <w:rPr>
          <w:rFonts w:cs="Arial"/>
          <w:szCs w:val="24"/>
        </w:rPr>
      </w:pPr>
      <w:r w:rsidRPr="00A345FA">
        <w:rPr>
          <w:rFonts w:cs="Arial"/>
          <w:b/>
          <w:szCs w:val="24"/>
        </w:rPr>
        <w:t xml:space="preserve">Ablauf: </w:t>
      </w:r>
      <w:r w:rsidRPr="00A345FA">
        <w:rPr>
          <w:rFonts w:cs="Arial"/>
          <w:szCs w:val="24"/>
        </w:rPr>
        <w:t>Die Elektrokurzschulungen sind für die verantwortlichen Elektrofachkräfte (VEFK) gedacht, um diese in Ihrer Schulungs- und Unterweisungsarbeit zu unterstützen. Die Kurzschulungen können von der VEFK selbst oder von entsprechend befähigten Beschäftigten durchgeführt werden. Es ist darauf zu achten, dass nicht nur die eigenen Elektro-</w:t>
      </w:r>
      <w:r>
        <w:rPr>
          <w:rFonts w:cs="Arial"/>
          <w:szCs w:val="24"/>
        </w:rPr>
        <w:br/>
      </w:r>
      <w:r w:rsidRPr="00A345FA">
        <w:rPr>
          <w:rFonts w:cs="Arial"/>
          <w:szCs w:val="24"/>
        </w:rPr>
        <w:t>Mitarbeiter</w:t>
      </w:r>
      <w:r>
        <w:rPr>
          <w:rFonts w:cs="Arial"/>
          <w:szCs w:val="24"/>
        </w:rPr>
        <w:t>,</w:t>
      </w:r>
      <w:r w:rsidRPr="00A345FA">
        <w:rPr>
          <w:rFonts w:cs="Arial"/>
          <w:szCs w:val="24"/>
        </w:rPr>
        <w:t xml:space="preserve"> sondern auch die Leiharbeiter geschult werden.</w:t>
      </w:r>
    </w:p>
    <w:p w14:paraId="1DB2EB57" w14:textId="77777777" w:rsidR="00557AAA" w:rsidRDefault="00557AAA" w:rsidP="00921FC2">
      <w:pPr>
        <w:ind w:right="-144"/>
        <w:rPr>
          <w:rFonts w:cs="Arial"/>
          <w:b/>
          <w:szCs w:val="24"/>
        </w:rPr>
      </w:pPr>
    </w:p>
    <w:p w14:paraId="578E171E" w14:textId="77777777" w:rsidR="00B03014" w:rsidRPr="00F1084F" w:rsidRDefault="00B03014" w:rsidP="00921FC2">
      <w:pPr>
        <w:pStyle w:val="KeinLeerraum"/>
        <w:ind w:right="-144"/>
        <w:rPr>
          <w:rFonts w:ascii="Arial" w:hAnsi="Arial" w:cs="Arial"/>
          <w:noProof/>
          <w:sz w:val="24"/>
          <w:szCs w:val="24"/>
          <w:lang w:eastAsia="de-DE"/>
        </w:rPr>
      </w:pPr>
    </w:p>
    <w:sectPr w:rsidR="00B03014" w:rsidRPr="00F1084F" w:rsidSect="00A866DC">
      <w:headerReference w:type="default" r:id="rId17"/>
      <w:footerReference w:type="default" r:id="rId18"/>
      <w:pgSz w:w="11906" w:h="16838"/>
      <w:pgMar w:top="1418" w:right="1134" w:bottom="1134" w:left="1418"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C2A32" w14:textId="77777777" w:rsidR="00B24E70" w:rsidRDefault="00B24E70">
      <w:r>
        <w:separator/>
      </w:r>
    </w:p>
  </w:endnote>
  <w:endnote w:type="continuationSeparator" w:id="0">
    <w:p w14:paraId="2A872951" w14:textId="77777777" w:rsidR="00B24E70" w:rsidRDefault="00B2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4D"/>
    <w:family w:val="auto"/>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14"/>
      <w:gridCol w:w="1114"/>
      <w:gridCol w:w="1114"/>
      <w:gridCol w:w="1114"/>
      <w:gridCol w:w="1114"/>
      <w:gridCol w:w="1114"/>
    </w:tblGrid>
    <w:tr w:rsidR="000D3F83" w:rsidRPr="00A866DC" w14:paraId="380CFD4D" w14:textId="77777777" w:rsidTr="00921FC2">
      <w:trPr>
        <w:trHeight w:val="132"/>
      </w:trPr>
      <w:tc>
        <w:tcPr>
          <w:tcW w:w="1814" w:type="dxa"/>
          <w:vAlign w:val="center"/>
        </w:tcPr>
        <w:p w14:paraId="454E0CE0" w14:textId="77777777" w:rsidR="000D3F83" w:rsidRPr="00A866DC" w:rsidRDefault="000D3F83" w:rsidP="00474259">
          <w:pPr>
            <w:pStyle w:val="Fuzeile"/>
            <w:ind w:right="-83"/>
            <w:rPr>
              <w:rFonts w:cs="Arial"/>
              <w:sz w:val="16"/>
              <w:szCs w:val="16"/>
            </w:rPr>
          </w:pPr>
          <w:r w:rsidRPr="00A866DC">
            <w:rPr>
              <w:rFonts w:cs="Arial"/>
              <w:sz w:val="16"/>
              <w:szCs w:val="16"/>
            </w:rPr>
            <w:t>Ausgabe/Revision:</w:t>
          </w:r>
        </w:p>
      </w:tc>
      <w:tc>
        <w:tcPr>
          <w:tcW w:w="1113" w:type="dxa"/>
          <w:vAlign w:val="center"/>
        </w:tcPr>
        <w:p w14:paraId="5E50C2F1" w14:textId="77777777" w:rsidR="000D3F83" w:rsidRPr="00A866DC" w:rsidRDefault="00856444" w:rsidP="00474259">
          <w:pPr>
            <w:pStyle w:val="Fuzeile"/>
            <w:ind w:right="-83"/>
            <w:rPr>
              <w:rFonts w:cs="Arial"/>
              <w:sz w:val="16"/>
              <w:szCs w:val="16"/>
            </w:rPr>
          </w:pPr>
          <w:r w:rsidRPr="00A866DC">
            <w:rPr>
              <w:rFonts w:cs="Arial"/>
              <w:sz w:val="16"/>
              <w:szCs w:val="16"/>
            </w:rPr>
            <w:t>0</w:t>
          </w:r>
        </w:p>
      </w:tc>
      <w:tc>
        <w:tcPr>
          <w:tcW w:w="1114" w:type="dxa"/>
          <w:vAlign w:val="center"/>
        </w:tcPr>
        <w:p w14:paraId="5B538206" w14:textId="700F8DE1" w:rsidR="000D3F83" w:rsidRPr="00A866DC" w:rsidRDefault="00B03C13" w:rsidP="00474259">
          <w:pPr>
            <w:pStyle w:val="Fuzeile"/>
            <w:ind w:right="-83"/>
            <w:rPr>
              <w:rFonts w:cs="Arial"/>
              <w:sz w:val="16"/>
              <w:szCs w:val="16"/>
            </w:rPr>
          </w:pPr>
          <w:r>
            <w:rPr>
              <w:rFonts w:cs="Arial"/>
              <w:sz w:val="16"/>
              <w:szCs w:val="16"/>
            </w:rPr>
            <w:t>1</w:t>
          </w:r>
        </w:p>
      </w:tc>
      <w:tc>
        <w:tcPr>
          <w:tcW w:w="1114" w:type="dxa"/>
          <w:vAlign w:val="center"/>
        </w:tcPr>
        <w:p w14:paraId="2DAFFE4B" w14:textId="77E5E5B6" w:rsidR="000D3F83" w:rsidRPr="00A866DC" w:rsidRDefault="00EF5FA5" w:rsidP="00474259">
          <w:pPr>
            <w:pStyle w:val="Fuzeile"/>
            <w:ind w:right="-83"/>
            <w:rPr>
              <w:rFonts w:cs="Arial"/>
              <w:sz w:val="16"/>
              <w:szCs w:val="16"/>
            </w:rPr>
          </w:pPr>
          <w:r>
            <w:rPr>
              <w:rFonts w:cs="Arial"/>
              <w:sz w:val="16"/>
              <w:szCs w:val="16"/>
            </w:rPr>
            <w:t>2</w:t>
          </w:r>
        </w:p>
      </w:tc>
      <w:tc>
        <w:tcPr>
          <w:tcW w:w="1114" w:type="dxa"/>
          <w:vAlign w:val="center"/>
        </w:tcPr>
        <w:p w14:paraId="53BB3C1E" w14:textId="106069B9" w:rsidR="000D3F83" w:rsidRPr="00A866DC" w:rsidRDefault="00164929" w:rsidP="00474259">
          <w:pPr>
            <w:pStyle w:val="Fuzeile"/>
            <w:ind w:right="-83"/>
            <w:rPr>
              <w:rFonts w:cs="Arial"/>
              <w:sz w:val="16"/>
              <w:szCs w:val="16"/>
            </w:rPr>
          </w:pPr>
          <w:r>
            <w:rPr>
              <w:rFonts w:cs="Arial"/>
              <w:sz w:val="16"/>
              <w:szCs w:val="16"/>
            </w:rPr>
            <w:t>3</w:t>
          </w:r>
        </w:p>
      </w:tc>
      <w:tc>
        <w:tcPr>
          <w:tcW w:w="1114" w:type="dxa"/>
          <w:vAlign w:val="center"/>
        </w:tcPr>
        <w:p w14:paraId="50FE1F91" w14:textId="77777777" w:rsidR="000D3F83" w:rsidRPr="00A866DC" w:rsidRDefault="000D3F83" w:rsidP="00474259">
          <w:pPr>
            <w:pStyle w:val="Fuzeile"/>
            <w:ind w:right="-83"/>
            <w:rPr>
              <w:rFonts w:cs="Arial"/>
              <w:sz w:val="16"/>
              <w:szCs w:val="16"/>
            </w:rPr>
          </w:pPr>
        </w:p>
      </w:tc>
      <w:tc>
        <w:tcPr>
          <w:tcW w:w="1114" w:type="dxa"/>
          <w:vAlign w:val="center"/>
        </w:tcPr>
        <w:p w14:paraId="400DE141" w14:textId="77777777" w:rsidR="000D3F83" w:rsidRPr="00A866DC" w:rsidRDefault="000D3F83" w:rsidP="00474259">
          <w:pPr>
            <w:pStyle w:val="Fuzeile"/>
            <w:ind w:right="-83"/>
            <w:rPr>
              <w:rFonts w:cs="Arial"/>
              <w:sz w:val="16"/>
              <w:szCs w:val="16"/>
            </w:rPr>
          </w:pPr>
          <w:r w:rsidRPr="00A866DC">
            <w:rPr>
              <w:rFonts w:cs="Arial"/>
              <w:sz w:val="16"/>
              <w:szCs w:val="16"/>
            </w:rPr>
            <w:t>Seite:</w:t>
          </w:r>
        </w:p>
      </w:tc>
      <w:tc>
        <w:tcPr>
          <w:tcW w:w="1114" w:type="dxa"/>
          <w:vAlign w:val="center"/>
        </w:tcPr>
        <w:p w14:paraId="6F8763CF" w14:textId="77777777" w:rsidR="000D3F83" w:rsidRPr="00A866DC" w:rsidRDefault="000D3F83" w:rsidP="00474259">
          <w:pPr>
            <w:pStyle w:val="Fuzeile"/>
            <w:ind w:right="-83"/>
            <w:rPr>
              <w:rFonts w:cs="Arial"/>
              <w:sz w:val="16"/>
              <w:szCs w:val="16"/>
            </w:rPr>
          </w:pPr>
          <w:r w:rsidRPr="00A866DC">
            <w:rPr>
              <w:rFonts w:cs="Arial"/>
              <w:sz w:val="16"/>
              <w:szCs w:val="16"/>
            </w:rPr>
            <w:fldChar w:fldCharType="begin"/>
          </w:r>
          <w:r w:rsidRPr="00A866DC">
            <w:rPr>
              <w:rFonts w:cs="Arial"/>
              <w:sz w:val="16"/>
              <w:szCs w:val="16"/>
            </w:rPr>
            <w:instrText xml:space="preserve"> </w:instrText>
          </w:r>
          <w:r w:rsidR="00974928">
            <w:rPr>
              <w:rFonts w:cs="Arial"/>
              <w:sz w:val="16"/>
              <w:szCs w:val="16"/>
            </w:rPr>
            <w:instrText>PAGE</w:instrText>
          </w:r>
          <w:r w:rsidRPr="00A866DC">
            <w:rPr>
              <w:rFonts w:cs="Arial"/>
              <w:sz w:val="16"/>
              <w:szCs w:val="16"/>
            </w:rPr>
            <w:instrText xml:space="preserve">  \* Arabic  \* MERGEFORMAT </w:instrText>
          </w:r>
          <w:r w:rsidRPr="00A866DC">
            <w:rPr>
              <w:rFonts w:cs="Arial"/>
              <w:sz w:val="16"/>
              <w:szCs w:val="16"/>
            </w:rPr>
            <w:fldChar w:fldCharType="separate"/>
          </w:r>
          <w:r w:rsidR="00195B36">
            <w:rPr>
              <w:rFonts w:cs="Arial"/>
              <w:noProof/>
              <w:sz w:val="16"/>
              <w:szCs w:val="16"/>
            </w:rPr>
            <w:t>1</w:t>
          </w:r>
          <w:r w:rsidRPr="00A866DC">
            <w:rPr>
              <w:rFonts w:cs="Arial"/>
              <w:sz w:val="16"/>
              <w:szCs w:val="16"/>
            </w:rPr>
            <w:fldChar w:fldCharType="end"/>
          </w:r>
          <w:r w:rsidRPr="00A866DC">
            <w:rPr>
              <w:rFonts w:cs="Arial"/>
              <w:sz w:val="16"/>
              <w:szCs w:val="16"/>
            </w:rPr>
            <w:t xml:space="preserve"> von </w:t>
          </w:r>
          <w:r w:rsidRPr="00A866DC">
            <w:rPr>
              <w:rFonts w:cs="Arial"/>
              <w:sz w:val="16"/>
              <w:szCs w:val="16"/>
            </w:rPr>
            <w:fldChar w:fldCharType="begin"/>
          </w:r>
          <w:r w:rsidRPr="00A866DC">
            <w:rPr>
              <w:rFonts w:cs="Arial"/>
              <w:sz w:val="16"/>
              <w:szCs w:val="16"/>
            </w:rPr>
            <w:instrText xml:space="preserve"> </w:instrText>
          </w:r>
          <w:r w:rsidR="00974928">
            <w:rPr>
              <w:rFonts w:cs="Arial"/>
              <w:sz w:val="16"/>
              <w:szCs w:val="16"/>
            </w:rPr>
            <w:instrText>NUMPAGES</w:instrText>
          </w:r>
          <w:r w:rsidRPr="00A866DC">
            <w:rPr>
              <w:rFonts w:cs="Arial"/>
              <w:sz w:val="16"/>
              <w:szCs w:val="16"/>
            </w:rPr>
            <w:instrText xml:space="preserve">  \* Arabic  \* MERGEFORMAT </w:instrText>
          </w:r>
          <w:r w:rsidRPr="00A866DC">
            <w:rPr>
              <w:rFonts w:cs="Arial"/>
              <w:sz w:val="16"/>
              <w:szCs w:val="16"/>
            </w:rPr>
            <w:fldChar w:fldCharType="separate"/>
          </w:r>
          <w:r w:rsidR="00195B36">
            <w:rPr>
              <w:rFonts w:cs="Arial"/>
              <w:noProof/>
              <w:sz w:val="16"/>
              <w:szCs w:val="16"/>
            </w:rPr>
            <w:t>1</w:t>
          </w:r>
          <w:r w:rsidRPr="00A866DC">
            <w:rPr>
              <w:rFonts w:cs="Arial"/>
              <w:sz w:val="16"/>
              <w:szCs w:val="16"/>
            </w:rPr>
            <w:fldChar w:fldCharType="end"/>
          </w:r>
        </w:p>
      </w:tc>
    </w:tr>
    <w:tr w:rsidR="000D3F83" w:rsidRPr="00A866DC" w14:paraId="5456E345" w14:textId="77777777" w:rsidTr="00921FC2">
      <w:tc>
        <w:tcPr>
          <w:tcW w:w="1814" w:type="dxa"/>
          <w:vAlign w:val="center"/>
        </w:tcPr>
        <w:p w14:paraId="655E4B9C" w14:textId="77777777" w:rsidR="000D3F83" w:rsidRPr="00A866DC" w:rsidRDefault="000D3F83" w:rsidP="00474259">
          <w:pPr>
            <w:pStyle w:val="Fuzeile"/>
            <w:ind w:right="-83"/>
            <w:rPr>
              <w:rFonts w:cs="Arial"/>
              <w:sz w:val="16"/>
              <w:szCs w:val="16"/>
            </w:rPr>
          </w:pPr>
          <w:r w:rsidRPr="00A866DC">
            <w:rPr>
              <w:rFonts w:cs="Arial"/>
              <w:sz w:val="16"/>
              <w:szCs w:val="16"/>
            </w:rPr>
            <w:t>Datum:</w:t>
          </w:r>
        </w:p>
      </w:tc>
      <w:tc>
        <w:tcPr>
          <w:tcW w:w="1113" w:type="dxa"/>
          <w:vAlign w:val="center"/>
        </w:tcPr>
        <w:p w14:paraId="6D879B4D" w14:textId="5BE4D86C" w:rsidR="000D3F83" w:rsidRPr="00A866DC" w:rsidRDefault="00C5747C" w:rsidP="00474259">
          <w:pPr>
            <w:pStyle w:val="Fuzeile"/>
            <w:ind w:right="-83"/>
            <w:rPr>
              <w:rFonts w:cs="Arial"/>
              <w:sz w:val="16"/>
              <w:szCs w:val="16"/>
            </w:rPr>
          </w:pPr>
          <w:r>
            <w:rPr>
              <w:rFonts w:cs="Arial"/>
              <w:sz w:val="16"/>
              <w:szCs w:val="16"/>
            </w:rPr>
            <w:t>03.2016</w:t>
          </w:r>
        </w:p>
      </w:tc>
      <w:tc>
        <w:tcPr>
          <w:tcW w:w="1114" w:type="dxa"/>
          <w:vAlign w:val="center"/>
        </w:tcPr>
        <w:p w14:paraId="065DCDF1" w14:textId="7D27AD5C" w:rsidR="000D3F83" w:rsidRPr="00A866DC" w:rsidRDefault="00B03C13" w:rsidP="00474259">
          <w:pPr>
            <w:pStyle w:val="Fuzeile"/>
            <w:ind w:right="-83"/>
            <w:rPr>
              <w:rFonts w:cs="Arial"/>
              <w:sz w:val="16"/>
              <w:szCs w:val="16"/>
            </w:rPr>
          </w:pPr>
          <w:r>
            <w:rPr>
              <w:rFonts w:cs="Arial"/>
              <w:sz w:val="16"/>
              <w:szCs w:val="16"/>
            </w:rPr>
            <w:t>09.2019</w:t>
          </w:r>
        </w:p>
      </w:tc>
      <w:tc>
        <w:tcPr>
          <w:tcW w:w="1114" w:type="dxa"/>
          <w:vAlign w:val="center"/>
        </w:tcPr>
        <w:p w14:paraId="57B2387E" w14:textId="0BEE9986" w:rsidR="000D3F83" w:rsidRPr="00A866DC" w:rsidRDefault="00EF5FA5" w:rsidP="00474259">
          <w:pPr>
            <w:pStyle w:val="Fuzeile"/>
            <w:ind w:right="-83"/>
            <w:rPr>
              <w:rFonts w:cs="Arial"/>
              <w:sz w:val="16"/>
              <w:szCs w:val="16"/>
            </w:rPr>
          </w:pPr>
          <w:r>
            <w:rPr>
              <w:rFonts w:cs="Arial"/>
              <w:sz w:val="16"/>
              <w:szCs w:val="16"/>
            </w:rPr>
            <w:t>09.2020</w:t>
          </w:r>
        </w:p>
      </w:tc>
      <w:tc>
        <w:tcPr>
          <w:tcW w:w="1114" w:type="dxa"/>
          <w:vAlign w:val="center"/>
        </w:tcPr>
        <w:p w14:paraId="6B2E1E7A" w14:textId="4B9AE960" w:rsidR="000D3F83" w:rsidRPr="00A866DC" w:rsidRDefault="00164929" w:rsidP="00474259">
          <w:pPr>
            <w:pStyle w:val="Fuzeile"/>
            <w:ind w:right="-83"/>
            <w:rPr>
              <w:rFonts w:cs="Arial"/>
              <w:sz w:val="16"/>
              <w:szCs w:val="16"/>
            </w:rPr>
          </w:pPr>
          <w:r>
            <w:rPr>
              <w:rFonts w:cs="Arial"/>
              <w:sz w:val="16"/>
              <w:szCs w:val="16"/>
            </w:rPr>
            <w:t>10.2022</w:t>
          </w:r>
        </w:p>
      </w:tc>
      <w:tc>
        <w:tcPr>
          <w:tcW w:w="1114" w:type="dxa"/>
          <w:vAlign w:val="center"/>
        </w:tcPr>
        <w:p w14:paraId="63540CF4" w14:textId="77777777" w:rsidR="000D3F83" w:rsidRPr="00A866DC" w:rsidRDefault="000D3F83" w:rsidP="00474259">
          <w:pPr>
            <w:pStyle w:val="Fuzeile"/>
            <w:ind w:right="-83"/>
            <w:rPr>
              <w:rFonts w:cs="Arial"/>
              <w:sz w:val="16"/>
              <w:szCs w:val="16"/>
            </w:rPr>
          </w:pPr>
        </w:p>
      </w:tc>
      <w:tc>
        <w:tcPr>
          <w:tcW w:w="1114" w:type="dxa"/>
          <w:vAlign w:val="center"/>
        </w:tcPr>
        <w:p w14:paraId="2A81D65E" w14:textId="77777777" w:rsidR="000D3F83" w:rsidRPr="00A866DC" w:rsidRDefault="000D3F83" w:rsidP="00474259">
          <w:pPr>
            <w:pStyle w:val="Fuzeile"/>
            <w:ind w:right="-83"/>
            <w:rPr>
              <w:rFonts w:cs="Arial"/>
              <w:sz w:val="16"/>
              <w:szCs w:val="16"/>
            </w:rPr>
          </w:pPr>
          <w:r w:rsidRPr="00A866DC">
            <w:rPr>
              <w:rFonts w:cs="Arial"/>
              <w:sz w:val="16"/>
              <w:szCs w:val="16"/>
            </w:rPr>
            <w:t>Gültig ab:</w:t>
          </w:r>
        </w:p>
      </w:tc>
      <w:tc>
        <w:tcPr>
          <w:tcW w:w="1114" w:type="dxa"/>
          <w:vAlign w:val="center"/>
        </w:tcPr>
        <w:p w14:paraId="520992F0" w14:textId="77777777" w:rsidR="000D3F83" w:rsidRPr="00A866DC" w:rsidRDefault="000D3F83" w:rsidP="00474259">
          <w:pPr>
            <w:pStyle w:val="Fuzeile"/>
            <w:ind w:right="-83"/>
            <w:rPr>
              <w:rFonts w:cs="Arial"/>
              <w:sz w:val="16"/>
              <w:szCs w:val="16"/>
            </w:rPr>
          </w:pPr>
        </w:p>
      </w:tc>
    </w:tr>
    <w:tr w:rsidR="00B03C13" w:rsidRPr="00A866DC" w14:paraId="02D8B56F" w14:textId="77777777" w:rsidTr="00921FC2">
      <w:tc>
        <w:tcPr>
          <w:tcW w:w="1814" w:type="dxa"/>
          <w:vAlign w:val="center"/>
        </w:tcPr>
        <w:p w14:paraId="24599EFE" w14:textId="77777777" w:rsidR="00B03C13" w:rsidRPr="00A866DC" w:rsidRDefault="00B03C13" w:rsidP="00B03C13">
          <w:pPr>
            <w:pStyle w:val="Fuzeile"/>
            <w:ind w:right="-83"/>
            <w:rPr>
              <w:rFonts w:cs="Arial"/>
              <w:sz w:val="16"/>
              <w:szCs w:val="16"/>
            </w:rPr>
          </w:pPr>
          <w:r w:rsidRPr="00A866DC">
            <w:rPr>
              <w:rFonts w:cs="Arial"/>
              <w:sz w:val="16"/>
              <w:szCs w:val="16"/>
            </w:rPr>
            <w:t>Erstellt/geändert:</w:t>
          </w:r>
        </w:p>
      </w:tc>
      <w:tc>
        <w:tcPr>
          <w:tcW w:w="1113" w:type="dxa"/>
          <w:vAlign w:val="center"/>
        </w:tcPr>
        <w:p w14:paraId="1D353058" w14:textId="777E6CA4" w:rsidR="00B03C13" w:rsidRPr="00A866DC" w:rsidRDefault="00B03C13" w:rsidP="00B03C13">
          <w:pPr>
            <w:pStyle w:val="Fuzeile"/>
            <w:ind w:right="-83"/>
            <w:rPr>
              <w:rFonts w:cs="Arial"/>
              <w:sz w:val="15"/>
              <w:szCs w:val="16"/>
            </w:rPr>
          </w:pPr>
          <w:r w:rsidRPr="00A866DC">
            <w:rPr>
              <w:rFonts w:cs="Arial"/>
              <w:sz w:val="15"/>
              <w:szCs w:val="16"/>
            </w:rPr>
            <w:t>R.O.E.GmbH</w:t>
          </w:r>
        </w:p>
      </w:tc>
      <w:tc>
        <w:tcPr>
          <w:tcW w:w="1114" w:type="dxa"/>
          <w:vAlign w:val="center"/>
        </w:tcPr>
        <w:p w14:paraId="1C8C710B" w14:textId="51A05F14" w:rsidR="00B03C13" w:rsidRPr="00A866DC" w:rsidRDefault="00B03C13" w:rsidP="00B03C13">
          <w:pPr>
            <w:pStyle w:val="Fuzeile"/>
            <w:ind w:right="-83"/>
            <w:rPr>
              <w:rFonts w:cs="Arial"/>
              <w:sz w:val="16"/>
              <w:szCs w:val="16"/>
            </w:rPr>
          </w:pPr>
          <w:r w:rsidRPr="00A866DC">
            <w:rPr>
              <w:rFonts w:cs="Arial"/>
              <w:sz w:val="15"/>
              <w:szCs w:val="16"/>
            </w:rPr>
            <w:t>R.O.E.GmbH</w:t>
          </w:r>
        </w:p>
      </w:tc>
      <w:tc>
        <w:tcPr>
          <w:tcW w:w="1114" w:type="dxa"/>
          <w:vAlign w:val="center"/>
        </w:tcPr>
        <w:p w14:paraId="52D97B00" w14:textId="7ECE8685" w:rsidR="00B03C13" w:rsidRPr="00A866DC" w:rsidRDefault="00EF5FA5" w:rsidP="00B03C13">
          <w:pPr>
            <w:pStyle w:val="Fuzeile"/>
            <w:ind w:right="-83"/>
            <w:rPr>
              <w:rFonts w:cs="Arial"/>
              <w:sz w:val="16"/>
              <w:szCs w:val="16"/>
            </w:rPr>
          </w:pPr>
          <w:proofErr w:type="spellStart"/>
          <w:r w:rsidRPr="00A866DC">
            <w:rPr>
              <w:rFonts w:cs="Arial"/>
              <w:sz w:val="15"/>
              <w:szCs w:val="16"/>
            </w:rPr>
            <w:t>R.O.E.GmbH</w:t>
          </w:r>
          <w:proofErr w:type="spellEnd"/>
        </w:p>
      </w:tc>
      <w:tc>
        <w:tcPr>
          <w:tcW w:w="1114" w:type="dxa"/>
          <w:vAlign w:val="center"/>
        </w:tcPr>
        <w:p w14:paraId="7C509E31" w14:textId="36DB83BE" w:rsidR="00B03C13" w:rsidRPr="00A866DC" w:rsidRDefault="00164929" w:rsidP="00B03C13">
          <w:pPr>
            <w:pStyle w:val="Fuzeile"/>
            <w:ind w:right="-83"/>
            <w:rPr>
              <w:rFonts w:cs="Arial"/>
              <w:sz w:val="16"/>
              <w:szCs w:val="16"/>
            </w:rPr>
          </w:pPr>
          <w:r>
            <w:rPr>
              <w:rFonts w:cs="Arial"/>
              <w:sz w:val="16"/>
              <w:szCs w:val="16"/>
            </w:rPr>
            <w:t>R.O.E.GMBH</w:t>
          </w:r>
        </w:p>
      </w:tc>
      <w:tc>
        <w:tcPr>
          <w:tcW w:w="1114" w:type="dxa"/>
          <w:vAlign w:val="center"/>
        </w:tcPr>
        <w:p w14:paraId="3BD1ACEC" w14:textId="77777777" w:rsidR="00B03C13" w:rsidRPr="00A866DC" w:rsidRDefault="00B03C13" w:rsidP="00B03C13">
          <w:pPr>
            <w:pStyle w:val="Fuzeile"/>
            <w:ind w:right="-83"/>
            <w:rPr>
              <w:rFonts w:cs="Arial"/>
              <w:sz w:val="16"/>
              <w:szCs w:val="16"/>
            </w:rPr>
          </w:pPr>
        </w:p>
      </w:tc>
      <w:tc>
        <w:tcPr>
          <w:tcW w:w="1114" w:type="dxa"/>
          <w:shd w:val="clear" w:color="auto" w:fill="auto"/>
          <w:vAlign w:val="center"/>
        </w:tcPr>
        <w:p w14:paraId="75E39B98" w14:textId="77777777" w:rsidR="00B03C13" w:rsidRPr="00A866DC" w:rsidRDefault="00B03C13" w:rsidP="00B03C13">
          <w:pPr>
            <w:pStyle w:val="Fuzeile"/>
            <w:ind w:right="-83"/>
            <w:rPr>
              <w:rFonts w:cs="Arial"/>
              <w:sz w:val="16"/>
              <w:szCs w:val="16"/>
            </w:rPr>
          </w:pPr>
        </w:p>
      </w:tc>
      <w:tc>
        <w:tcPr>
          <w:tcW w:w="1114" w:type="dxa"/>
          <w:vAlign w:val="center"/>
        </w:tcPr>
        <w:p w14:paraId="37D50976" w14:textId="77777777" w:rsidR="00B03C13" w:rsidRPr="00A866DC" w:rsidRDefault="00B03C13" w:rsidP="00B03C13">
          <w:pPr>
            <w:pStyle w:val="Fuzeile"/>
            <w:ind w:right="-83"/>
            <w:rPr>
              <w:rFonts w:cs="Arial"/>
              <w:sz w:val="16"/>
              <w:szCs w:val="16"/>
            </w:rPr>
          </w:pPr>
        </w:p>
      </w:tc>
    </w:tr>
    <w:tr w:rsidR="00B03C13" w:rsidRPr="00A866DC" w14:paraId="6F58E370" w14:textId="77777777" w:rsidTr="00921FC2">
      <w:tc>
        <w:tcPr>
          <w:tcW w:w="1814" w:type="dxa"/>
          <w:vAlign w:val="center"/>
        </w:tcPr>
        <w:p w14:paraId="4EB51454" w14:textId="77777777" w:rsidR="00B03C13" w:rsidRPr="00A866DC" w:rsidRDefault="00B03C13" w:rsidP="00B03C13">
          <w:pPr>
            <w:pStyle w:val="Fuzeile"/>
            <w:ind w:right="-83"/>
            <w:rPr>
              <w:rFonts w:cs="Arial"/>
              <w:sz w:val="16"/>
              <w:szCs w:val="16"/>
            </w:rPr>
          </w:pPr>
          <w:r w:rsidRPr="00A866DC">
            <w:rPr>
              <w:rFonts w:cs="Arial"/>
              <w:sz w:val="16"/>
              <w:szCs w:val="16"/>
            </w:rPr>
            <w:t>Genehmigt:</w:t>
          </w:r>
        </w:p>
      </w:tc>
      <w:tc>
        <w:tcPr>
          <w:tcW w:w="1113" w:type="dxa"/>
          <w:vAlign w:val="center"/>
        </w:tcPr>
        <w:p w14:paraId="13D9AC6B" w14:textId="77777777" w:rsidR="00B03C13" w:rsidRPr="00A866DC" w:rsidRDefault="00B03C13" w:rsidP="00B03C13">
          <w:pPr>
            <w:pStyle w:val="Fuzeile"/>
            <w:ind w:right="-83"/>
            <w:rPr>
              <w:rFonts w:cs="Arial"/>
              <w:sz w:val="16"/>
              <w:szCs w:val="16"/>
            </w:rPr>
          </w:pPr>
        </w:p>
      </w:tc>
      <w:tc>
        <w:tcPr>
          <w:tcW w:w="1114" w:type="dxa"/>
          <w:vAlign w:val="center"/>
        </w:tcPr>
        <w:p w14:paraId="20B83D72" w14:textId="77777777" w:rsidR="00B03C13" w:rsidRPr="00A866DC" w:rsidRDefault="00B03C13" w:rsidP="00B03C13">
          <w:pPr>
            <w:pStyle w:val="Fuzeile"/>
            <w:ind w:right="-83"/>
            <w:rPr>
              <w:rFonts w:cs="Arial"/>
              <w:sz w:val="16"/>
              <w:szCs w:val="16"/>
            </w:rPr>
          </w:pPr>
        </w:p>
      </w:tc>
      <w:tc>
        <w:tcPr>
          <w:tcW w:w="1114" w:type="dxa"/>
          <w:vAlign w:val="center"/>
        </w:tcPr>
        <w:p w14:paraId="5719F735" w14:textId="77777777" w:rsidR="00B03C13" w:rsidRPr="00A866DC" w:rsidRDefault="00B03C13" w:rsidP="00B03C13">
          <w:pPr>
            <w:pStyle w:val="Fuzeile"/>
            <w:ind w:right="-83"/>
            <w:rPr>
              <w:rFonts w:cs="Arial"/>
              <w:sz w:val="16"/>
              <w:szCs w:val="16"/>
            </w:rPr>
          </w:pPr>
        </w:p>
      </w:tc>
      <w:tc>
        <w:tcPr>
          <w:tcW w:w="1114" w:type="dxa"/>
          <w:vAlign w:val="center"/>
        </w:tcPr>
        <w:p w14:paraId="1A2DA052" w14:textId="77777777" w:rsidR="00B03C13" w:rsidRPr="00A866DC" w:rsidRDefault="00B03C13" w:rsidP="00B03C13">
          <w:pPr>
            <w:pStyle w:val="Fuzeile"/>
            <w:ind w:right="-83"/>
            <w:rPr>
              <w:rFonts w:cs="Arial"/>
              <w:sz w:val="16"/>
              <w:szCs w:val="16"/>
            </w:rPr>
          </w:pPr>
        </w:p>
      </w:tc>
      <w:tc>
        <w:tcPr>
          <w:tcW w:w="1114" w:type="dxa"/>
          <w:vAlign w:val="center"/>
        </w:tcPr>
        <w:p w14:paraId="636C2B20" w14:textId="77777777" w:rsidR="00B03C13" w:rsidRPr="00A866DC" w:rsidRDefault="00B03C13" w:rsidP="00B03C13">
          <w:pPr>
            <w:pStyle w:val="Fuzeile"/>
            <w:ind w:right="-83"/>
            <w:rPr>
              <w:rFonts w:cs="Arial"/>
              <w:sz w:val="16"/>
              <w:szCs w:val="16"/>
            </w:rPr>
          </w:pPr>
        </w:p>
      </w:tc>
      <w:tc>
        <w:tcPr>
          <w:tcW w:w="1114" w:type="dxa"/>
          <w:shd w:val="clear" w:color="auto" w:fill="auto"/>
          <w:vAlign w:val="center"/>
        </w:tcPr>
        <w:p w14:paraId="47BF5373" w14:textId="77777777" w:rsidR="00B03C13" w:rsidRPr="00A866DC" w:rsidRDefault="00B03C13" w:rsidP="00B03C13">
          <w:pPr>
            <w:pStyle w:val="Fuzeile"/>
            <w:ind w:right="-83"/>
            <w:rPr>
              <w:rFonts w:cs="Arial"/>
              <w:sz w:val="16"/>
              <w:szCs w:val="16"/>
            </w:rPr>
          </w:pPr>
        </w:p>
      </w:tc>
      <w:tc>
        <w:tcPr>
          <w:tcW w:w="1114" w:type="dxa"/>
          <w:vAlign w:val="center"/>
        </w:tcPr>
        <w:p w14:paraId="11F1410A" w14:textId="77777777" w:rsidR="00B03C13" w:rsidRPr="00A866DC" w:rsidRDefault="00B03C13" w:rsidP="00B03C13">
          <w:pPr>
            <w:pStyle w:val="Fuzeile"/>
            <w:ind w:right="-83"/>
            <w:rPr>
              <w:rFonts w:cs="Arial"/>
              <w:sz w:val="16"/>
              <w:szCs w:val="16"/>
            </w:rPr>
          </w:pPr>
        </w:p>
      </w:tc>
    </w:tr>
  </w:tbl>
  <w:p w14:paraId="401A327A" w14:textId="77777777" w:rsidR="002A7BDE" w:rsidRPr="00A866DC" w:rsidRDefault="000D3F83" w:rsidP="000D3F83">
    <w:pPr>
      <w:spacing w:before="60"/>
      <w:rPr>
        <w:rFonts w:cs="Arial"/>
      </w:rPr>
    </w:pPr>
    <w:r w:rsidRPr="00A866DC">
      <w:rPr>
        <w:rFonts w:cs="Arial"/>
        <w:b/>
        <w:sz w:val="16"/>
      </w:rPr>
      <w:t xml:space="preserve">© Copyright </w:t>
    </w:r>
    <w:r w:rsidR="00C97BCF" w:rsidRPr="00A866DC">
      <w:rPr>
        <w:rFonts w:cs="Arial"/>
        <w:b/>
        <w:sz w:val="16"/>
      </w:rPr>
      <w:t>R.O.E. Online GmbH</w:t>
    </w:r>
    <w:r w:rsidRPr="00A866DC">
      <w:rPr>
        <w:rFonts w:cs="Arial"/>
        <w:b/>
        <w:sz w:val="16"/>
      </w:rPr>
      <w:t>, keine unerlaubte Vervielfältigung, auch nicht auszugsweise!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517D4" w14:textId="77777777" w:rsidR="00B24E70" w:rsidRDefault="00B24E70">
      <w:r>
        <w:separator/>
      </w:r>
    </w:p>
  </w:footnote>
  <w:footnote w:type="continuationSeparator" w:id="0">
    <w:p w14:paraId="04EE6833" w14:textId="77777777" w:rsidR="00B24E70" w:rsidRDefault="00B24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0D3F83" w:rsidRPr="00A866DC" w14:paraId="5E7C5E53" w14:textId="77777777" w:rsidTr="00921FC2">
      <w:trPr>
        <w:trHeight w:val="841"/>
      </w:trPr>
      <w:tc>
        <w:tcPr>
          <w:tcW w:w="2349" w:type="dxa"/>
          <w:vAlign w:val="center"/>
        </w:tcPr>
        <w:p w14:paraId="41ED86DD" w14:textId="1F6ECBA6" w:rsidR="000D3F83" w:rsidRPr="00A866DC" w:rsidRDefault="00527661" w:rsidP="00784E2E">
          <w:pPr>
            <w:pStyle w:val="MittleresRaster21"/>
            <w:jc w:val="center"/>
            <w:rPr>
              <w:rFonts w:ascii="Arial" w:hAnsi="Arial" w:cs="Arial"/>
              <w:sz w:val="18"/>
            </w:rPr>
          </w:pPr>
          <w:r>
            <w:rPr>
              <w:rFonts w:ascii="Arial" w:hAnsi="Arial" w:cs="Arial"/>
              <w:noProof/>
              <w:sz w:val="18"/>
            </w:rPr>
            <w:drawing>
              <wp:inline distT="0" distB="0" distL="0" distR="0" wp14:anchorId="78877086" wp14:editId="44BF0AD6">
                <wp:extent cx="679450" cy="627380"/>
                <wp:effectExtent l="0" t="0" r="6350" b="1270"/>
                <wp:docPr id="3" name="Grafik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679450" cy="627380"/>
                        </a:xfrm>
                        <a:prstGeom prst="rect">
                          <a:avLst/>
                        </a:prstGeom>
                      </pic:spPr>
                    </pic:pic>
                  </a:graphicData>
                </a:graphic>
              </wp:inline>
            </w:drawing>
          </w:r>
        </w:p>
      </w:tc>
      <w:tc>
        <w:tcPr>
          <w:tcW w:w="5026"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66F84BAF" w14:textId="77777777" w:rsidR="000D3F83" w:rsidRPr="00A866DC" w:rsidRDefault="00C97BCF" w:rsidP="00C97BCF">
          <w:pPr>
            <w:jc w:val="center"/>
            <w:rPr>
              <w:rFonts w:cs="Arial"/>
            </w:rPr>
          </w:pPr>
          <w:r w:rsidRPr="00A866DC">
            <w:rPr>
              <w:rFonts w:cs="Arial"/>
              <w:noProof/>
            </w:rPr>
            <w:t>Firmenlogo</w:t>
          </w:r>
        </w:p>
      </w:tc>
    </w:tr>
    <w:tr w:rsidR="000D3F83" w:rsidRPr="00BC2EF4" w14:paraId="592200E8" w14:textId="77777777" w:rsidTr="00921FC2">
      <w:trPr>
        <w:trHeight w:val="832"/>
      </w:trPr>
      <w:tc>
        <w:tcPr>
          <w:tcW w:w="2349" w:type="dxa"/>
          <w:vAlign w:val="center"/>
        </w:tcPr>
        <w:p w14:paraId="643B899D" w14:textId="77777777" w:rsidR="000D3F83" w:rsidRPr="00BC2EF4" w:rsidRDefault="000D3F83" w:rsidP="00474259">
          <w:pPr>
            <w:jc w:val="center"/>
            <w:rPr>
              <w:rFonts w:cs="Arial"/>
            </w:rPr>
          </w:pPr>
          <w:r w:rsidRPr="00BC2EF4">
            <w:rPr>
              <w:rFonts w:cs="Arial"/>
              <w:b/>
            </w:rPr>
            <w:t>UW_KU_0</w:t>
          </w:r>
          <w:r w:rsidR="00B03014">
            <w:rPr>
              <w:rFonts w:cs="Arial"/>
              <w:b/>
            </w:rPr>
            <w:t>3</w:t>
          </w:r>
        </w:p>
      </w:tc>
      <w:tc>
        <w:tcPr>
          <w:tcW w:w="5026" w:type="dxa"/>
          <w:vAlign w:val="center"/>
        </w:tcPr>
        <w:p w14:paraId="5B1B48B7" w14:textId="77777777" w:rsidR="000D3F83" w:rsidRPr="00BC2EF4" w:rsidRDefault="00B03014" w:rsidP="00474259">
          <w:pPr>
            <w:jc w:val="center"/>
            <w:rPr>
              <w:rFonts w:cs="Arial"/>
              <w:sz w:val="28"/>
              <w:szCs w:val="28"/>
            </w:rPr>
          </w:pPr>
          <w:r>
            <w:rPr>
              <w:rFonts w:cs="Arial"/>
              <w:sz w:val="28"/>
              <w:szCs w:val="28"/>
            </w:rPr>
            <w:t>Erste Hilfe bei Stromunfällen</w:t>
          </w:r>
        </w:p>
      </w:tc>
      <w:tc>
        <w:tcPr>
          <w:tcW w:w="2236" w:type="dxa"/>
          <w:vAlign w:val="center"/>
        </w:tcPr>
        <w:p w14:paraId="40C177E9" w14:textId="77777777" w:rsidR="000D3F83" w:rsidRPr="00BC2EF4" w:rsidRDefault="000D3F83" w:rsidP="00474259">
          <w:pPr>
            <w:jc w:val="center"/>
            <w:rPr>
              <w:rFonts w:cs="Arial"/>
            </w:rPr>
          </w:pPr>
        </w:p>
      </w:tc>
    </w:tr>
  </w:tbl>
  <w:p w14:paraId="0889A744" w14:textId="77777777" w:rsidR="002A7BDE" w:rsidRPr="000D3F83" w:rsidRDefault="002A7BDE" w:rsidP="000D3F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964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9731A9"/>
    <w:multiLevelType w:val="hybridMultilevel"/>
    <w:tmpl w:val="C1AC9B7E"/>
    <w:lvl w:ilvl="0" w:tplc="CD8ACCB6">
      <w:start w:val="1"/>
      <w:numFmt w:val="bullet"/>
      <w:lvlText w:val="•"/>
      <w:lvlJc w:val="left"/>
      <w:pPr>
        <w:tabs>
          <w:tab w:val="num" w:pos="720"/>
        </w:tabs>
        <w:ind w:left="720" w:hanging="360"/>
      </w:pPr>
      <w:rPr>
        <w:rFonts w:ascii="Arial" w:hAnsi="Arial" w:hint="default"/>
      </w:rPr>
    </w:lvl>
    <w:lvl w:ilvl="1" w:tplc="0596B566" w:tentative="1">
      <w:start w:val="1"/>
      <w:numFmt w:val="bullet"/>
      <w:lvlText w:val="•"/>
      <w:lvlJc w:val="left"/>
      <w:pPr>
        <w:tabs>
          <w:tab w:val="num" w:pos="1440"/>
        </w:tabs>
        <w:ind w:left="1440" w:hanging="360"/>
      </w:pPr>
      <w:rPr>
        <w:rFonts w:ascii="Arial" w:hAnsi="Arial" w:hint="default"/>
      </w:rPr>
    </w:lvl>
    <w:lvl w:ilvl="2" w:tplc="BBF8AF4A" w:tentative="1">
      <w:start w:val="1"/>
      <w:numFmt w:val="bullet"/>
      <w:lvlText w:val="•"/>
      <w:lvlJc w:val="left"/>
      <w:pPr>
        <w:tabs>
          <w:tab w:val="num" w:pos="2160"/>
        </w:tabs>
        <w:ind w:left="2160" w:hanging="360"/>
      </w:pPr>
      <w:rPr>
        <w:rFonts w:ascii="Arial" w:hAnsi="Arial" w:hint="default"/>
      </w:rPr>
    </w:lvl>
    <w:lvl w:ilvl="3" w:tplc="33C6AB0C" w:tentative="1">
      <w:start w:val="1"/>
      <w:numFmt w:val="bullet"/>
      <w:lvlText w:val="•"/>
      <w:lvlJc w:val="left"/>
      <w:pPr>
        <w:tabs>
          <w:tab w:val="num" w:pos="2880"/>
        </w:tabs>
        <w:ind w:left="2880" w:hanging="360"/>
      </w:pPr>
      <w:rPr>
        <w:rFonts w:ascii="Arial" w:hAnsi="Arial" w:hint="default"/>
      </w:rPr>
    </w:lvl>
    <w:lvl w:ilvl="4" w:tplc="60FAE508" w:tentative="1">
      <w:start w:val="1"/>
      <w:numFmt w:val="bullet"/>
      <w:lvlText w:val="•"/>
      <w:lvlJc w:val="left"/>
      <w:pPr>
        <w:tabs>
          <w:tab w:val="num" w:pos="3600"/>
        </w:tabs>
        <w:ind w:left="3600" w:hanging="360"/>
      </w:pPr>
      <w:rPr>
        <w:rFonts w:ascii="Arial" w:hAnsi="Arial" w:hint="default"/>
      </w:rPr>
    </w:lvl>
    <w:lvl w:ilvl="5" w:tplc="E9B2F4B2" w:tentative="1">
      <w:start w:val="1"/>
      <w:numFmt w:val="bullet"/>
      <w:lvlText w:val="•"/>
      <w:lvlJc w:val="left"/>
      <w:pPr>
        <w:tabs>
          <w:tab w:val="num" w:pos="4320"/>
        </w:tabs>
        <w:ind w:left="4320" w:hanging="360"/>
      </w:pPr>
      <w:rPr>
        <w:rFonts w:ascii="Arial" w:hAnsi="Arial" w:hint="default"/>
      </w:rPr>
    </w:lvl>
    <w:lvl w:ilvl="6" w:tplc="FAA2BE7C" w:tentative="1">
      <w:start w:val="1"/>
      <w:numFmt w:val="bullet"/>
      <w:lvlText w:val="•"/>
      <w:lvlJc w:val="left"/>
      <w:pPr>
        <w:tabs>
          <w:tab w:val="num" w:pos="5040"/>
        </w:tabs>
        <w:ind w:left="5040" w:hanging="360"/>
      </w:pPr>
      <w:rPr>
        <w:rFonts w:ascii="Arial" w:hAnsi="Arial" w:hint="default"/>
      </w:rPr>
    </w:lvl>
    <w:lvl w:ilvl="7" w:tplc="3A10F652" w:tentative="1">
      <w:start w:val="1"/>
      <w:numFmt w:val="bullet"/>
      <w:lvlText w:val="•"/>
      <w:lvlJc w:val="left"/>
      <w:pPr>
        <w:tabs>
          <w:tab w:val="num" w:pos="5760"/>
        </w:tabs>
        <w:ind w:left="5760" w:hanging="360"/>
      </w:pPr>
      <w:rPr>
        <w:rFonts w:ascii="Arial" w:hAnsi="Arial" w:hint="default"/>
      </w:rPr>
    </w:lvl>
    <w:lvl w:ilvl="8" w:tplc="31BC48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73524"/>
    <w:multiLevelType w:val="hybridMultilevel"/>
    <w:tmpl w:val="AE10091A"/>
    <w:lvl w:ilvl="0" w:tplc="6780F7E8">
      <w:start w:val="1"/>
      <w:numFmt w:val="bullet"/>
      <w:lvlText w:val=""/>
      <w:lvlJc w:val="left"/>
      <w:pPr>
        <w:tabs>
          <w:tab w:val="num" w:pos="720"/>
        </w:tabs>
        <w:ind w:left="720" w:hanging="360"/>
      </w:pPr>
      <w:rPr>
        <w:rFonts w:ascii="Wingdings" w:hAnsi="Wingdings" w:hint="default"/>
      </w:rPr>
    </w:lvl>
    <w:lvl w:ilvl="1" w:tplc="3770223E" w:tentative="1">
      <w:start w:val="1"/>
      <w:numFmt w:val="bullet"/>
      <w:lvlText w:val=""/>
      <w:lvlJc w:val="left"/>
      <w:pPr>
        <w:tabs>
          <w:tab w:val="num" w:pos="1440"/>
        </w:tabs>
        <w:ind w:left="1440" w:hanging="360"/>
      </w:pPr>
      <w:rPr>
        <w:rFonts w:ascii="Wingdings" w:hAnsi="Wingdings" w:hint="default"/>
      </w:rPr>
    </w:lvl>
    <w:lvl w:ilvl="2" w:tplc="2242B144" w:tentative="1">
      <w:start w:val="1"/>
      <w:numFmt w:val="bullet"/>
      <w:lvlText w:val=""/>
      <w:lvlJc w:val="left"/>
      <w:pPr>
        <w:tabs>
          <w:tab w:val="num" w:pos="2160"/>
        </w:tabs>
        <w:ind w:left="2160" w:hanging="360"/>
      </w:pPr>
      <w:rPr>
        <w:rFonts w:ascii="Wingdings" w:hAnsi="Wingdings" w:hint="default"/>
      </w:rPr>
    </w:lvl>
    <w:lvl w:ilvl="3" w:tplc="10A84884" w:tentative="1">
      <w:start w:val="1"/>
      <w:numFmt w:val="bullet"/>
      <w:lvlText w:val=""/>
      <w:lvlJc w:val="left"/>
      <w:pPr>
        <w:tabs>
          <w:tab w:val="num" w:pos="2880"/>
        </w:tabs>
        <w:ind w:left="2880" w:hanging="360"/>
      </w:pPr>
      <w:rPr>
        <w:rFonts w:ascii="Wingdings" w:hAnsi="Wingdings" w:hint="default"/>
      </w:rPr>
    </w:lvl>
    <w:lvl w:ilvl="4" w:tplc="76CAB92E" w:tentative="1">
      <w:start w:val="1"/>
      <w:numFmt w:val="bullet"/>
      <w:lvlText w:val=""/>
      <w:lvlJc w:val="left"/>
      <w:pPr>
        <w:tabs>
          <w:tab w:val="num" w:pos="3600"/>
        </w:tabs>
        <w:ind w:left="3600" w:hanging="360"/>
      </w:pPr>
      <w:rPr>
        <w:rFonts w:ascii="Wingdings" w:hAnsi="Wingdings" w:hint="default"/>
      </w:rPr>
    </w:lvl>
    <w:lvl w:ilvl="5" w:tplc="A7FE4A8E" w:tentative="1">
      <w:start w:val="1"/>
      <w:numFmt w:val="bullet"/>
      <w:lvlText w:val=""/>
      <w:lvlJc w:val="left"/>
      <w:pPr>
        <w:tabs>
          <w:tab w:val="num" w:pos="4320"/>
        </w:tabs>
        <w:ind w:left="4320" w:hanging="360"/>
      </w:pPr>
      <w:rPr>
        <w:rFonts w:ascii="Wingdings" w:hAnsi="Wingdings" w:hint="default"/>
      </w:rPr>
    </w:lvl>
    <w:lvl w:ilvl="6" w:tplc="B9A219BE" w:tentative="1">
      <w:start w:val="1"/>
      <w:numFmt w:val="bullet"/>
      <w:lvlText w:val=""/>
      <w:lvlJc w:val="left"/>
      <w:pPr>
        <w:tabs>
          <w:tab w:val="num" w:pos="5040"/>
        </w:tabs>
        <w:ind w:left="5040" w:hanging="360"/>
      </w:pPr>
      <w:rPr>
        <w:rFonts w:ascii="Wingdings" w:hAnsi="Wingdings" w:hint="default"/>
      </w:rPr>
    </w:lvl>
    <w:lvl w:ilvl="7" w:tplc="EBEEBBCE" w:tentative="1">
      <w:start w:val="1"/>
      <w:numFmt w:val="bullet"/>
      <w:lvlText w:val=""/>
      <w:lvlJc w:val="left"/>
      <w:pPr>
        <w:tabs>
          <w:tab w:val="num" w:pos="5760"/>
        </w:tabs>
        <w:ind w:left="5760" w:hanging="360"/>
      </w:pPr>
      <w:rPr>
        <w:rFonts w:ascii="Wingdings" w:hAnsi="Wingdings" w:hint="default"/>
      </w:rPr>
    </w:lvl>
    <w:lvl w:ilvl="8" w:tplc="6396CAB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C5663"/>
    <w:multiLevelType w:val="hybridMultilevel"/>
    <w:tmpl w:val="95C2A3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44489"/>
    <w:multiLevelType w:val="hybridMultilevel"/>
    <w:tmpl w:val="87A8DD14"/>
    <w:lvl w:ilvl="0" w:tplc="6D0CCA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05665B"/>
    <w:multiLevelType w:val="hybridMultilevel"/>
    <w:tmpl w:val="0B0067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A06F71"/>
    <w:multiLevelType w:val="hybridMultilevel"/>
    <w:tmpl w:val="0BEEE6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Marlett" w:hAnsi="Marlett"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Marlett" w:hAnsi="Marlett"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Marlett" w:hAnsi="Marlett" w:hint="default"/>
      </w:rPr>
    </w:lvl>
  </w:abstractNum>
  <w:abstractNum w:abstractNumId="9" w15:restartNumberingAfterBreak="0">
    <w:nsid w:val="33E5218D"/>
    <w:multiLevelType w:val="hybridMultilevel"/>
    <w:tmpl w:val="4B0C671C"/>
    <w:lvl w:ilvl="0" w:tplc="3EA0E83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EF7BB3"/>
    <w:multiLevelType w:val="hybridMultilevel"/>
    <w:tmpl w:val="94A2A96E"/>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470D1037"/>
    <w:multiLevelType w:val="hybridMultilevel"/>
    <w:tmpl w:val="82A6A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773C1D"/>
    <w:multiLevelType w:val="hybridMultilevel"/>
    <w:tmpl w:val="B77EDB42"/>
    <w:lvl w:ilvl="0" w:tplc="285E1982">
      <w:start w:val="1"/>
      <w:numFmt w:val="bullet"/>
      <w:lvlText w:val="•"/>
      <w:lvlJc w:val="left"/>
      <w:pPr>
        <w:tabs>
          <w:tab w:val="num" w:pos="720"/>
        </w:tabs>
        <w:ind w:left="720" w:hanging="360"/>
      </w:pPr>
      <w:rPr>
        <w:rFonts w:ascii="Arial" w:hAnsi="Arial" w:hint="default"/>
      </w:rPr>
    </w:lvl>
    <w:lvl w:ilvl="1" w:tplc="EFA66E7E" w:tentative="1">
      <w:start w:val="1"/>
      <w:numFmt w:val="bullet"/>
      <w:lvlText w:val="•"/>
      <w:lvlJc w:val="left"/>
      <w:pPr>
        <w:tabs>
          <w:tab w:val="num" w:pos="1440"/>
        </w:tabs>
        <w:ind w:left="1440" w:hanging="360"/>
      </w:pPr>
      <w:rPr>
        <w:rFonts w:ascii="Arial" w:hAnsi="Arial" w:hint="default"/>
      </w:rPr>
    </w:lvl>
    <w:lvl w:ilvl="2" w:tplc="30C41856" w:tentative="1">
      <w:start w:val="1"/>
      <w:numFmt w:val="bullet"/>
      <w:lvlText w:val="•"/>
      <w:lvlJc w:val="left"/>
      <w:pPr>
        <w:tabs>
          <w:tab w:val="num" w:pos="2160"/>
        </w:tabs>
        <w:ind w:left="2160" w:hanging="360"/>
      </w:pPr>
      <w:rPr>
        <w:rFonts w:ascii="Arial" w:hAnsi="Arial" w:hint="default"/>
      </w:rPr>
    </w:lvl>
    <w:lvl w:ilvl="3" w:tplc="DC0C7298" w:tentative="1">
      <w:start w:val="1"/>
      <w:numFmt w:val="bullet"/>
      <w:lvlText w:val="•"/>
      <w:lvlJc w:val="left"/>
      <w:pPr>
        <w:tabs>
          <w:tab w:val="num" w:pos="2880"/>
        </w:tabs>
        <w:ind w:left="2880" w:hanging="360"/>
      </w:pPr>
      <w:rPr>
        <w:rFonts w:ascii="Arial" w:hAnsi="Arial" w:hint="default"/>
      </w:rPr>
    </w:lvl>
    <w:lvl w:ilvl="4" w:tplc="B616231A" w:tentative="1">
      <w:start w:val="1"/>
      <w:numFmt w:val="bullet"/>
      <w:lvlText w:val="•"/>
      <w:lvlJc w:val="left"/>
      <w:pPr>
        <w:tabs>
          <w:tab w:val="num" w:pos="3600"/>
        </w:tabs>
        <w:ind w:left="3600" w:hanging="360"/>
      </w:pPr>
      <w:rPr>
        <w:rFonts w:ascii="Arial" w:hAnsi="Arial" w:hint="default"/>
      </w:rPr>
    </w:lvl>
    <w:lvl w:ilvl="5" w:tplc="06CAC41C" w:tentative="1">
      <w:start w:val="1"/>
      <w:numFmt w:val="bullet"/>
      <w:lvlText w:val="•"/>
      <w:lvlJc w:val="left"/>
      <w:pPr>
        <w:tabs>
          <w:tab w:val="num" w:pos="4320"/>
        </w:tabs>
        <w:ind w:left="4320" w:hanging="360"/>
      </w:pPr>
      <w:rPr>
        <w:rFonts w:ascii="Arial" w:hAnsi="Arial" w:hint="default"/>
      </w:rPr>
    </w:lvl>
    <w:lvl w:ilvl="6" w:tplc="11E4BFC8" w:tentative="1">
      <w:start w:val="1"/>
      <w:numFmt w:val="bullet"/>
      <w:lvlText w:val="•"/>
      <w:lvlJc w:val="left"/>
      <w:pPr>
        <w:tabs>
          <w:tab w:val="num" w:pos="5040"/>
        </w:tabs>
        <w:ind w:left="5040" w:hanging="360"/>
      </w:pPr>
      <w:rPr>
        <w:rFonts w:ascii="Arial" w:hAnsi="Arial" w:hint="default"/>
      </w:rPr>
    </w:lvl>
    <w:lvl w:ilvl="7" w:tplc="0EF2D0E0" w:tentative="1">
      <w:start w:val="1"/>
      <w:numFmt w:val="bullet"/>
      <w:lvlText w:val="•"/>
      <w:lvlJc w:val="left"/>
      <w:pPr>
        <w:tabs>
          <w:tab w:val="num" w:pos="5760"/>
        </w:tabs>
        <w:ind w:left="5760" w:hanging="360"/>
      </w:pPr>
      <w:rPr>
        <w:rFonts w:ascii="Arial" w:hAnsi="Arial" w:hint="default"/>
      </w:rPr>
    </w:lvl>
    <w:lvl w:ilvl="8" w:tplc="CEC0259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B74086"/>
    <w:multiLevelType w:val="hybridMultilevel"/>
    <w:tmpl w:val="3E36FE78"/>
    <w:lvl w:ilvl="0" w:tplc="0E1A37EA">
      <w:start w:val="1"/>
      <w:numFmt w:val="bullet"/>
      <w:lvlText w:val="•"/>
      <w:lvlJc w:val="left"/>
      <w:pPr>
        <w:tabs>
          <w:tab w:val="num" w:pos="720"/>
        </w:tabs>
        <w:ind w:left="720" w:hanging="360"/>
      </w:pPr>
      <w:rPr>
        <w:rFonts w:ascii="Arial" w:hAnsi="Arial" w:hint="default"/>
      </w:rPr>
    </w:lvl>
    <w:lvl w:ilvl="1" w:tplc="7A5ED0F6" w:tentative="1">
      <w:start w:val="1"/>
      <w:numFmt w:val="bullet"/>
      <w:lvlText w:val="•"/>
      <w:lvlJc w:val="left"/>
      <w:pPr>
        <w:tabs>
          <w:tab w:val="num" w:pos="1440"/>
        </w:tabs>
        <w:ind w:left="1440" w:hanging="360"/>
      </w:pPr>
      <w:rPr>
        <w:rFonts w:ascii="Arial" w:hAnsi="Arial" w:hint="default"/>
      </w:rPr>
    </w:lvl>
    <w:lvl w:ilvl="2" w:tplc="FFE244FE" w:tentative="1">
      <w:start w:val="1"/>
      <w:numFmt w:val="bullet"/>
      <w:lvlText w:val="•"/>
      <w:lvlJc w:val="left"/>
      <w:pPr>
        <w:tabs>
          <w:tab w:val="num" w:pos="2160"/>
        </w:tabs>
        <w:ind w:left="2160" w:hanging="360"/>
      </w:pPr>
      <w:rPr>
        <w:rFonts w:ascii="Arial" w:hAnsi="Arial" w:hint="default"/>
      </w:rPr>
    </w:lvl>
    <w:lvl w:ilvl="3" w:tplc="47107DDA" w:tentative="1">
      <w:start w:val="1"/>
      <w:numFmt w:val="bullet"/>
      <w:lvlText w:val="•"/>
      <w:lvlJc w:val="left"/>
      <w:pPr>
        <w:tabs>
          <w:tab w:val="num" w:pos="2880"/>
        </w:tabs>
        <w:ind w:left="2880" w:hanging="360"/>
      </w:pPr>
      <w:rPr>
        <w:rFonts w:ascii="Arial" w:hAnsi="Arial" w:hint="default"/>
      </w:rPr>
    </w:lvl>
    <w:lvl w:ilvl="4" w:tplc="820CAC92" w:tentative="1">
      <w:start w:val="1"/>
      <w:numFmt w:val="bullet"/>
      <w:lvlText w:val="•"/>
      <w:lvlJc w:val="left"/>
      <w:pPr>
        <w:tabs>
          <w:tab w:val="num" w:pos="3600"/>
        </w:tabs>
        <w:ind w:left="3600" w:hanging="360"/>
      </w:pPr>
      <w:rPr>
        <w:rFonts w:ascii="Arial" w:hAnsi="Arial" w:hint="default"/>
      </w:rPr>
    </w:lvl>
    <w:lvl w:ilvl="5" w:tplc="EA7632F8" w:tentative="1">
      <w:start w:val="1"/>
      <w:numFmt w:val="bullet"/>
      <w:lvlText w:val="•"/>
      <w:lvlJc w:val="left"/>
      <w:pPr>
        <w:tabs>
          <w:tab w:val="num" w:pos="4320"/>
        </w:tabs>
        <w:ind w:left="4320" w:hanging="360"/>
      </w:pPr>
      <w:rPr>
        <w:rFonts w:ascii="Arial" w:hAnsi="Arial" w:hint="default"/>
      </w:rPr>
    </w:lvl>
    <w:lvl w:ilvl="6" w:tplc="D3563BE6" w:tentative="1">
      <w:start w:val="1"/>
      <w:numFmt w:val="bullet"/>
      <w:lvlText w:val="•"/>
      <w:lvlJc w:val="left"/>
      <w:pPr>
        <w:tabs>
          <w:tab w:val="num" w:pos="5040"/>
        </w:tabs>
        <w:ind w:left="5040" w:hanging="360"/>
      </w:pPr>
      <w:rPr>
        <w:rFonts w:ascii="Arial" w:hAnsi="Arial" w:hint="default"/>
      </w:rPr>
    </w:lvl>
    <w:lvl w:ilvl="7" w:tplc="6E60CB16" w:tentative="1">
      <w:start w:val="1"/>
      <w:numFmt w:val="bullet"/>
      <w:lvlText w:val="•"/>
      <w:lvlJc w:val="left"/>
      <w:pPr>
        <w:tabs>
          <w:tab w:val="num" w:pos="5760"/>
        </w:tabs>
        <w:ind w:left="5760" w:hanging="360"/>
      </w:pPr>
      <w:rPr>
        <w:rFonts w:ascii="Arial" w:hAnsi="Arial" w:hint="default"/>
      </w:rPr>
    </w:lvl>
    <w:lvl w:ilvl="8" w:tplc="9572CEE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B366797"/>
    <w:multiLevelType w:val="hybridMultilevel"/>
    <w:tmpl w:val="12EEADD8"/>
    <w:lvl w:ilvl="0" w:tplc="0CB836E0">
      <w:numFmt w:val="bullet"/>
      <w:lvlText w:val="•"/>
      <w:lvlJc w:val="left"/>
      <w:pPr>
        <w:ind w:left="1125" w:hanging="76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DF162A"/>
    <w:multiLevelType w:val="hybridMultilevel"/>
    <w:tmpl w:val="0D586D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Marlett" w:hAnsi="Marlett"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Marlett" w:hAnsi="Marlett"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Marlett" w:hAnsi="Marlett" w:hint="default"/>
      </w:rPr>
    </w:lvl>
  </w:abstractNum>
  <w:abstractNum w:abstractNumId="16" w15:restartNumberingAfterBreak="0">
    <w:nsid w:val="6FCE0C2E"/>
    <w:multiLevelType w:val="hybridMultilevel"/>
    <w:tmpl w:val="F76EE008"/>
    <w:lvl w:ilvl="0" w:tplc="0CE4E08A">
      <w:start w:val="1"/>
      <w:numFmt w:val="bullet"/>
      <w:lvlText w:val=""/>
      <w:lvlJc w:val="left"/>
      <w:pPr>
        <w:tabs>
          <w:tab w:val="num" w:pos="720"/>
        </w:tabs>
        <w:ind w:left="720" w:hanging="360"/>
      </w:pPr>
      <w:rPr>
        <w:rFonts w:ascii="Wingdings" w:hAnsi="Wingdings" w:hint="default"/>
      </w:rPr>
    </w:lvl>
    <w:lvl w:ilvl="1" w:tplc="C1F2F2EE" w:tentative="1">
      <w:start w:val="1"/>
      <w:numFmt w:val="bullet"/>
      <w:lvlText w:val=""/>
      <w:lvlJc w:val="left"/>
      <w:pPr>
        <w:tabs>
          <w:tab w:val="num" w:pos="1440"/>
        </w:tabs>
        <w:ind w:left="1440" w:hanging="360"/>
      </w:pPr>
      <w:rPr>
        <w:rFonts w:ascii="Wingdings" w:hAnsi="Wingdings" w:hint="default"/>
      </w:rPr>
    </w:lvl>
    <w:lvl w:ilvl="2" w:tplc="4B74F446" w:tentative="1">
      <w:start w:val="1"/>
      <w:numFmt w:val="bullet"/>
      <w:lvlText w:val=""/>
      <w:lvlJc w:val="left"/>
      <w:pPr>
        <w:tabs>
          <w:tab w:val="num" w:pos="2160"/>
        </w:tabs>
        <w:ind w:left="2160" w:hanging="360"/>
      </w:pPr>
      <w:rPr>
        <w:rFonts w:ascii="Wingdings" w:hAnsi="Wingdings" w:hint="default"/>
      </w:rPr>
    </w:lvl>
    <w:lvl w:ilvl="3" w:tplc="AD08ACB4" w:tentative="1">
      <w:start w:val="1"/>
      <w:numFmt w:val="bullet"/>
      <w:lvlText w:val=""/>
      <w:lvlJc w:val="left"/>
      <w:pPr>
        <w:tabs>
          <w:tab w:val="num" w:pos="2880"/>
        </w:tabs>
        <w:ind w:left="2880" w:hanging="360"/>
      </w:pPr>
      <w:rPr>
        <w:rFonts w:ascii="Wingdings" w:hAnsi="Wingdings" w:hint="default"/>
      </w:rPr>
    </w:lvl>
    <w:lvl w:ilvl="4" w:tplc="FBB05616" w:tentative="1">
      <w:start w:val="1"/>
      <w:numFmt w:val="bullet"/>
      <w:lvlText w:val=""/>
      <w:lvlJc w:val="left"/>
      <w:pPr>
        <w:tabs>
          <w:tab w:val="num" w:pos="3600"/>
        </w:tabs>
        <w:ind w:left="3600" w:hanging="360"/>
      </w:pPr>
      <w:rPr>
        <w:rFonts w:ascii="Wingdings" w:hAnsi="Wingdings" w:hint="default"/>
      </w:rPr>
    </w:lvl>
    <w:lvl w:ilvl="5" w:tplc="F0A6B502" w:tentative="1">
      <w:start w:val="1"/>
      <w:numFmt w:val="bullet"/>
      <w:lvlText w:val=""/>
      <w:lvlJc w:val="left"/>
      <w:pPr>
        <w:tabs>
          <w:tab w:val="num" w:pos="4320"/>
        </w:tabs>
        <w:ind w:left="4320" w:hanging="360"/>
      </w:pPr>
      <w:rPr>
        <w:rFonts w:ascii="Wingdings" w:hAnsi="Wingdings" w:hint="default"/>
      </w:rPr>
    </w:lvl>
    <w:lvl w:ilvl="6" w:tplc="A89E4F98" w:tentative="1">
      <w:start w:val="1"/>
      <w:numFmt w:val="bullet"/>
      <w:lvlText w:val=""/>
      <w:lvlJc w:val="left"/>
      <w:pPr>
        <w:tabs>
          <w:tab w:val="num" w:pos="5040"/>
        </w:tabs>
        <w:ind w:left="5040" w:hanging="360"/>
      </w:pPr>
      <w:rPr>
        <w:rFonts w:ascii="Wingdings" w:hAnsi="Wingdings" w:hint="default"/>
      </w:rPr>
    </w:lvl>
    <w:lvl w:ilvl="7" w:tplc="13B68D68" w:tentative="1">
      <w:start w:val="1"/>
      <w:numFmt w:val="bullet"/>
      <w:lvlText w:val=""/>
      <w:lvlJc w:val="left"/>
      <w:pPr>
        <w:tabs>
          <w:tab w:val="num" w:pos="5760"/>
        </w:tabs>
        <w:ind w:left="5760" w:hanging="360"/>
      </w:pPr>
      <w:rPr>
        <w:rFonts w:ascii="Wingdings" w:hAnsi="Wingdings" w:hint="default"/>
      </w:rPr>
    </w:lvl>
    <w:lvl w:ilvl="8" w:tplc="68B6AD1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0C2690"/>
    <w:multiLevelType w:val="hybridMultilevel"/>
    <w:tmpl w:val="2C9E0A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FF2596"/>
    <w:multiLevelType w:val="hybridMultilevel"/>
    <w:tmpl w:val="2C4833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C715113"/>
    <w:multiLevelType w:val="hybridMultilevel"/>
    <w:tmpl w:val="C8E6C394"/>
    <w:lvl w:ilvl="0" w:tplc="8D56BC18">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DC42972"/>
    <w:multiLevelType w:val="hybridMultilevel"/>
    <w:tmpl w:val="62FA8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20025279">
    <w:abstractNumId w:val="5"/>
  </w:num>
  <w:num w:numId="2" w16cid:durableId="1086457598">
    <w:abstractNumId w:val="10"/>
  </w:num>
  <w:num w:numId="3" w16cid:durableId="2004701919">
    <w:abstractNumId w:val="13"/>
  </w:num>
  <w:num w:numId="4" w16cid:durableId="1037925633">
    <w:abstractNumId w:val="8"/>
  </w:num>
  <w:num w:numId="5" w16cid:durableId="2007586078">
    <w:abstractNumId w:val="15"/>
  </w:num>
  <w:num w:numId="6" w16cid:durableId="1316182805">
    <w:abstractNumId w:val="16"/>
  </w:num>
  <w:num w:numId="7" w16cid:durableId="1498492597">
    <w:abstractNumId w:val="3"/>
  </w:num>
  <w:num w:numId="8" w16cid:durableId="1546479101">
    <w:abstractNumId w:val="12"/>
  </w:num>
  <w:num w:numId="9" w16cid:durableId="782192005">
    <w:abstractNumId w:val="4"/>
  </w:num>
  <w:num w:numId="10" w16cid:durableId="640771674">
    <w:abstractNumId w:val="1"/>
  </w:num>
  <w:num w:numId="11" w16cid:durableId="838739796">
    <w:abstractNumId w:val="2"/>
  </w:num>
  <w:num w:numId="12" w16cid:durableId="183716164">
    <w:abstractNumId w:val="19"/>
  </w:num>
  <w:num w:numId="13" w16cid:durableId="1682005546">
    <w:abstractNumId w:val="6"/>
  </w:num>
  <w:num w:numId="14" w16cid:durableId="2085570065">
    <w:abstractNumId w:val="0"/>
  </w:num>
  <w:num w:numId="15" w16cid:durableId="1882589907">
    <w:abstractNumId w:val="18"/>
  </w:num>
  <w:num w:numId="16" w16cid:durableId="563220661">
    <w:abstractNumId w:val="14"/>
  </w:num>
  <w:num w:numId="17" w16cid:durableId="490752349">
    <w:abstractNumId w:val="17"/>
  </w:num>
  <w:num w:numId="18" w16cid:durableId="12996133">
    <w:abstractNumId w:val="11"/>
  </w:num>
  <w:num w:numId="19" w16cid:durableId="1199320555">
    <w:abstractNumId w:val="21"/>
  </w:num>
  <w:num w:numId="20" w16cid:durableId="98256665">
    <w:abstractNumId w:val="20"/>
  </w:num>
  <w:num w:numId="21" w16cid:durableId="231698647">
    <w:abstractNumId w:val="7"/>
  </w:num>
  <w:num w:numId="22" w16cid:durableId="2012441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64F6"/>
    <w:rsid w:val="00027F84"/>
    <w:rsid w:val="00032FDB"/>
    <w:rsid w:val="00033E2A"/>
    <w:rsid w:val="000353F4"/>
    <w:rsid w:val="00040E3F"/>
    <w:rsid w:val="00042C6C"/>
    <w:rsid w:val="00042CD4"/>
    <w:rsid w:val="00043813"/>
    <w:rsid w:val="00045D73"/>
    <w:rsid w:val="00047E60"/>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3F83"/>
    <w:rsid w:val="000E445E"/>
    <w:rsid w:val="000E49B4"/>
    <w:rsid w:val="000E719E"/>
    <w:rsid w:val="000F2384"/>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4929"/>
    <w:rsid w:val="00165E85"/>
    <w:rsid w:val="00167B6C"/>
    <w:rsid w:val="00172154"/>
    <w:rsid w:val="001725EE"/>
    <w:rsid w:val="001824CF"/>
    <w:rsid w:val="0018338F"/>
    <w:rsid w:val="001876DB"/>
    <w:rsid w:val="00192817"/>
    <w:rsid w:val="00195B36"/>
    <w:rsid w:val="00195CB3"/>
    <w:rsid w:val="001A0446"/>
    <w:rsid w:val="001A732A"/>
    <w:rsid w:val="001B09EE"/>
    <w:rsid w:val="001B22A5"/>
    <w:rsid w:val="001B48BE"/>
    <w:rsid w:val="001C2B0E"/>
    <w:rsid w:val="001C3A89"/>
    <w:rsid w:val="001C525F"/>
    <w:rsid w:val="001C6E01"/>
    <w:rsid w:val="001D6090"/>
    <w:rsid w:val="001E1FCD"/>
    <w:rsid w:val="001E509A"/>
    <w:rsid w:val="001F3EEB"/>
    <w:rsid w:val="001F4C03"/>
    <w:rsid w:val="002015C7"/>
    <w:rsid w:val="00204E30"/>
    <w:rsid w:val="00205708"/>
    <w:rsid w:val="00205ED0"/>
    <w:rsid w:val="00217045"/>
    <w:rsid w:val="0023088A"/>
    <w:rsid w:val="0023562E"/>
    <w:rsid w:val="002406C5"/>
    <w:rsid w:val="002414FA"/>
    <w:rsid w:val="0024427B"/>
    <w:rsid w:val="002503CF"/>
    <w:rsid w:val="0025264C"/>
    <w:rsid w:val="00256AC2"/>
    <w:rsid w:val="0026056C"/>
    <w:rsid w:val="00261D61"/>
    <w:rsid w:val="002663EA"/>
    <w:rsid w:val="002678D9"/>
    <w:rsid w:val="002752FD"/>
    <w:rsid w:val="00283128"/>
    <w:rsid w:val="0028586B"/>
    <w:rsid w:val="00290A38"/>
    <w:rsid w:val="00292EF3"/>
    <w:rsid w:val="002A7BDE"/>
    <w:rsid w:val="002B486C"/>
    <w:rsid w:val="002B5C14"/>
    <w:rsid w:val="002C6960"/>
    <w:rsid w:val="002C7232"/>
    <w:rsid w:val="002D1D3A"/>
    <w:rsid w:val="002E0C47"/>
    <w:rsid w:val="002E1457"/>
    <w:rsid w:val="002E1591"/>
    <w:rsid w:val="002E71DE"/>
    <w:rsid w:val="002F04E7"/>
    <w:rsid w:val="002F2217"/>
    <w:rsid w:val="002F5C00"/>
    <w:rsid w:val="0030385F"/>
    <w:rsid w:val="00303C23"/>
    <w:rsid w:val="00303CEF"/>
    <w:rsid w:val="00307FF4"/>
    <w:rsid w:val="00310D11"/>
    <w:rsid w:val="00311044"/>
    <w:rsid w:val="00312BA5"/>
    <w:rsid w:val="00320179"/>
    <w:rsid w:val="00331B49"/>
    <w:rsid w:val="00334624"/>
    <w:rsid w:val="00337677"/>
    <w:rsid w:val="00337B00"/>
    <w:rsid w:val="0034095C"/>
    <w:rsid w:val="00341B65"/>
    <w:rsid w:val="003560BF"/>
    <w:rsid w:val="0036642C"/>
    <w:rsid w:val="0037026C"/>
    <w:rsid w:val="00381DA4"/>
    <w:rsid w:val="0038435E"/>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9A6"/>
    <w:rsid w:val="00402EA6"/>
    <w:rsid w:val="00407955"/>
    <w:rsid w:val="00416285"/>
    <w:rsid w:val="00416D6B"/>
    <w:rsid w:val="00423473"/>
    <w:rsid w:val="0042498C"/>
    <w:rsid w:val="00424E9E"/>
    <w:rsid w:val="00427C17"/>
    <w:rsid w:val="004302D1"/>
    <w:rsid w:val="00446822"/>
    <w:rsid w:val="00456569"/>
    <w:rsid w:val="00457F21"/>
    <w:rsid w:val="004628FC"/>
    <w:rsid w:val="004630E8"/>
    <w:rsid w:val="00467344"/>
    <w:rsid w:val="00473B28"/>
    <w:rsid w:val="00474259"/>
    <w:rsid w:val="004875F3"/>
    <w:rsid w:val="00491D35"/>
    <w:rsid w:val="00497325"/>
    <w:rsid w:val="004A1D63"/>
    <w:rsid w:val="004A3198"/>
    <w:rsid w:val="004A6B04"/>
    <w:rsid w:val="004B0FB2"/>
    <w:rsid w:val="004B6F6E"/>
    <w:rsid w:val="004C44CA"/>
    <w:rsid w:val="004D5C8D"/>
    <w:rsid w:val="004D7CFA"/>
    <w:rsid w:val="004E0A8F"/>
    <w:rsid w:val="004E7494"/>
    <w:rsid w:val="004F0BE2"/>
    <w:rsid w:val="004F1600"/>
    <w:rsid w:val="004F4F0C"/>
    <w:rsid w:val="00500585"/>
    <w:rsid w:val="0050558F"/>
    <w:rsid w:val="0050599E"/>
    <w:rsid w:val="0050674D"/>
    <w:rsid w:val="00507717"/>
    <w:rsid w:val="0051077A"/>
    <w:rsid w:val="00521FA9"/>
    <w:rsid w:val="0052250B"/>
    <w:rsid w:val="005245CC"/>
    <w:rsid w:val="00527661"/>
    <w:rsid w:val="00527AAE"/>
    <w:rsid w:val="00530673"/>
    <w:rsid w:val="00537549"/>
    <w:rsid w:val="00537F44"/>
    <w:rsid w:val="005450C3"/>
    <w:rsid w:val="005545FD"/>
    <w:rsid w:val="00557AAA"/>
    <w:rsid w:val="00567EC3"/>
    <w:rsid w:val="00575529"/>
    <w:rsid w:val="005777BE"/>
    <w:rsid w:val="0058031B"/>
    <w:rsid w:val="00592FA3"/>
    <w:rsid w:val="005A3597"/>
    <w:rsid w:val="005B470F"/>
    <w:rsid w:val="005C2CBA"/>
    <w:rsid w:val="005D6A3B"/>
    <w:rsid w:val="005D6FD5"/>
    <w:rsid w:val="005D7A8F"/>
    <w:rsid w:val="005E092B"/>
    <w:rsid w:val="005E0C09"/>
    <w:rsid w:val="005F0730"/>
    <w:rsid w:val="005F2262"/>
    <w:rsid w:val="005F4D8C"/>
    <w:rsid w:val="005F4E81"/>
    <w:rsid w:val="00600B37"/>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775DC"/>
    <w:rsid w:val="00686CBC"/>
    <w:rsid w:val="00694B02"/>
    <w:rsid w:val="006A27AF"/>
    <w:rsid w:val="006B7BE6"/>
    <w:rsid w:val="006C31D6"/>
    <w:rsid w:val="006D0820"/>
    <w:rsid w:val="006D0B5D"/>
    <w:rsid w:val="006D6C64"/>
    <w:rsid w:val="006E0D57"/>
    <w:rsid w:val="006E12F0"/>
    <w:rsid w:val="006E410E"/>
    <w:rsid w:val="006E468E"/>
    <w:rsid w:val="006F0E69"/>
    <w:rsid w:val="006F2CAA"/>
    <w:rsid w:val="00700677"/>
    <w:rsid w:val="0070358F"/>
    <w:rsid w:val="00712A05"/>
    <w:rsid w:val="00716634"/>
    <w:rsid w:val="00717452"/>
    <w:rsid w:val="007221CB"/>
    <w:rsid w:val="00724074"/>
    <w:rsid w:val="00726559"/>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43AB"/>
    <w:rsid w:val="007E3510"/>
    <w:rsid w:val="007E543B"/>
    <w:rsid w:val="007E6378"/>
    <w:rsid w:val="007F4293"/>
    <w:rsid w:val="007F58E2"/>
    <w:rsid w:val="007F7A63"/>
    <w:rsid w:val="0080323B"/>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65C2"/>
    <w:rsid w:val="00916B2F"/>
    <w:rsid w:val="00921FC2"/>
    <w:rsid w:val="00923E3D"/>
    <w:rsid w:val="00924D11"/>
    <w:rsid w:val="009332A9"/>
    <w:rsid w:val="009341F3"/>
    <w:rsid w:val="0093476C"/>
    <w:rsid w:val="00936359"/>
    <w:rsid w:val="0094768E"/>
    <w:rsid w:val="00950A9C"/>
    <w:rsid w:val="009513D6"/>
    <w:rsid w:val="0095259F"/>
    <w:rsid w:val="009536A0"/>
    <w:rsid w:val="00966214"/>
    <w:rsid w:val="00974928"/>
    <w:rsid w:val="00977F63"/>
    <w:rsid w:val="009809F8"/>
    <w:rsid w:val="0099071E"/>
    <w:rsid w:val="0099151C"/>
    <w:rsid w:val="009923B8"/>
    <w:rsid w:val="00994EEC"/>
    <w:rsid w:val="009964C6"/>
    <w:rsid w:val="00996AA4"/>
    <w:rsid w:val="009970F1"/>
    <w:rsid w:val="009A1EA9"/>
    <w:rsid w:val="009A37B2"/>
    <w:rsid w:val="009B14E3"/>
    <w:rsid w:val="009B4674"/>
    <w:rsid w:val="009B5BB1"/>
    <w:rsid w:val="009B64A6"/>
    <w:rsid w:val="009C3C8F"/>
    <w:rsid w:val="009C5B3A"/>
    <w:rsid w:val="009E030A"/>
    <w:rsid w:val="009E0DA2"/>
    <w:rsid w:val="009E503E"/>
    <w:rsid w:val="009F49DF"/>
    <w:rsid w:val="00A03648"/>
    <w:rsid w:val="00A0422A"/>
    <w:rsid w:val="00A16C64"/>
    <w:rsid w:val="00A23AA2"/>
    <w:rsid w:val="00A25DB9"/>
    <w:rsid w:val="00A277A3"/>
    <w:rsid w:val="00A30CDA"/>
    <w:rsid w:val="00A318EA"/>
    <w:rsid w:val="00A32764"/>
    <w:rsid w:val="00A361B2"/>
    <w:rsid w:val="00A52431"/>
    <w:rsid w:val="00A613D4"/>
    <w:rsid w:val="00A72C0D"/>
    <w:rsid w:val="00A74C06"/>
    <w:rsid w:val="00A7661F"/>
    <w:rsid w:val="00A861B5"/>
    <w:rsid w:val="00A86382"/>
    <w:rsid w:val="00A866DC"/>
    <w:rsid w:val="00A909C9"/>
    <w:rsid w:val="00A9306E"/>
    <w:rsid w:val="00AA33F2"/>
    <w:rsid w:val="00AA67D9"/>
    <w:rsid w:val="00AB21AF"/>
    <w:rsid w:val="00AC3DB8"/>
    <w:rsid w:val="00AD2D69"/>
    <w:rsid w:val="00AD33C8"/>
    <w:rsid w:val="00AD4FA1"/>
    <w:rsid w:val="00AE205E"/>
    <w:rsid w:val="00AE70E3"/>
    <w:rsid w:val="00AF2FBA"/>
    <w:rsid w:val="00AF4DD5"/>
    <w:rsid w:val="00B03014"/>
    <w:rsid w:val="00B03C13"/>
    <w:rsid w:val="00B1047F"/>
    <w:rsid w:val="00B15B95"/>
    <w:rsid w:val="00B167FC"/>
    <w:rsid w:val="00B178D2"/>
    <w:rsid w:val="00B24855"/>
    <w:rsid w:val="00B24E70"/>
    <w:rsid w:val="00B260AF"/>
    <w:rsid w:val="00B40A66"/>
    <w:rsid w:val="00B41813"/>
    <w:rsid w:val="00B41A77"/>
    <w:rsid w:val="00B458FB"/>
    <w:rsid w:val="00B460AB"/>
    <w:rsid w:val="00B5318B"/>
    <w:rsid w:val="00B54173"/>
    <w:rsid w:val="00B541FC"/>
    <w:rsid w:val="00B54223"/>
    <w:rsid w:val="00B55DFA"/>
    <w:rsid w:val="00B63509"/>
    <w:rsid w:val="00B67D13"/>
    <w:rsid w:val="00B75CE1"/>
    <w:rsid w:val="00B764C8"/>
    <w:rsid w:val="00B84AFB"/>
    <w:rsid w:val="00B84C97"/>
    <w:rsid w:val="00B85E03"/>
    <w:rsid w:val="00BB250E"/>
    <w:rsid w:val="00BB5B2B"/>
    <w:rsid w:val="00BC2EF4"/>
    <w:rsid w:val="00BC5E35"/>
    <w:rsid w:val="00BD06FE"/>
    <w:rsid w:val="00BE3C39"/>
    <w:rsid w:val="00BF1F48"/>
    <w:rsid w:val="00BF4E9B"/>
    <w:rsid w:val="00BF6448"/>
    <w:rsid w:val="00BF6CAD"/>
    <w:rsid w:val="00C02836"/>
    <w:rsid w:val="00C10E74"/>
    <w:rsid w:val="00C11825"/>
    <w:rsid w:val="00C16FD0"/>
    <w:rsid w:val="00C1760D"/>
    <w:rsid w:val="00C176DD"/>
    <w:rsid w:val="00C24532"/>
    <w:rsid w:val="00C2632D"/>
    <w:rsid w:val="00C33D72"/>
    <w:rsid w:val="00C34332"/>
    <w:rsid w:val="00C361C7"/>
    <w:rsid w:val="00C36FBA"/>
    <w:rsid w:val="00C40060"/>
    <w:rsid w:val="00C420A2"/>
    <w:rsid w:val="00C424A9"/>
    <w:rsid w:val="00C441F0"/>
    <w:rsid w:val="00C51FD5"/>
    <w:rsid w:val="00C55654"/>
    <w:rsid w:val="00C5623E"/>
    <w:rsid w:val="00C5747C"/>
    <w:rsid w:val="00C60762"/>
    <w:rsid w:val="00C664F4"/>
    <w:rsid w:val="00C67109"/>
    <w:rsid w:val="00C71616"/>
    <w:rsid w:val="00C725CB"/>
    <w:rsid w:val="00C740C3"/>
    <w:rsid w:val="00C76F57"/>
    <w:rsid w:val="00C81905"/>
    <w:rsid w:val="00C90655"/>
    <w:rsid w:val="00C94250"/>
    <w:rsid w:val="00C97BCF"/>
    <w:rsid w:val="00CA1C65"/>
    <w:rsid w:val="00CA6B5A"/>
    <w:rsid w:val="00CA7579"/>
    <w:rsid w:val="00CB2536"/>
    <w:rsid w:val="00CC0B71"/>
    <w:rsid w:val="00CC743C"/>
    <w:rsid w:val="00CD671E"/>
    <w:rsid w:val="00CD6727"/>
    <w:rsid w:val="00CD7C97"/>
    <w:rsid w:val="00CD7EB4"/>
    <w:rsid w:val="00CE495C"/>
    <w:rsid w:val="00CE628D"/>
    <w:rsid w:val="00CE6485"/>
    <w:rsid w:val="00CE7E6B"/>
    <w:rsid w:val="00CF0AB6"/>
    <w:rsid w:val="00CF2C00"/>
    <w:rsid w:val="00CF4868"/>
    <w:rsid w:val="00CF6574"/>
    <w:rsid w:val="00D0216B"/>
    <w:rsid w:val="00D03DF4"/>
    <w:rsid w:val="00D04E33"/>
    <w:rsid w:val="00D050DE"/>
    <w:rsid w:val="00D06C67"/>
    <w:rsid w:val="00D14014"/>
    <w:rsid w:val="00D15947"/>
    <w:rsid w:val="00D15DA8"/>
    <w:rsid w:val="00D20D7B"/>
    <w:rsid w:val="00D2120B"/>
    <w:rsid w:val="00D339B8"/>
    <w:rsid w:val="00D350D5"/>
    <w:rsid w:val="00D41DD2"/>
    <w:rsid w:val="00D44CE5"/>
    <w:rsid w:val="00D52FF6"/>
    <w:rsid w:val="00D543A8"/>
    <w:rsid w:val="00D55457"/>
    <w:rsid w:val="00D62E1E"/>
    <w:rsid w:val="00D637E9"/>
    <w:rsid w:val="00D705B4"/>
    <w:rsid w:val="00D70AD7"/>
    <w:rsid w:val="00D7240E"/>
    <w:rsid w:val="00D809BC"/>
    <w:rsid w:val="00D81BBB"/>
    <w:rsid w:val="00D833F3"/>
    <w:rsid w:val="00D86C7E"/>
    <w:rsid w:val="00D95850"/>
    <w:rsid w:val="00D967C2"/>
    <w:rsid w:val="00DA4E5E"/>
    <w:rsid w:val="00DA6C96"/>
    <w:rsid w:val="00DB127A"/>
    <w:rsid w:val="00DB16AE"/>
    <w:rsid w:val="00DB4DA2"/>
    <w:rsid w:val="00DC396F"/>
    <w:rsid w:val="00DC6AF3"/>
    <w:rsid w:val="00DD1921"/>
    <w:rsid w:val="00DD2B28"/>
    <w:rsid w:val="00DD5368"/>
    <w:rsid w:val="00DD6181"/>
    <w:rsid w:val="00DE18CE"/>
    <w:rsid w:val="00DE58F5"/>
    <w:rsid w:val="00DE62FC"/>
    <w:rsid w:val="00DF0998"/>
    <w:rsid w:val="00E174BB"/>
    <w:rsid w:val="00E17EBF"/>
    <w:rsid w:val="00E22259"/>
    <w:rsid w:val="00E23310"/>
    <w:rsid w:val="00E26C5D"/>
    <w:rsid w:val="00E320AE"/>
    <w:rsid w:val="00E35267"/>
    <w:rsid w:val="00E418AB"/>
    <w:rsid w:val="00E420A0"/>
    <w:rsid w:val="00E5198F"/>
    <w:rsid w:val="00E525C7"/>
    <w:rsid w:val="00E55DBE"/>
    <w:rsid w:val="00E570D3"/>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7378"/>
    <w:rsid w:val="00ED277A"/>
    <w:rsid w:val="00EF0331"/>
    <w:rsid w:val="00EF5FA5"/>
    <w:rsid w:val="00F02DAC"/>
    <w:rsid w:val="00F31511"/>
    <w:rsid w:val="00F35089"/>
    <w:rsid w:val="00F36887"/>
    <w:rsid w:val="00F408B2"/>
    <w:rsid w:val="00F45DB9"/>
    <w:rsid w:val="00F532DA"/>
    <w:rsid w:val="00F57E17"/>
    <w:rsid w:val="00F62D41"/>
    <w:rsid w:val="00F705DB"/>
    <w:rsid w:val="00F72A9D"/>
    <w:rsid w:val="00F74177"/>
    <w:rsid w:val="00F749EB"/>
    <w:rsid w:val="00F7726A"/>
    <w:rsid w:val="00F7734E"/>
    <w:rsid w:val="00F827FC"/>
    <w:rsid w:val="00F85185"/>
    <w:rsid w:val="00F859A0"/>
    <w:rsid w:val="00F909B4"/>
    <w:rsid w:val="00F90D14"/>
    <w:rsid w:val="00F932E2"/>
    <w:rsid w:val="00F95041"/>
    <w:rsid w:val="00F9646A"/>
    <w:rsid w:val="00FB365C"/>
    <w:rsid w:val="00FB4B47"/>
    <w:rsid w:val="00FB7230"/>
    <w:rsid w:val="00FC099F"/>
    <w:rsid w:val="00FC1AFA"/>
    <w:rsid w:val="00FC623E"/>
    <w:rsid w:val="00FD30A0"/>
    <w:rsid w:val="00FD6667"/>
    <w:rsid w:val="00FE1344"/>
    <w:rsid w:val="00FE19FB"/>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9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34"/>
    <w:qFormat/>
    <w:rsid w:val="00D44CE5"/>
    <w:pPr>
      <w:ind w:left="720"/>
      <w:contextualSpacing/>
    </w:pPr>
  </w:style>
  <w:style w:type="character" w:styleId="Kommentarzeichen">
    <w:name w:val="annotation reference"/>
    <w:basedOn w:val="Absatz-Standardschriftart"/>
    <w:uiPriority w:val="99"/>
    <w:semiHidden/>
    <w:unhideWhenUsed/>
    <w:rsid w:val="000264F6"/>
    <w:rPr>
      <w:sz w:val="16"/>
      <w:szCs w:val="16"/>
    </w:rPr>
  </w:style>
  <w:style w:type="paragraph" w:styleId="Kommentartext">
    <w:name w:val="annotation text"/>
    <w:basedOn w:val="Standard"/>
    <w:link w:val="KommentartextZchn"/>
    <w:uiPriority w:val="99"/>
    <w:semiHidden/>
    <w:unhideWhenUsed/>
    <w:rsid w:val="000264F6"/>
    <w:rPr>
      <w:sz w:val="20"/>
    </w:rPr>
  </w:style>
  <w:style w:type="character" w:customStyle="1" w:styleId="KommentartextZchn">
    <w:name w:val="Kommentartext Zchn"/>
    <w:basedOn w:val="Absatz-Standardschriftart"/>
    <w:link w:val="Kommentartext"/>
    <w:uiPriority w:val="99"/>
    <w:semiHidden/>
    <w:rsid w:val="000264F6"/>
    <w:rPr>
      <w:rFonts w:ascii="Arial" w:hAnsi="Arial"/>
    </w:rPr>
  </w:style>
  <w:style w:type="paragraph" w:styleId="Kommentarthema">
    <w:name w:val="annotation subject"/>
    <w:basedOn w:val="Kommentartext"/>
    <w:next w:val="Kommentartext"/>
    <w:link w:val="KommentarthemaZchn"/>
    <w:uiPriority w:val="99"/>
    <w:semiHidden/>
    <w:unhideWhenUsed/>
    <w:rsid w:val="000264F6"/>
    <w:rPr>
      <w:b/>
      <w:bCs/>
    </w:rPr>
  </w:style>
  <w:style w:type="character" w:customStyle="1" w:styleId="KommentarthemaZchn">
    <w:name w:val="Kommentarthema Zchn"/>
    <w:basedOn w:val="KommentartextZchn"/>
    <w:link w:val="Kommentarthema"/>
    <w:uiPriority w:val="99"/>
    <w:semiHidden/>
    <w:rsid w:val="000264F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49117">
      <w:bodyDiv w:val="1"/>
      <w:marLeft w:val="0"/>
      <w:marRight w:val="0"/>
      <w:marTop w:val="0"/>
      <w:marBottom w:val="0"/>
      <w:divBdr>
        <w:top w:val="none" w:sz="0" w:space="0" w:color="auto"/>
        <w:left w:val="none" w:sz="0" w:space="0" w:color="auto"/>
        <w:bottom w:val="none" w:sz="0" w:space="0" w:color="auto"/>
        <w:right w:val="none" w:sz="0" w:space="0" w:color="auto"/>
      </w:divBdr>
      <w:divsChild>
        <w:div w:id="1629124937">
          <w:marLeft w:val="0"/>
          <w:marRight w:val="0"/>
          <w:marTop w:val="0"/>
          <w:marBottom w:val="0"/>
          <w:divBdr>
            <w:top w:val="none" w:sz="0" w:space="0" w:color="auto"/>
            <w:left w:val="none" w:sz="0" w:space="0" w:color="auto"/>
            <w:bottom w:val="none" w:sz="0" w:space="0" w:color="auto"/>
            <w:right w:val="none" w:sz="0" w:space="0" w:color="auto"/>
          </w:divBdr>
          <w:divsChild>
            <w:div w:id="798958931">
              <w:marLeft w:val="0"/>
              <w:marRight w:val="0"/>
              <w:marTop w:val="0"/>
              <w:marBottom w:val="0"/>
              <w:divBdr>
                <w:top w:val="none" w:sz="0" w:space="0" w:color="auto"/>
                <w:left w:val="none" w:sz="0" w:space="0" w:color="auto"/>
                <w:bottom w:val="none" w:sz="0" w:space="0" w:color="auto"/>
                <w:right w:val="none" w:sz="0" w:space="0" w:color="auto"/>
              </w:divBdr>
              <w:divsChild>
                <w:div w:id="371883959">
                  <w:marLeft w:val="0"/>
                  <w:marRight w:val="0"/>
                  <w:marTop w:val="0"/>
                  <w:marBottom w:val="0"/>
                  <w:divBdr>
                    <w:top w:val="none" w:sz="0" w:space="0" w:color="auto"/>
                    <w:left w:val="none" w:sz="0" w:space="0" w:color="auto"/>
                    <w:bottom w:val="none" w:sz="0" w:space="0" w:color="auto"/>
                    <w:right w:val="none" w:sz="0" w:space="0" w:color="auto"/>
                  </w:divBdr>
                  <w:divsChild>
                    <w:div w:id="21051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6990">
      <w:bodyDiv w:val="1"/>
      <w:marLeft w:val="0"/>
      <w:marRight w:val="0"/>
      <w:marTop w:val="0"/>
      <w:marBottom w:val="0"/>
      <w:divBdr>
        <w:top w:val="none" w:sz="0" w:space="0" w:color="auto"/>
        <w:left w:val="none" w:sz="0" w:space="0" w:color="auto"/>
        <w:bottom w:val="none" w:sz="0" w:space="0" w:color="auto"/>
        <w:right w:val="none" w:sz="0" w:space="0" w:color="auto"/>
      </w:divBdr>
    </w:div>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068260010">
      <w:bodyDiv w:val="1"/>
      <w:marLeft w:val="0"/>
      <w:marRight w:val="0"/>
      <w:marTop w:val="0"/>
      <w:marBottom w:val="0"/>
      <w:divBdr>
        <w:top w:val="none" w:sz="0" w:space="0" w:color="auto"/>
        <w:left w:val="none" w:sz="0" w:space="0" w:color="auto"/>
        <w:bottom w:val="none" w:sz="0" w:space="0" w:color="auto"/>
        <w:right w:val="none" w:sz="0" w:space="0" w:color="auto"/>
      </w:divBdr>
      <w:divsChild>
        <w:div w:id="954598081">
          <w:marLeft w:val="0"/>
          <w:marRight w:val="0"/>
          <w:marTop w:val="0"/>
          <w:marBottom w:val="0"/>
          <w:divBdr>
            <w:top w:val="none" w:sz="0" w:space="0" w:color="auto"/>
            <w:left w:val="none" w:sz="0" w:space="0" w:color="auto"/>
            <w:bottom w:val="none" w:sz="0" w:space="0" w:color="auto"/>
            <w:right w:val="none" w:sz="0" w:space="0" w:color="auto"/>
          </w:divBdr>
          <w:divsChild>
            <w:div w:id="4559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http://www.feuerwehr-wilster.de/media/feuerwehr/erste_hilfe/rettungskette.gi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5" ma:contentTypeDescription="Ein neues Dokument erstellen." ma:contentTypeScope="" ma:versionID="0b39e5702182e974ccde272fccd93eae">
  <xsd:schema xmlns:xsd="http://www.w3.org/2001/XMLSchema" xmlns:xs="http://www.w3.org/2001/XMLSchema" xmlns:p="http://schemas.microsoft.com/office/2006/metadata/properties" xmlns:ns2="0ba9638b-9898-400c-aa80-e8ce42f10e4c" xmlns:ns3="f112106e-c22d-4e62-91a8-fee0c12b8c0c" targetNamespace="http://schemas.microsoft.com/office/2006/metadata/properties" ma:root="true" ma:fieldsID="98fa3217a72f84450bf2d55b48d5cd67" ns2:_="" ns3:_="">
    <xsd:import namespace="0ba9638b-9898-400c-aa80-e8ce42f10e4c"/>
    <xsd:import namespace="f112106e-c22d-4e62-91a8-fee0c12b8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5f5e32c-150b-462f-bf54-3aeed57a9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12106e-c22d-4e62-91a8-fee0c12b8c0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8bd0ae1-9a7a-446b-b29e-65fbcfd9aa56}" ma:internalName="TaxCatchAll" ma:showField="CatchAllData" ma:web="f112106e-c22d-4e62-91a8-fee0c12b8c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112106e-c22d-4e62-91a8-fee0c12b8c0c" xsi:nil="true"/>
    <lcf76f155ced4ddcb4097134ff3c332f xmlns="0ba9638b-9898-400c-aa80-e8ce42f10e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27F7E8-B4FC-4EBE-BF5E-F5F3FFDFC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f112106e-c22d-4e62-91a8-fee0c12b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D4A0D3-579A-467C-BDFB-B0A0A69FFFAC}">
  <ds:schemaRefs>
    <ds:schemaRef ds:uri="http://schemas.microsoft.com/office/2006/metadata/properties"/>
    <ds:schemaRef ds:uri="http://schemas.microsoft.com/office/infopath/2007/PartnerControls"/>
    <ds:schemaRef ds:uri="f112106e-c22d-4e62-91a8-fee0c12b8c0c"/>
    <ds:schemaRef ds:uri="0ba9638b-9898-400c-aa80-e8ce42f10e4c"/>
  </ds:schemaRefs>
</ds:datastoreItem>
</file>

<file path=customXml/itemProps3.xml><?xml version="1.0" encoding="utf-8"?>
<ds:datastoreItem xmlns:ds="http://schemas.openxmlformats.org/officeDocument/2006/customXml" ds:itemID="{CD8EE9D6-585D-4CC6-B736-ECF7CC275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1443</Words>
  <Characters>9094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10516</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Euler</dc:creator>
  <cp:keywords/>
  <cp:lastModifiedBy>René Brünn</cp:lastModifiedBy>
  <cp:revision>11</cp:revision>
  <cp:lastPrinted>2016-03-18T13:13:00Z</cp:lastPrinted>
  <dcterms:created xsi:type="dcterms:W3CDTF">2019-09-05T12:43:00Z</dcterms:created>
  <dcterms:modified xsi:type="dcterms:W3CDTF">2022-10-06T09:53:00Z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y fmtid="{D5CDD505-2E9C-101B-9397-08002B2CF9AE}" pid="10" name="Order">
    <vt:r8>3742200</vt:r8>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ies>
</file>