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7C39" w14:textId="1B6822C5" w:rsidR="00620E65" w:rsidRPr="00620E65" w:rsidRDefault="00620E65" w:rsidP="00620E65">
      <w:pPr>
        <w:jc w:val="both"/>
        <w:rPr>
          <w:bCs/>
          <w:sz w:val="22"/>
          <w:szCs w:val="22"/>
        </w:rPr>
      </w:pPr>
      <w:r w:rsidRPr="00620E65">
        <w:rPr>
          <w:bCs/>
          <w:sz w:val="22"/>
          <w:szCs w:val="22"/>
        </w:rPr>
        <w:t xml:space="preserve">Über die Messung der </w:t>
      </w:r>
      <w:r w:rsidRPr="00620E65">
        <w:rPr>
          <w:sz w:val="22"/>
          <w:szCs w:val="22"/>
        </w:rPr>
        <w:t xml:space="preserve">Fehlerschleifenimpedanz (umgangssprachlich meist Schleifenwiderstand genannt) </w:t>
      </w:r>
      <w:r w:rsidRPr="00620E65">
        <w:rPr>
          <w:bCs/>
          <w:sz w:val="22"/>
          <w:szCs w:val="22"/>
        </w:rPr>
        <w:t>wird üblicherweise der Nachweis geführt, dass in Stromkreisen die nach VDE 0100-410 vorgeschriebenen Abschaltzeiten eingehalten wird. Aus der ermittelten Schleifenimpedanz wird dann der Kurzschlussstrom berechnet – dieser muss über dem notwendigen Abschaltstrom des vorgeschalteten Schutzorgans für die Einhaltung der vorgegebenen Abschaltzeit liegen.</w:t>
      </w:r>
      <w:r w:rsidR="0037309C">
        <w:rPr>
          <w:bCs/>
          <w:sz w:val="22"/>
          <w:szCs w:val="22"/>
        </w:rPr>
        <w:t xml:space="preserve"> </w:t>
      </w:r>
      <w:r w:rsidRPr="00620E65">
        <w:rPr>
          <w:bCs/>
          <w:sz w:val="22"/>
          <w:szCs w:val="22"/>
        </w:rPr>
        <w:t>Die handelsüblichen Prüfgeräte können die Schleifenimpedanz jedoch nur in Endstromkreisen sicher bestimmen. Teilweise ist es den Geräten auch noch möglich, in haushaltsüblichen Verteilstromkreisen die Schleifenimpedanz richtig zu messen.</w:t>
      </w:r>
    </w:p>
    <w:p w14:paraId="3D7368D4" w14:textId="6564CB95" w:rsidR="00620E65" w:rsidRPr="00620E65" w:rsidRDefault="00620E65" w:rsidP="00620E65">
      <w:pPr>
        <w:jc w:val="both"/>
        <w:rPr>
          <w:bCs/>
          <w:sz w:val="22"/>
          <w:szCs w:val="22"/>
        </w:rPr>
      </w:pPr>
      <w:r w:rsidRPr="00620E65">
        <w:rPr>
          <w:noProof/>
          <w:sz w:val="22"/>
          <w:szCs w:val="22"/>
        </w:rPr>
        <w:drawing>
          <wp:anchor distT="0" distB="0" distL="114300" distR="114300" simplePos="0" relativeHeight="251659264" behindDoc="1" locked="0" layoutInCell="1" allowOverlap="1" wp14:anchorId="196A427D" wp14:editId="7597CEF6">
            <wp:simplePos x="0" y="0"/>
            <wp:positionH relativeFrom="column">
              <wp:posOffset>3572510</wp:posOffset>
            </wp:positionH>
            <wp:positionV relativeFrom="paragraph">
              <wp:posOffset>107315</wp:posOffset>
            </wp:positionV>
            <wp:extent cx="2362200" cy="2212975"/>
            <wp:effectExtent l="0" t="0" r="0" b="0"/>
            <wp:wrapTight wrapText="bothSides">
              <wp:wrapPolygon edited="0">
                <wp:start x="0" y="0"/>
                <wp:lineTo x="0" y="21445"/>
                <wp:lineTo x="21484" y="21445"/>
                <wp:lineTo x="214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2200" cy="2212975"/>
                    </a:xfrm>
                    <a:prstGeom prst="rect">
                      <a:avLst/>
                    </a:prstGeom>
                  </pic:spPr>
                </pic:pic>
              </a:graphicData>
            </a:graphic>
          </wp:anchor>
        </w:drawing>
      </w:r>
    </w:p>
    <w:p w14:paraId="0F8969DB" w14:textId="724F405B" w:rsidR="00620E65" w:rsidRPr="00620E65" w:rsidRDefault="00620E65" w:rsidP="00620E65">
      <w:pPr>
        <w:jc w:val="both"/>
        <w:rPr>
          <w:b/>
          <w:sz w:val="22"/>
          <w:szCs w:val="22"/>
        </w:rPr>
      </w:pPr>
      <w:r w:rsidRPr="00620E65">
        <w:rPr>
          <w:b/>
          <w:sz w:val="22"/>
          <w:szCs w:val="22"/>
        </w:rPr>
        <w:t xml:space="preserve">Messprinzip der </w:t>
      </w:r>
      <w:proofErr w:type="spellStart"/>
      <w:r w:rsidRPr="00620E65">
        <w:rPr>
          <w:b/>
          <w:sz w:val="22"/>
          <w:szCs w:val="22"/>
        </w:rPr>
        <w:t>Fehlerschleifenimpedanzmessung</w:t>
      </w:r>
      <w:proofErr w:type="spellEnd"/>
    </w:p>
    <w:p w14:paraId="25AEAC0F" w14:textId="5A0A34D3" w:rsidR="00620E65" w:rsidRPr="00620E65" w:rsidRDefault="00620E65" w:rsidP="00620E65">
      <w:pPr>
        <w:jc w:val="both"/>
        <w:rPr>
          <w:bCs/>
          <w:sz w:val="22"/>
          <w:szCs w:val="22"/>
        </w:rPr>
      </w:pPr>
      <w:r w:rsidRPr="00620E65">
        <w:rPr>
          <w:bCs/>
          <w:sz w:val="22"/>
          <w:szCs w:val="22"/>
        </w:rPr>
        <w:t xml:space="preserve">Bei der </w:t>
      </w:r>
      <w:proofErr w:type="spellStart"/>
      <w:r w:rsidRPr="00620E65">
        <w:rPr>
          <w:bCs/>
          <w:sz w:val="22"/>
          <w:szCs w:val="22"/>
        </w:rPr>
        <w:t>Fehlerschleifenimpedanzmessung</w:t>
      </w:r>
      <w:proofErr w:type="spellEnd"/>
      <w:r w:rsidRPr="00620E65">
        <w:rPr>
          <w:bCs/>
          <w:sz w:val="22"/>
          <w:szCs w:val="22"/>
        </w:rPr>
        <w:t xml:space="preserve"> wird über den Unterschied von zwei Spannungsmessungen der Innenwiderstand des Stromkreises berechnet. Man setzt voraus, dass die Spannung im Stromkreis mit zunehmender Belastung sinkt – der Spannungsfall (ΔU) an allen Teilen des Stromkreises wirkt sich proportional aus. So wird die Spannung im unbelasteten Zustand gemessen und wenn im Prüfgerät kurzzeitig ein Prüfwiderstand aufgeschaltet wird. Der Prüfwiderstad ist je nach Gerät unterschiedlich, es kommen Prüfströme (I</w:t>
      </w:r>
      <w:r w:rsidRPr="00620E65">
        <w:rPr>
          <w:bCs/>
          <w:sz w:val="22"/>
          <w:szCs w:val="22"/>
          <w:vertAlign w:val="subscript"/>
        </w:rPr>
        <w:t>P</w:t>
      </w:r>
      <w:r w:rsidRPr="00620E65">
        <w:rPr>
          <w:bCs/>
          <w:sz w:val="22"/>
          <w:szCs w:val="22"/>
        </w:rPr>
        <w:t>) von 15 mA bis 22 A vor.</w:t>
      </w:r>
    </w:p>
    <w:p w14:paraId="390B8973" w14:textId="1A335F13" w:rsidR="00620E65" w:rsidRPr="00620E65" w:rsidRDefault="00620E65" w:rsidP="00620E65">
      <w:pPr>
        <w:jc w:val="both"/>
        <w:rPr>
          <w:bCs/>
          <w:sz w:val="22"/>
          <w:szCs w:val="22"/>
        </w:rPr>
      </w:pPr>
      <w:r w:rsidRPr="00620E65">
        <w:rPr>
          <w:noProof/>
          <w:sz w:val="22"/>
          <w:szCs w:val="22"/>
        </w:rPr>
        <mc:AlternateContent>
          <mc:Choice Requires="wps">
            <w:drawing>
              <wp:anchor distT="0" distB="0" distL="114300" distR="114300" simplePos="0" relativeHeight="251660288" behindDoc="0" locked="0" layoutInCell="1" allowOverlap="1" wp14:anchorId="46C5304B" wp14:editId="6742FF2E">
                <wp:simplePos x="0" y="0"/>
                <wp:positionH relativeFrom="column">
                  <wp:posOffset>4570730</wp:posOffset>
                </wp:positionH>
                <wp:positionV relativeFrom="paragraph">
                  <wp:posOffset>154940</wp:posOffset>
                </wp:positionV>
                <wp:extent cx="1574165" cy="635"/>
                <wp:effectExtent l="0" t="0" r="6985" b="6350"/>
                <wp:wrapSquare wrapText="bothSides"/>
                <wp:docPr id="47" name="Textfeld 47"/>
                <wp:cNvGraphicFramePr/>
                <a:graphic xmlns:a="http://schemas.openxmlformats.org/drawingml/2006/main">
                  <a:graphicData uri="http://schemas.microsoft.com/office/word/2010/wordprocessingShape">
                    <wps:wsp>
                      <wps:cNvSpPr txBox="1"/>
                      <wps:spPr>
                        <a:xfrm>
                          <a:off x="0" y="0"/>
                          <a:ext cx="1574165" cy="635"/>
                        </a:xfrm>
                        <a:prstGeom prst="rect">
                          <a:avLst/>
                        </a:prstGeom>
                        <a:solidFill>
                          <a:prstClr val="white"/>
                        </a:solidFill>
                        <a:ln>
                          <a:noFill/>
                        </a:ln>
                      </wps:spPr>
                      <wps:txbx>
                        <w:txbxContent>
                          <w:p w14:paraId="495E24E6" w14:textId="77777777" w:rsidR="00620E65" w:rsidRPr="002B7FDE" w:rsidRDefault="00620E65" w:rsidP="00620E65">
                            <w:pPr>
                              <w:pStyle w:val="Beschriftung"/>
                              <w:rPr>
                                <w:sz w:val="16"/>
                                <w:szCs w:val="16"/>
                              </w:rPr>
                            </w:pPr>
                            <w:r w:rsidRPr="002B7FDE">
                              <w:rPr>
                                <w:sz w:val="16"/>
                                <w:szCs w:val="16"/>
                              </w:rPr>
                              <w:t xml:space="preserve">Quelle: </w:t>
                            </w:r>
                            <w:r>
                              <w:rPr>
                                <w:sz w:val="16"/>
                                <w:szCs w:val="16"/>
                              </w:rPr>
                              <w:t>MEBEDO Consulting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C5304B" id="_x0000_t202" coordsize="21600,21600" o:spt="202" path="m,l,21600r21600,l21600,xe">
                <v:stroke joinstyle="miter"/>
                <v:path gradientshapeok="t" o:connecttype="rect"/>
              </v:shapetype>
              <v:shape id="Textfeld 47" o:spid="_x0000_s1026" type="#_x0000_t202" style="position:absolute;left:0;text-align:left;margin-left:359.9pt;margin-top:12.2pt;width:123.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" stroked="f">
                <v:textbox style="mso-fit-shape-to-text:t" inset="0,0,0,0">
                  <w:txbxContent>
                    <w:p w14:paraId="495E24E6" w14:textId="77777777" w:rsidR="00620E65" w:rsidRPr="002B7FDE" w:rsidRDefault="00620E65" w:rsidP="00620E65">
                      <w:pPr>
                        <w:pStyle w:val="Beschriftung"/>
                        <w:rPr>
                          <w:sz w:val="16"/>
                          <w:szCs w:val="16"/>
                        </w:rPr>
                      </w:pPr>
                      <w:r w:rsidRPr="002B7FDE">
                        <w:rPr>
                          <w:sz w:val="16"/>
                          <w:szCs w:val="16"/>
                        </w:rPr>
                        <w:t xml:space="preserve">Quelle: </w:t>
                      </w:r>
                      <w:r>
                        <w:rPr>
                          <w:sz w:val="16"/>
                          <w:szCs w:val="16"/>
                        </w:rPr>
                        <w:t>MEBEDO Consulting</w:t>
                      </w:r>
                    </w:p>
                  </w:txbxContent>
                </v:textbox>
                <w10:wrap type="square"/>
              </v:shape>
            </w:pict>
          </mc:Fallback>
        </mc:AlternateContent>
      </w:r>
      <w:r w:rsidR="00BE5368" w:rsidRPr="005C1CEB">
        <w:rPr>
          <w:bCs/>
          <w:noProof/>
          <w:sz w:val="22"/>
          <w:szCs w:val="22"/>
        </w:rPr>
        <w:object w:dxaOrig="3180" w:dyaOrig="2340" w14:anchorId="47C1B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95pt;height:46pt;mso-width-percent:0;mso-height-percent:0;mso-width-percent:0;mso-height-percent:0" o:ole="">
            <v:imagedata r:id="rId12" o:title=""/>
          </v:shape>
          <o:OLEObject Type="Embed" ProgID="Unknown" ShapeID="_x0000_i1025" DrawAspect="Content" ObjectID="_1705477913" r:id="rId13"/>
        </w:object>
      </w:r>
      <w:r w:rsidRPr="00620E65">
        <w:rPr>
          <w:noProof/>
          <w:sz w:val="22"/>
          <w:szCs w:val="22"/>
        </w:rPr>
        <w:t xml:space="preserve"> </w:t>
      </w:r>
    </w:p>
    <w:p w14:paraId="0AA4DDFE" w14:textId="70B2E620" w:rsidR="00620E65" w:rsidRPr="00620E65" w:rsidRDefault="00620E65" w:rsidP="00620E65">
      <w:pPr>
        <w:jc w:val="both"/>
        <w:rPr>
          <w:bCs/>
          <w:sz w:val="22"/>
          <w:szCs w:val="22"/>
        </w:rPr>
      </w:pPr>
      <w:r w:rsidRPr="00620E65">
        <w:rPr>
          <w:bCs/>
          <w:sz w:val="22"/>
          <w:szCs w:val="22"/>
        </w:rPr>
        <w:t>Der Prüfstrom muss in einem sinnvollen Verhältnis zur Absicherung des Stromkreises stehen. Er darf nicht so hoch sein, dass das Schutzorgan anspricht, muss aber einen messbaren Spannungsfall bewirken.</w:t>
      </w:r>
    </w:p>
    <w:p w14:paraId="71E50B3F" w14:textId="77777777" w:rsidR="00620E65" w:rsidRPr="00620E65" w:rsidRDefault="00620E65" w:rsidP="00620E65">
      <w:pPr>
        <w:jc w:val="both"/>
        <w:rPr>
          <w:bCs/>
          <w:sz w:val="22"/>
          <w:szCs w:val="22"/>
        </w:rPr>
      </w:pPr>
    </w:p>
    <w:p w14:paraId="7AED7601" w14:textId="77777777" w:rsidR="00620E65" w:rsidRPr="00620E65" w:rsidRDefault="00620E65" w:rsidP="00620E65">
      <w:pPr>
        <w:jc w:val="both"/>
        <w:rPr>
          <w:b/>
          <w:sz w:val="22"/>
          <w:szCs w:val="22"/>
        </w:rPr>
      </w:pPr>
      <w:r w:rsidRPr="00620E65">
        <w:rPr>
          <w:b/>
          <w:sz w:val="22"/>
          <w:szCs w:val="22"/>
        </w:rPr>
        <w:t>Die Prüfgeräte</w:t>
      </w:r>
    </w:p>
    <w:p w14:paraId="02D509F7" w14:textId="050AB344" w:rsidR="00620E65" w:rsidRDefault="00620E65" w:rsidP="00620E65">
      <w:pPr>
        <w:jc w:val="both"/>
        <w:rPr>
          <w:bCs/>
          <w:sz w:val="22"/>
          <w:szCs w:val="22"/>
        </w:rPr>
      </w:pPr>
      <w:r w:rsidRPr="00620E65">
        <w:rPr>
          <w:bCs/>
          <w:sz w:val="22"/>
          <w:szCs w:val="22"/>
        </w:rPr>
        <w:t xml:space="preserve">Prüfgeräte zum Nachweis von Schutzmaßnahmen sind nach DIN EN 61557 genormt. In dieser Norm ist auch beschrieben, wie genau die Messungen unter welchen Bedingungen sein müssen. Bei der </w:t>
      </w:r>
      <w:proofErr w:type="spellStart"/>
      <w:r w:rsidRPr="00620E65">
        <w:rPr>
          <w:bCs/>
          <w:sz w:val="22"/>
          <w:szCs w:val="22"/>
        </w:rPr>
        <w:t>Fehlerschleifenimpedanzmessung</w:t>
      </w:r>
      <w:proofErr w:type="spellEnd"/>
      <w:r w:rsidRPr="00620E65">
        <w:rPr>
          <w:bCs/>
          <w:sz w:val="22"/>
          <w:szCs w:val="22"/>
        </w:rPr>
        <w:t xml:space="preserve"> muss unter Laborbedingungen eine Genauigkeit von ± 15 % gewährleistet sein, unter Betriebsbedingungen ± 30 %. Der Messbereich, in dem diese Bedingungen gewährleistet sind, muss auf dem Prüfgerät oder in der Bedienungsanleitung angegeben sein.</w:t>
      </w:r>
    </w:p>
    <w:p w14:paraId="068BE710" w14:textId="77777777" w:rsidR="0037309C" w:rsidRPr="00620E65" w:rsidRDefault="0037309C" w:rsidP="00620E65">
      <w:pPr>
        <w:jc w:val="both"/>
        <w:rPr>
          <w:bCs/>
          <w:sz w:val="22"/>
          <w:szCs w:val="22"/>
        </w:rPr>
      </w:pPr>
    </w:p>
    <w:p w14:paraId="41EBF71C" w14:textId="77777777" w:rsidR="00620E65" w:rsidRPr="00620E65" w:rsidRDefault="00620E65" w:rsidP="00620E65">
      <w:pPr>
        <w:jc w:val="both"/>
        <w:rPr>
          <w:rStyle w:val="IntensiveHervorhebung"/>
          <w:sz w:val="22"/>
          <w:szCs w:val="22"/>
        </w:rPr>
      </w:pPr>
      <w:r w:rsidRPr="00620E65">
        <w:rPr>
          <w:noProof/>
          <w:sz w:val="22"/>
          <w:szCs w:val="22"/>
        </w:rPr>
        <mc:AlternateContent>
          <mc:Choice Requires="wps">
            <w:drawing>
              <wp:anchor distT="0" distB="0" distL="114300" distR="114300" simplePos="0" relativeHeight="251665408" behindDoc="0" locked="0" layoutInCell="1" allowOverlap="1" wp14:anchorId="7A46B6A1" wp14:editId="6A6697B3">
                <wp:simplePos x="0" y="0"/>
                <wp:positionH relativeFrom="column">
                  <wp:posOffset>120650</wp:posOffset>
                </wp:positionH>
                <wp:positionV relativeFrom="paragraph">
                  <wp:posOffset>81280</wp:posOffset>
                </wp:positionV>
                <wp:extent cx="2686050" cy="299357"/>
                <wp:effectExtent l="0" t="0" r="19050" b="24765"/>
                <wp:wrapNone/>
                <wp:docPr id="7" name="Rechteck 7"/>
                <wp:cNvGraphicFramePr/>
                <a:graphic xmlns:a="http://schemas.openxmlformats.org/drawingml/2006/main">
                  <a:graphicData uri="http://schemas.microsoft.com/office/word/2010/wordprocessingShape">
                    <wps:wsp>
                      <wps:cNvSpPr/>
                      <wps:spPr>
                        <a:xfrm>
                          <a:off x="0" y="0"/>
                          <a:ext cx="2686050" cy="2993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25AE9" id="Rechteck 7" o:spid="_x0000_s1026" style="position:absolute;margin-left:9.5pt;margin-top:6.4pt;width:211.5pt;height:23.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" filled="f" strokecolor="red" strokeweight="1pt"/>
            </w:pict>
          </mc:Fallback>
        </mc:AlternateContent>
      </w:r>
      <w:r w:rsidRPr="00620E65">
        <w:rPr>
          <w:noProof/>
          <w:sz w:val="22"/>
          <w:szCs w:val="22"/>
        </w:rPr>
        <mc:AlternateContent>
          <mc:Choice Requires="wps">
            <w:drawing>
              <wp:anchor distT="0" distB="0" distL="114300" distR="114300" simplePos="0" relativeHeight="251661312" behindDoc="0" locked="0" layoutInCell="1" allowOverlap="1" wp14:anchorId="77EB3934" wp14:editId="15FE75AE">
                <wp:simplePos x="0" y="0"/>
                <wp:positionH relativeFrom="column">
                  <wp:posOffset>124459</wp:posOffset>
                </wp:positionH>
                <wp:positionV relativeFrom="paragraph">
                  <wp:posOffset>60960</wp:posOffset>
                </wp:positionV>
                <wp:extent cx="2638425" cy="3810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638425"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C2CE8" id="Rechteck 1" o:spid="_x0000_s1026" style="position:absolute;margin-left:9.8pt;margin-top:4.8pt;width:20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" filled="f" strokecolor="red" strokeweight="1pt"/>
            </w:pict>
          </mc:Fallback>
        </mc:AlternateContent>
      </w:r>
      <w:r w:rsidRPr="00620E65">
        <w:rPr>
          <w:bCs/>
          <w:noProof/>
          <w:sz w:val="22"/>
          <w:szCs w:val="22"/>
        </w:rPr>
        <w:drawing>
          <wp:anchor distT="0" distB="0" distL="114300" distR="114300" simplePos="0" relativeHeight="251663360" behindDoc="1" locked="0" layoutInCell="1" allowOverlap="1" wp14:anchorId="5DF55C5E" wp14:editId="28E558EB">
            <wp:simplePos x="0" y="0"/>
            <wp:positionH relativeFrom="column">
              <wp:posOffset>635</wp:posOffset>
            </wp:positionH>
            <wp:positionV relativeFrom="paragraph">
              <wp:posOffset>3810</wp:posOffset>
            </wp:positionV>
            <wp:extent cx="4689475" cy="1152525"/>
            <wp:effectExtent l="0" t="0" r="0" b="9525"/>
            <wp:wrapTight wrapText="bothSides">
              <wp:wrapPolygon edited="0">
                <wp:start x="0" y="0"/>
                <wp:lineTo x="0" y="21421"/>
                <wp:lineTo x="21498" y="21421"/>
                <wp:lineTo x="21498" y="0"/>
                <wp:lineTo x="0" y="0"/>
              </wp:wrapPolygon>
            </wp:wrapTight>
            <wp:docPr id="10" name="Picture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in Bild, das Tisch enthält.&#10;&#10;Automatisch generierte Beschreibung"/>
                    <pic:cNvPicPr>
                      <a:picLocks noChangeAspect="1" noChangeArrowheads="1"/>
                    </pic:cNvPicPr>
                  </pic:nvPicPr>
                  <pic:blipFill>
                    <a:blip r:embed="rId14"/>
                    <a:srcRect/>
                    <a:stretch>
                      <a:fillRect/>
                    </a:stretch>
                  </pic:blipFill>
                  <pic:spPr bwMode="auto">
                    <a:xfrm>
                      <a:off x="0" y="0"/>
                      <a:ext cx="4689475" cy="1152525"/>
                    </a:xfrm>
                    <a:prstGeom prst="rect">
                      <a:avLst/>
                    </a:prstGeom>
                    <a:noFill/>
                    <a:ln w="9525">
                      <a:noFill/>
                      <a:miter lim="800000"/>
                      <a:headEnd/>
                      <a:tailEnd/>
                    </a:ln>
                  </pic:spPr>
                </pic:pic>
              </a:graphicData>
            </a:graphic>
          </wp:anchor>
        </w:drawing>
      </w:r>
    </w:p>
    <w:p w14:paraId="1473D7BA" w14:textId="77777777" w:rsidR="00620E65" w:rsidRPr="00620E65" w:rsidRDefault="00620E65" w:rsidP="00620E65">
      <w:pPr>
        <w:jc w:val="both"/>
        <w:rPr>
          <w:bCs/>
          <w:color w:val="00B050"/>
          <w:sz w:val="22"/>
          <w:szCs w:val="22"/>
        </w:rPr>
      </w:pPr>
      <w:r w:rsidRPr="00620E65">
        <w:rPr>
          <w:rStyle w:val="IntensiveHervorhebung"/>
          <w:color w:val="00B050"/>
          <w:sz w:val="22"/>
          <w:szCs w:val="22"/>
        </w:rPr>
        <w:t>Beispiel für Angaben in der Bedienungsanleitung und auf dem Prüfgerät</w:t>
      </w:r>
    </w:p>
    <w:p w14:paraId="3B27A9ED" w14:textId="77777777" w:rsidR="00620E65" w:rsidRPr="00620E65" w:rsidRDefault="00620E65" w:rsidP="00620E65">
      <w:pPr>
        <w:jc w:val="both"/>
        <w:rPr>
          <w:bCs/>
          <w:sz w:val="22"/>
          <w:szCs w:val="22"/>
        </w:rPr>
      </w:pPr>
      <w:r w:rsidRPr="00620E65">
        <w:rPr>
          <w:noProof/>
          <w:sz w:val="22"/>
          <w:szCs w:val="22"/>
        </w:rPr>
        <mc:AlternateContent>
          <mc:Choice Requires="wps">
            <w:drawing>
              <wp:anchor distT="0" distB="0" distL="114300" distR="114300" simplePos="0" relativeHeight="251664384" behindDoc="0" locked="0" layoutInCell="1" allowOverlap="1" wp14:anchorId="0190EFE3" wp14:editId="304F9A01">
                <wp:simplePos x="0" y="0"/>
                <wp:positionH relativeFrom="column">
                  <wp:posOffset>4677410</wp:posOffset>
                </wp:positionH>
                <wp:positionV relativeFrom="paragraph">
                  <wp:posOffset>109855</wp:posOffset>
                </wp:positionV>
                <wp:extent cx="1619250" cy="635"/>
                <wp:effectExtent l="0" t="0" r="0" b="0"/>
                <wp:wrapNone/>
                <wp:docPr id="4" name="Textfeld 4"/>
                <wp:cNvGraphicFramePr/>
                <a:graphic xmlns:a="http://schemas.openxmlformats.org/drawingml/2006/main">
                  <a:graphicData uri="http://schemas.microsoft.com/office/word/2010/wordprocessingShape">
                    <wps:wsp>
                      <wps:cNvSpPr txBox="1"/>
                      <wps:spPr>
                        <a:xfrm>
                          <a:off x="0" y="0"/>
                          <a:ext cx="1619250" cy="635"/>
                        </a:xfrm>
                        <a:prstGeom prst="rect">
                          <a:avLst/>
                        </a:prstGeom>
                        <a:solidFill>
                          <a:prstClr val="white"/>
                        </a:solidFill>
                        <a:ln>
                          <a:noFill/>
                        </a:ln>
                      </wps:spPr>
                      <wps:txbx>
                        <w:txbxContent>
                          <w:p w14:paraId="3BBA7880" w14:textId="0E22B530" w:rsidR="00620E65" w:rsidRPr="00620E65" w:rsidRDefault="00620E65" w:rsidP="00620E65">
                            <w:pPr>
                              <w:pStyle w:val="Beschriftung"/>
                              <w:rPr>
                                <w:color w:val="000000" w:themeColor="text1"/>
                                <w:sz w:val="16"/>
                                <w:szCs w:val="16"/>
                              </w:rPr>
                            </w:pPr>
                            <w:r w:rsidRPr="00620E65">
                              <w:rPr>
                                <w:color w:val="000000" w:themeColor="text1"/>
                                <w:sz w:val="16"/>
                                <w:szCs w:val="16"/>
                              </w:rPr>
                              <w:t>Quelle: METREL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90EFE3" id="Textfeld 4" o:spid="_x0000_s1027" type="#_x0000_t202" style="position:absolute;left:0;text-align:left;margin-left:368.3pt;margin-top:8.65pt;width:127.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" stroked="f">
                <v:textbox style="mso-fit-shape-to-text:t" inset="0,0,0,0">
                  <w:txbxContent>
                    <w:p w14:paraId="3BBA7880" w14:textId="0E22B530" w:rsidR="00620E65" w:rsidRPr="00620E65" w:rsidRDefault="00620E65" w:rsidP="00620E65">
                      <w:pPr>
                        <w:pStyle w:val="Beschriftung"/>
                        <w:rPr>
                          <w:color w:val="000000" w:themeColor="text1"/>
                          <w:sz w:val="16"/>
                          <w:szCs w:val="16"/>
                        </w:rPr>
                      </w:pPr>
                      <w:r w:rsidRPr="00620E65">
                        <w:rPr>
                          <w:color w:val="000000" w:themeColor="text1"/>
                          <w:sz w:val="16"/>
                          <w:szCs w:val="16"/>
                        </w:rPr>
                        <w:t>Quelle: METREL</w:t>
                      </w:r>
                    </w:p>
                  </w:txbxContent>
                </v:textbox>
              </v:shape>
            </w:pict>
          </mc:Fallback>
        </mc:AlternateContent>
      </w:r>
    </w:p>
    <w:p w14:paraId="7BAEBB24" w14:textId="55A2640F" w:rsidR="00620E65" w:rsidRPr="00620E65" w:rsidRDefault="00620E65" w:rsidP="00620E65">
      <w:pPr>
        <w:jc w:val="both"/>
        <w:rPr>
          <w:bCs/>
          <w:sz w:val="22"/>
          <w:szCs w:val="22"/>
        </w:rPr>
      </w:pPr>
    </w:p>
    <w:p w14:paraId="794E504E" w14:textId="48C3CF8A" w:rsidR="00620E65" w:rsidRPr="00620E65" w:rsidRDefault="0037309C" w:rsidP="00620E65">
      <w:pPr>
        <w:jc w:val="both"/>
        <w:rPr>
          <w:bCs/>
          <w:sz w:val="22"/>
          <w:szCs w:val="22"/>
        </w:rPr>
      </w:pPr>
      <w:r>
        <w:rPr>
          <w:noProof/>
        </w:rPr>
        <w:lastRenderedPageBreak/>
        <mc:AlternateContent>
          <mc:Choice Requires="wps">
            <w:drawing>
              <wp:anchor distT="0" distB="0" distL="114300" distR="114300" simplePos="0" relativeHeight="251675648" behindDoc="1" locked="0" layoutInCell="1" allowOverlap="1" wp14:anchorId="06E709AB" wp14:editId="602B7C8F">
                <wp:simplePos x="0" y="0"/>
                <wp:positionH relativeFrom="column">
                  <wp:posOffset>2972435</wp:posOffset>
                </wp:positionH>
                <wp:positionV relativeFrom="paragraph">
                  <wp:posOffset>1174750</wp:posOffset>
                </wp:positionV>
                <wp:extent cx="3381375" cy="635"/>
                <wp:effectExtent l="0" t="0" r="0" b="0"/>
                <wp:wrapTight wrapText="bothSides">
                  <wp:wrapPolygon edited="0">
                    <wp:start x="0" y="0"/>
                    <wp:lineTo x="0" y="20250"/>
                    <wp:lineTo x="21499" y="20250"/>
                    <wp:lineTo x="21499"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3381375" cy="635"/>
                        </a:xfrm>
                        <a:prstGeom prst="rect">
                          <a:avLst/>
                        </a:prstGeom>
                        <a:solidFill>
                          <a:prstClr val="white"/>
                        </a:solidFill>
                        <a:ln>
                          <a:noFill/>
                        </a:ln>
                      </wps:spPr>
                      <wps:txbx>
                        <w:txbxContent>
                          <w:p w14:paraId="7AD7D84D" w14:textId="7C3400B7" w:rsidR="00620E65" w:rsidRPr="00620E65" w:rsidRDefault="00620E65" w:rsidP="00620E65">
                            <w:pPr>
                              <w:pStyle w:val="Beschriftung"/>
                              <w:rPr>
                                <w:noProof/>
                                <w:sz w:val="21"/>
                                <w:szCs w:val="21"/>
                              </w:rPr>
                            </w:pPr>
                            <w:r w:rsidRPr="00620E65">
                              <w:rPr>
                                <w:sz w:val="16"/>
                                <w:szCs w:val="16"/>
                              </w:rPr>
                              <w:t xml:space="preserve">Quelle: </w:t>
                            </w:r>
                            <w:r w:rsidR="0037309C">
                              <w:rPr>
                                <w:sz w:val="16"/>
                                <w:szCs w:val="16"/>
                              </w:rPr>
                              <w:t xml:space="preserve">R. O. E. </w:t>
                            </w:r>
                            <w:r w:rsidRPr="00620E65">
                              <w:rPr>
                                <w:sz w:val="16"/>
                                <w:szCs w:val="16"/>
                              </w:rPr>
                              <w:t xml:space="preserve">GmbH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E709AB" id="Textfeld 17" o:spid="_x0000_s1028" type="#_x0000_t202" style="position:absolute;left:0;text-align:left;margin-left:234.05pt;margin-top:92.5pt;width:266.2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" stroked="f">
                <v:textbox style="mso-fit-shape-to-text:t" inset="0,0,0,0">
                  <w:txbxContent>
                    <w:p w14:paraId="7AD7D84D" w14:textId="7C3400B7" w:rsidR="00620E65" w:rsidRPr="00620E65" w:rsidRDefault="00620E65" w:rsidP="00620E65">
                      <w:pPr>
                        <w:pStyle w:val="Beschriftung"/>
                        <w:rPr>
                          <w:noProof/>
                          <w:sz w:val="21"/>
                          <w:szCs w:val="21"/>
                        </w:rPr>
                      </w:pPr>
                      <w:r w:rsidRPr="00620E65">
                        <w:rPr>
                          <w:sz w:val="16"/>
                          <w:szCs w:val="16"/>
                        </w:rPr>
                        <w:t xml:space="preserve">Quelle: </w:t>
                      </w:r>
                      <w:r w:rsidR="0037309C">
                        <w:rPr>
                          <w:sz w:val="16"/>
                          <w:szCs w:val="16"/>
                        </w:rPr>
                        <w:t xml:space="preserve">R. O. E. </w:t>
                      </w:r>
                      <w:r w:rsidRPr="00620E65">
                        <w:rPr>
                          <w:sz w:val="16"/>
                          <w:szCs w:val="16"/>
                        </w:rPr>
                        <w:t xml:space="preserve">GmbH </w:t>
                      </w:r>
                    </w:p>
                  </w:txbxContent>
                </v:textbox>
                <w10:wrap type="tight"/>
              </v:shape>
            </w:pict>
          </mc:Fallback>
        </mc:AlternateContent>
      </w:r>
      <w:r w:rsidRPr="00620E65">
        <w:rPr>
          <w:noProof/>
          <w:sz w:val="22"/>
          <w:szCs w:val="22"/>
        </w:rPr>
        <w:drawing>
          <wp:anchor distT="0" distB="0" distL="114300" distR="114300" simplePos="0" relativeHeight="251662336" behindDoc="1" locked="0" layoutInCell="1" allowOverlap="1" wp14:anchorId="78D3D73A" wp14:editId="28084428">
            <wp:simplePos x="0" y="0"/>
            <wp:positionH relativeFrom="column">
              <wp:posOffset>2968625</wp:posOffset>
            </wp:positionH>
            <wp:positionV relativeFrom="paragraph">
              <wp:posOffset>635</wp:posOffset>
            </wp:positionV>
            <wp:extent cx="3150235" cy="1153160"/>
            <wp:effectExtent l="0" t="0" r="0" b="2540"/>
            <wp:wrapTight wrapText="bothSides">
              <wp:wrapPolygon edited="0">
                <wp:start x="0" y="0"/>
                <wp:lineTo x="0" y="21410"/>
                <wp:lineTo x="21509" y="21410"/>
                <wp:lineTo x="21509" y="0"/>
                <wp:lineTo x="0" y="0"/>
              </wp:wrapPolygon>
            </wp:wrapTight>
            <wp:docPr id="3" name="Grafik 3"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enthält.&#10;&#10;Automatisch generierte Beschreibung"/>
                    <pic:cNvPicPr/>
                  </pic:nvPicPr>
                  <pic:blipFill rotWithShape="1">
                    <a:blip r:embed="rId15"/>
                    <a:srcRect r="23312" b="39384"/>
                    <a:stretch/>
                  </pic:blipFill>
                  <pic:spPr bwMode="auto">
                    <a:xfrm>
                      <a:off x="0" y="0"/>
                      <a:ext cx="3150235" cy="1153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0E65">
        <w:rPr>
          <w:noProof/>
          <w:sz w:val="22"/>
          <w:szCs w:val="22"/>
        </w:rPr>
        <mc:AlternateContent>
          <mc:Choice Requires="wps">
            <w:drawing>
              <wp:anchor distT="0" distB="0" distL="114300" distR="114300" simplePos="0" relativeHeight="251666432" behindDoc="0" locked="0" layoutInCell="1" allowOverlap="1" wp14:anchorId="558E6F40" wp14:editId="229B9D5F">
                <wp:simplePos x="0" y="0"/>
                <wp:positionH relativeFrom="margin">
                  <wp:posOffset>3134360</wp:posOffset>
                </wp:positionH>
                <wp:positionV relativeFrom="paragraph">
                  <wp:posOffset>831638</wp:posOffset>
                </wp:positionV>
                <wp:extent cx="2981325" cy="228600"/>
                <wp:effectExtent l="0" t="0" r="15875" b="12700"/>
                <wp:wrapNone/>
                <wp:docPr id="8" name="Rechteck 8"/>
                <wp:cNvGraphicFramePr/>
                <a:graphic xmlns:a="http://schemas.openxmlformats.org/drawingml/2006/main">
                  <a:graphicData uri="http://schemas.microsoft.com/office/word/2010/wordprocessingShape">
                    <wps:wsp>
                      <wps:cNvSpPr/>
                      <wps:spPr>
                        <a:xfrm>
                          <a:off x="0" y="0"/>
                          <a:ext cx="29813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F3A0A" id="Rechteck 8" o:spid="_x0000_s1026" style="position:absolute;margin-left:246.8pt;margin-top:65.5pt;width:234.75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" filled="f" strokecolor="red" strokeweight="1pt">
                <w10:wrap anchorx="margin"/>
              </v:rect>
            </w:pict>
          </mc:Fallback>
        </mc:AlternateContent>
      </w:r>
      <w:r w:rsidR="00620E65" w:rsidRPr="00620E65">
        <w:rPr>
          <w:noProof/>
          <w:sz w:val="22"/>
          <w:szCs w:val="22"/>
        </w:rPr>
        <w:t>Für Stromkreise, die höhere Kurzschluss-ströme bzw. kleinere Impedanzwerte erwarten lassen als im Betriebsmessbereich ange-geben, sind diese Prüfgeräte ungeeignet</w:t>
      </w:r>
      <w:r w:rsidR="00620E65" w:rsidRPr="00620E65">
        <w:rPr>
          <w:bCs/>
          <w:sz w:val="22"/>
          <w:szCs w:val="22"/>
        </w:rPr>
        <w:t>. Sie weichen jedoch i. d. R. zur sicheren Seite ab, ein Stromkreis wird dann also als „schlecht“ bewertet, obwohl der Kurzschlussstrom eigentlich ausreicht.</w:t>
      </w:r>
    </w:p>
    <w:p w14:paraId="7D5484B1" w14:textId="77777777" w:rsidR="0037309C" w:rsidRPr="00620E65" w:rsidRDefault="0037309C" w:rsidP="00620E65">
      <w:pPr>
        <w:jc w:val="both"/>
        <w:rPr>
          <w:bCs/>
          <w:sz w:val="22"/>
          <w:szCs w:val="22"/>
        </w:rPr>
      </w:pPr>
    </w:p>
    <w:p w14:paraId="5DB7B504" w14:textId="77777777" w:rsidR="00620E65" w:rsidRPr="00620E65" w:rsidRDefault="00620E65" w:rsidP="00620E65">
      <w:pPr>
        <w:jc w:val="both"/>
        <w:rPr>
          <w:b/>
          <w:sz w:val="22"/>
          <w:szCs w:val="22"/>
        </w:rPr>
      </w:pPr>
      <w:r w:rsidRPr="00620E65">
        <w:rPr>
          <w:b/>
          <w:sz w:val="22"/>
          <w:szCs w:val="22"/>
        </w:rPr>
        <w:t>Die Hochstrom-</w:t>
      </w:r>
      <w:proofErr w:type="spellStart"/>
      <w:r w:rsidRPr="00620E65">
        <w:rPr>
          <w:b/>
          <w:sz w:val="22"/>
          <w:szCs w:val="22"/>
        </w:rPr>
        <w:t>Fehlerschleifenimpedanzmessung</w:t>
      </w:r>
      <w:proofErr w:type="spellEnd"/>
    </w:p>
    <w:p w14:paraId="6BA839E9" w14:textId="77777777" w:rsidR="00620E65" w:rsidRPr="00620E65" w:rsidRDefault="00620E65" w:rsidP="00620E65">
      <w:pPr>
        <w:jc w:val="both"/>
        <w:rPr>
          <w:bCs/>
          <w:sz w:val="22"/>
          <w:szCs w:val="22"/>
        </w:rPr>
      </w:pPr>
      <w:r w:rsidRPr="00620E65">
        <w:rPr>
          <w:bCs/>
          <w:sz w:val="22"/>
          <w:szCs w:val="22"/>
        </w:rPr>
        <w:t>Um die Abschaltbedingung an energiereichen Stromkreisen zu prüfen, kann nach wie vor die Schleifenimpedanz berechnet werden. Allerdings ist die Zielsetzung, mit der Prüfung der Abschaltbedingung auch Montagefehler zu finden – bei einem rechnerischen Nachweis geht das nicht.</w:t>
      </w:r>
    </w:p>
    <w:p w14:paraId="2FC28938" w14:textId="522661FC" w:rsidR="00620E65" w:rsidRPr="00620E65" w:rsidRDefault="00620E65" w:rsidP="00620E65">
      <w:pPr>
        <w:jc w:val="both"/>
        <w:rPr>
          <w:bCs/>
          <w:sz w:val="22"/>
          <w:szCs w:val="22"/>
        </w:rPr>
      </w:pPr>
    </w:p>
    <w:p w14:paraId="551700A2" w14:textId="2589E03B" w:rsidR="00620E65" w:rsidRPr="00620E65" w:rsidRDefault="00620E65" w:rsidP="00620E65">
      <w:pPr>
        <w:jc w:val="both"/>
        <w:rPr>
          <w:bCs/>
          <w:sz w:val="22"/>
          <w:szCs w:val="22"/>
        </w:rPr>
      </w:pPr>
      <w:r w:rsidRPr="00620E65">
        <w:rPr>
          <w:noProof/>
          <w:sz w:val="22"/>
          <w:szCs w:val="22"/>
        </w:rPr>
        <w:drawing>
          <wp:anchor distT="0" distB="0" distL="114300" distR="114300" simplePos="0" relativeHeight="251668480" behindDoc="1" locked="0" layoutInCell="1" allowOverlap="1" wp14:anchorId="6B894640" wp14:editId="7A041684">
            <wp:simplePos x="0" y="0"/>
            <wp:positionH relativeFrom="column">
              <wp:posOffset>3227070</wp:posOffset>
            </wp:positionH>
            <wp:positionV relativeFrom="paragraph">
              <wp:posOffset>150495</wp:posOffset>
            </wp:positionV>
            <wp:extent cx="2823210" cy="1593850"/>
            <wp:effectExtent l="0" t="0" r="0" b="6350"/>
            <wp:wrapTight wrapText="bothSides">
              <wp:wrapPolygon edited="0">
                <wp:start x="0" y="0"/>
                <wp:lineTo x="0" y="21514"/>
                <wp:lineTo x="21474" y="21514"/>
                <wp:lineTo x="21474" y="0"/>
                <wp:lineTo x="0" y="0"/>
              </wp:wrapPolygon>
            </wp:wrapTight>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16"/>
                    <a:stretch>
                      <a:fillRect/>
                    </a:stretch>
                  </pic:blipFill>
                  <pic:spPr>
                    <a:xfrm>
                      <a:off x="0" y="0"/>
                      <a:ext cx="2823210" cy="1593850"/>
                    </a:xfrm>
                    <a:prstGeom prst="rect">
                      <a:avLst/>
                    </a:prstGeom>
                  </pic:spPr>
                </pic:pic>
              </a:graphicData>
            </a:graphic>
            <wp14:sizeRelH relativeFrom="margin">
              <wp14:pctWidth>0</wp14:pctWidth>
            </wp14:sizeRelH>
            <wp14:sizeRelV relativeFrom="margin">
              <wp14:pctHeight>0</wp14:pctHeight>
            </wp14:sizeRelV>
          </wp:anchor>
        </w:drawing>
      </w:r>
      <w:r w:rsidRPr="00620E65">
        <w:rPr>
          <w:bCs/>
          <w:sz w:val="22"/>
          <w:szCs w:val="22"/>
        </w:rPr>
        <w:t>Es gibt mittlerweile verschiedene Prüfgeräte am Markt, die je nach Einsatzzweck sogar Schleifenimpedanzen bis 5,7 mΩ (I</w:t>
      </w:r>
      <w:r w:rsidRPr="00620E65">
        <w:rPr>
          <w:bCs/>
          <w:sz w:val="22"/>
          <w:szCs w:val="22"/>
          <w:vertAlign w:val="subscript"/>
        </w:rPr>
        <w:t>K</w:t>
      </w:r>
      <w:r w:rsidRPr="00620E65">
        <w:rPr>
          <w:bCs/>
          <w:sz w:val="22"/>
          <w:szCs w:val="22"/>
        </w:rPr>
        <w:t xml:space="preserve"> ≈ 40 </w:t>
      </w:r>
      <w:proofErr w:type="spellStart"/>
      <w:r w:rsidRPr="00620E65">
        <w:rPr>
          <w:bCs/>
          <w:sz w:val="22"/>
          <w:szCs w:val="22"/>
        </w:rPr>
        <w:t>kA</w:t>
      </w:r>
      <w:proofErr w:type="spellEnd"/>
      <w:r w:rsidRPr="00620E65">
        <w:rPr>
          <w:bCs/>
          <w:sz w:val="22"/>
          <w:szCs w:val="22"/>
        </w:rPr>
        <w:t>) sicher messen können. Dazu werden dann Prüfströme von 300 A verwendet, die sicher gehandhabt werden müssen.</w:t>
      </w:r>
    </w:p>
    <w:p w14:paraId="379D58D2" w14:textId="268E04F4" w:rsidR="00620E65" w:rsidRDefault="00620E65" w:rsidP="00620E65">
      <w:pPr>
        <w:jc w:val="both"/>
        <w:rPr>
          <w:bCs/>
          <w:sz w:val="22"/>
          <w:szCs w:val="22"/>
        </w:rPr>
      </w:pPr>
      <w:r w:rsidRPr="00620E65">
        <w:rPr>
          <w:b/>
          <w:noProof/>
          <w:sz w:val="22"/>
          <w:szCs w:val="22"/>
        </w:rPr>
        <mc:AlternateContent>
          <mc:Choice Requires="wps">
            <w:drawing>
              <wp:anchor distT="0" distB="0" distL="114300" distR="114300" simplePos="0" relativeHeight="251669504" behindDoc="1" locked="0" layoutInCell="1" allowOverlap="1" wp14:anchorId="33400C7B" wp14:editId="0869CE3B">
                <wp:simplePos x="0" y="0"/>
                <wp:positionH relativeFrom="column">
                  <wp:posOffset>3227070</wp:posOffset>
                </wp:positionH>
                <wp:positionV relativeFrom="paragraph">
                  <wp:posOffset>999702</wp:posOffset>
                </wp:positionV>
                <wp:extent cx="3093720" cy="635"/>
                <wp:effectExtent l="0" t="0" r="5080" b="0"/>
                <wp:wrapTight wrapText="bothSides">
                  <wp:wrapPolygon edited="0">
                    <wp:start x="0" y="0"/>
                    <wp:lineTo x="0" y="20250"/>
                    <wp:lineTo x="21547" y="20250"/>
                    <wp:lineTo x="21547"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3093720" cy="635"/>
                        </a:xfrm>
                        <a:prstGeom prst="rect">
                          <a:avLst/>
                        </a:prstGeom>
                        <a:solidFill>
                          <a:prstClr val="white"/>
                        </a:solidFill>
                        <a:ln>
                          <a:noFill/>
                        </a:ln>
                      </wps:spPr>
                      <wps:txbx>
                        <w:txbxContent>
                          <w:p w14:paraId="4F88344B" w14:textId="7E43EBC2" w:rsidR="00620E65" w:rsidRPr="002B7FDE" w:rsidRDefault="00620E65" w:rsidP="00620E65">
                            <w:pPr>
                              <w:pStyle w:val="Beschriftung"/>
                              <w:rPr>
                                <w:sz w:val="16"/>
                                <w:szCs w:val="16"/>
                              </w:rPr>
                            </w:pPr>
                            <w:r w:rsidRPr="002B7FDE">
                              <w:rPr>
                                <w:sz w:val="16"/>
                                <w:szCs w:val="16"/>
                              </w:rPr>
                              <w:t>Quelle:</w:t>
                            </w:r>
                            <w:r>
                              <w:rPr>
                                <w:sz w:val="16"/>
                                <w:szCs w:val="16"/>
                              </w:rPr>
                              <w:t xml:space="preserve"> </w:t>
                            </w:r>
                            <w:r w:rsidR="0037309C">
                              <w:rPr>
                                <w:sz w:val="16"/>
                                <w:szCs w:val="16"/>
                              </w:rPr>
                              <w:t>R. O. E.</w:t>
                            </w:r>
                            <w:r>
                              <w:rPr>
                                <w:sz w:val="16"/>
                                <w:szCs w:val="16"/>
                              </w:rPr>
                              <w:t xml:space="preserv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400C7B" id="Textfeld 11" o:spid="_x0000_s1029" type="#_x0000_t202" style="position:absolute;left:0;text-align:left;margin-left:254.1pt;margin-top:78.7pt;width:243.6pt;height:.0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" stroked="f">
                <v:textbox style="mso-fit-shape-to-text:t" inset="0,0,0,0">
                  <w:txbxContent>
                    <w:p w14:paraId="4F88344B" w14:textId="7E43EBC2" w:rsidR="00620E65" w:rsidRPr="002B7FDE" w:rsidRDefault="00620E65" w:rsidP="00620E65">
                      <w:pPr>
                        <w:pStyle w:val="Beschriftung"/>
                        <w:rPr>
                          <w:sz w:val="16"/>
                          <w:szCs w:val="16"/>
                        </w:rPr>
                      </w:pPr>
                      <w:r w:rsidRPr="002B7FDE">
                        <w:rPr>
                          <w:sz w:val="16"/>
                          <w:szCs w:val="16"/>
                        </w:rPr>
                        <w:t>Quelle:</w:t>
                      </w:r>
                      <w:r>
                        <w:rPr>
                          <w:sz w:val="16"/>
                          <w:szCs w:val="16"/>
                        </w:rPr>
                        <w:t xml:space="preserve"> </w:t>
                      </w:r>
                      <w:r w:rsidR="0037309C">
                        <w:rPr>
                          <w:sz w:val="16"/>
                          <w:szCs w:val="16"/>
                        </w:rPr>
                        <w:t>R. O. E.</w:t>
                      </w:r>
                      <w:r>
                        <w:rPr>
                          <w:sz w:val="16"/>
                          <w:szCs w:val="16"/>
                        </w:rPr>
                        <w:t xml:space="preserve"> GmbH</w:t>
                      </w:r>
                    </w:p>
                  </w:txbxContent>
                </v:textbox>
                <w10:wrap type="tight"/>
              </v:shape>
            </w:pict>
          </mc:Fallback>
        </mc:AlternateContent>
      </w:r>
      <w:r w:rsidRPr="00620E65">
        <w:rPr>
          <w:b/>
          <w:sz w:val="22"/>
          <w:szCs w:val="22"/>
        </w:rPr>
        <w:t>Der Einsatz von Hochstrom-Fehlerschleifenimpedanz-Prüfgeräten eignet sich je nach vorhandenem Prüfgerät schon bei Absicherungen &gt; 63 A, mit Prüfgeräten der oberen Leistungsklasse - jedoch ohne Hochstrom-Fehlerschleifenmessung - lassen sich u. U. noch Stromkreise mit einer Absicherung von 125 A prüfen.</w:t>
      </w:r>
      <w:r w:rsidRPr="00620E65">
        <w:rPr>
          <w:bCs/>
          <w:sz w:val="22"/>
          <w:szCs w:val="22"/>
        </w:rPr>
        <w:t xml:space="preserve"> </w:t>
      </w:r>
    </w:p>
    <w:p w14:paraId="0ADF6568" w14:textId="514C511F" w:rsidR="00620E65" w:rsidRDefault="00620E65" w:rsidP="00620E65">
      <w:pPr>
        <w:jc w:val="both"/>
        <w:rPr>
          <w:bCs/>
          <w:sz w:val="22"/>
          <w:szCs w:val="22"/>
        </w:rPr>
      </w:pPr>
    </w:p>
    <w:p w14:paraId="5DB75CB3" w14:textId="1786DB6D" w:rsidR="00620E65" w:rsidRPr="00620E65" w:rsidRDefault="00620E65" w:rsidP="00620E65">
      <w:pPr>
        <w:jc w:val="both"/>
        <w:rPr>
          <w:bCs/>
          <w:sz w:val="22"/>
          <w:szCs w:val="22"/>
        </w:rPr>
      </w:pPr>
      <w:r w:rsidRPr="00620E65">
        <w:rPr>
          <w:bCs/>
          <w:sz w:val="22"/>
          <w:szCs w:val="22"/>
        </w:rPr>
        <w:t>Darüber können normale Prüfgeräte schon noch verwendet werden – die Betriebsmessabweichung ist jedoch so groß, dass oftmals keine tragfähige Aussage mehr möglich ist.</w:t>
      </w:r>
      <w:r w:rsidR="0037309C">
        <w:rPr>
          <w:bCs/>
          <w:sz w:val="22"/>
          <w:szCs w:val="22"/>
        </w:rPr>
        <w:t xml:space="preserve"> </w:t>
      </w:r>
      <w:r w:rsidRPr="00620E65">
        <w:rPr>
          <w:bCs/>
          <w:sz w:val="22"/>
          <w:szCs w:val="22"/>
        </w:rPr>
        <w:t>Ein Beispiel ist das Bild oben: Der mit 250 A abgesicherte Stromkreis hat nach Netzberechnung einen I</w:t>
      </w:r>
      <w:r w:rsidRPr="00620E65">
        <w:rPr>
          <w:bCs/>
          <w:sz w:val="22"/>
          <w:szCs w:val="22"/>
          <w:vertAlign w:val="subscript"/>
        </w:rPr>
        <w:t>K</w:t>
      </w:r>
      <w:r w:rsidRPr="00620E65">
        <w:rPr>
          <w:bCs/>
          <w:sz w:val="22"/>
          <w:szCs w:val="22"/>
        </w:rPr>
        <w:t xml:space="preserve"> von 4,1 </w:t>
      </w:r>
      <w:proofErr w:type="spellStart"/>
      <w:r w:rsidRPr="00620E65">
        <w:rPr>
          <w:bCs/>
          <w:sz w:val="22"/>
          <w:szCs w:val="22"/>
        </w:rPr>
        <w:t>kA</w:t>
      </w:r>
      <w:proofErr w:type="spellEnd"/>
      <w:r w:rsidRPr="00620E65">
        <w:rPr>
          <w:bCs/>
          <w:sz w:val="22"/>
          <w:szCs w:val="22"/>
        </w:rPr>
        <w:t xml:space="preserve"> (56 mΩ), angezeigt werden bei dem ungeeigneten Prüfgerät 100 mΩ. Dies führt schon zur schlecht-Bewertung durch den Prüfer.</w:t>
      </w:r>
    </w:p>
    <w:p w14:paraId="5E6C1664" w14:textId="4DE82CF9" w:rsidR="00620E65" w:rsidRPr="00620E65" w:rsidRDefault="00620E65" w:rsidP="00620E65">
      <w:pPr>
        <w:jc w:val="both"/>
        <w:rPr>
          <w:bCs/>
          <w:sz w:val="22"/>
          <w:szCs w:val="22"/>
        </w:rPr>
      </w:pPr>
    </w:p>
    <w:p w14:paraId="73A3F296" w14:textId="25772DB0" w:rsidR="00620E65" w:rsidRPr="00620E65" w:rsidRDefault="00620E65" w:rsidP="00620E65">
      <w:pPr>
        <w:jc w:val="both"/>
        <w:rPr>
          <w:b/>
          <w:sz w:val="22"/>
          <w:szCs w:val="22"/>
        </w:rPr>
      </w:pPr>
      <w:r w:rsidRPr="00620E65">
        <w:rPr>
          <w:b/>
          <w:sz w:val="22"/>
          <w:szCs w:val="22"/>
        </w:rPr>
        <w:t>Gefährdungen bei der Hochstrom-</w:t>
      </w:r>
      <w:proofErr w:type="spellStart"/>
      <w:r w:rsidRPr="00620E65">
        <w:rPr>
          <w:b/>
          <w:sz w:val="22"/>
          <w:szCs w:val="22"/>
        </w:rPr>
        <w:t>Fehlerschleifenimpedanzmessung</w:t>
      </w:r>
      <w:proofErr w:type="spellEnd"/>
    </w:p>
    <w:p w14:paraId="739E52C9" w14:textId="77777777" w:rsidR="00620E65" w:rsidRPr="00620E65" w:rsidRDefault="00620E65" w:rsidP="00620E65">
      <w:pPr>
        <w:jc w:val="both"/>
        <w:rPr>
          <w:bCs/>
          <w:sz w:val="22"/>
          <w:szCs w:val="22"/>
        </w:rPr>
      </w:pPr>
      <w:r w:rsidRPr="00620E65">
        <w:rPr>
          <w:bCs/>
          <w:sz w:val="22"/>
          <w:szCs w:val="22"/>
        </w:rPr>
        <w:t>Ein wesentlicher Punkt bei Hochstrom-Fehlerschleifenimpedanz-Messungen ist die Gefährdung durch Störlichtbögen und durch Körperdurchströmung. Es ist wichtig, dass die Klemmen des Prüfgerätes direkt am zu messenden Stromkreis angebracht werden. Die vier Messleitungen sind separat mit den gewählten Anschlusspunkten zu verbinden (Bild unten) – jeweils zwei Messleitungen auf eine gemeinsame Messspitze zu führen, hat einen deutlich verfälschten Messwert zur Folge!</w:t>
      </w:r>
    </w:p>
    <w:p w14:paraId="05DF1870" w14:textId="42ACB3DC" w:rsidR="0037309C" w:rsidRDefault="00620E65" w:rsidP="0037309C">
      <w:pPr>
        <w:jc w:val="both"/>
        <w:rPr>
          <w:bCs/>
          <w:sz w:val="22"/>
          <w:szCs w:val="22"/>
        </w:rPr>
      </w:pPr>
      <w:r w:rsidRPr="00620E65">
        <w:rPr>
          <w:bCs/>
          <w:sz w:val="22"/>
          <w:szCs w:val="22"/>
        </w:rPr>
        <w:t>Ein Abgriff an einem freien NH-</w:t>
      </w:r>
      <w:proofErr w:type="spellStart"/>
      <w:r w:rsidRPr="00620E65">
        <w:rPr>
          <w:bCs/>
          <w:sz w:val="22"/>
          <w:szCs w:val="22"/>
        </w:rPr>
        <w:t>Trenner</w:t>
      </w:r>
      <w:proofErr w:type="spellEnd"/>
      <w:r w:rsidRPr="00620E65">
        <w:rPr>
          <w:bCs/>
          <w:sz w:val="22"/>
          <w:szCs w:val="22"/>
        </w:rPr>
        <w:t xml:space="preserve"> mit Sicherungen ist oft nicht verfügbar, so liegt in vielen Fällen ein „Arbeiten unter Spannung“ (mit </w:t>
      </w:r>
      <w:proofErr w:type="spellStart"/>
      <w:r w:rsidRPr="00620E65">
        <w:rPr>
          <w:bCs/>
          <w:sz w:val="22"/>
          <w:szCs w:val="22"/>
        </w:rPr>
        <w:t>AuS</w:t>
      </w:r>
      <w:proofErr w:type="spellEnd"/>
      <w:r w:rsidRPr="00620E65">
        <w:rPr>
          <w:bCs/>
          <w:sz w:val="22"/>
          <w:szCs w:val="22"/>
        </w:rPr>
        <w:t xml:space="preserve"> Spezialausbildung) oder zumindest „Arbeiten in der Nähe unter Spannung stehender Teile“ vor. Insbesondere bei Alt-Anlagen wiegt die Gefahr einer Störlichtbogenbildung durch z. B. lose Teile oder Verschmutzungen höher.</w:t>
      </w:r>
      <w:r w:rsidR="009042A4">
        <w:rPr>
          <w:bCs/>
          <w:sz w:val="22"/>
          <w:szCs w:val="22"/>
        </w:rPr>
        <w:t xml:space="preserve"> In diesem Fall ist eine gee</w:t>
      </w:r>
      <w:r w:rsidR="007704B8">
        <w:rPr>
          <w:bCs/>
          <w:sz w:val="22"/>
          <w:szCs w:val="22"/>
        </w:rPr>
        <w:t>i</w:t>
      </w:r>
      <w:r w:rsidR="009042A4">
        <w:rPr>
          <w:bCs/>
          <w:sz w:val="22"/>
          <w:szCs w:val="22"/>
        </w:rPr>
        <w:t xml:space="preserve">gnete </w:t>
      </w:r>
      <w:r w:rsidR="007704B8">
        <w:rPr>
          <w:bCs/>
          <w:sz w:val="22"/>
          <w:szCs w:val="22"/>
        </w:rPr>
        <w:t>P</w:t>
      </w:r>
      <w:r w:rsidR="009042A4">
        <w:rPr>
          <w:bCs/>
          <w:sz w:val="22"/>
          <w:szCs w:val="22"/>
        </w:rPr>
        <w:t>ersönli</w:t>
      </w:r>
      <w:r w:rsidR="007704B8">
        <w:rPr>
          <w:bCs/>
          <w:sz w:val="22"/>
          <w:szCs w:val="22"/>
        </w:rPr>
        <w:t>c</w:t>
      </w:r>
      <w:r w:rsidR="009042A4">
        <w:rPr>
          <w:bCs/>
          <w:sz w:val="22"/>
          <w:szCs w:val="22"/>
        </w:rPr>
        <w:t>he Schutzausrüstung gegen Störli</w:t>
      </w:r>
      <w:r w:rsidR="007704B8">
        <w:rPr>
          <w:bCs/>
          <w:sz w:val="22"/>
          <w:szCs w:val="22"/>
        </w:rPr>
        <w:t>c</w:t>
      </w:r>
      <w:r w:rsidR="009042A4">
        <w:rPr>
          <w:bCs/>
          <w:sz w:val="22"/>
          <w:szCs w:val="22"/>
        </w:rPr>
        <w:t>htbogen (</w:t>
      </w:r>
      <w:proofErr w:type="spellStart"/>
      <w:r w:rsidR="009042A4">
        <w:rPr>
          <w:bCs/>
          <w:sz w:val="22"/>
          <w:szCs w:val="22"/>
        </w:rPr>
        <w:t>PSAgS</w:t>
      </w:r>
      <w:proofErr w:type="spellEnd"/>
      <w:r w:rsidR="009042A4">
        <w:rPr>
          <w:bCs/>
          <w:sz w:val="22"/>
          <w:szCs w:val="22"/>
        </w:rPr>
        <w:t>) zu wählen.</w:t>
      </w:r>
    </w:p>
    <w:p w14:paraId="0E523E16" w14:textId="77777777" w:rsidR="0037309C" w:rsidRDefault="0037309C" w:rsidP="0037309C">
      <w:pPr>
        <w:jc w:val="both"/>
        <w:rPr>
          <w:bCs/>
          <w:sz w:val="22"/>
          <w:szCs w:val="22"/>
        </w:rPr>
      </w:pPr>
    </w:p>
    <w:p w14:paraId="1C58F182" w14:textId="27E5C3BF" w:rsidR="00A766F8" w:rsidRPr="0037309C" w:rsidRDefault="00620E65" w:rsidP="0037309C">
      <w:pPr>
        <w:jc w:val="both"/>
        <w:rPr>
          <w:bCs/>
          <w:sz w:val="22"/>
          <w:szCs w:val="22"/>
        </w:rPr>
      </w:pPr>
      <w:r w:rsidRPr="00620E65">
        <w:rPr>
          <w:b/>
          <w:sz w:val="22"/>
          <w:szCs w:val="22"/>
        </w:rPr>
        <w:t>Messungen sollten, wenn möglich, an Punkten erfolgen, die fingersicher ausgeführt s</w:t>
      </w:r>
      <w:r w:rsidR="0037309C">
        <w:rPr>
          <w:b/>
          <w:sz w:val="22"/>
          <w:szCs w:val="22"/>
        </w:rPr>
        <w:t>ind!</w:t>
      </w:r>
    </w:p>
    <w:sectPr w:rsidR="00A766F8" w:rsidRPr="0037309C" w:rsidSect="00D75291">
      <w:headerReference w:type="default" r:id="rId17"/>
      <w:footerReference w:type="default" r:id="rId18"/>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469B" w14:textId="77777777" w:rsidR="00BE5368" w:rsidRDefault="00BE5368">
      <w:r>
        <w:separator/>
      </w:r>
    </w:p>
  </w:endnote>
  <w:endnote w:type="continuationSeparator" w:id="0">
    <w:p w14:paraId="64A0B761" w14:textId="77777777" w:rsidR="00BE5368" w:rsidRDefault="00BE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05CB9692" w:rsidR="00413A01" w:rsidRPr="004C1C05" w:rsidRDefault="00413A01" w:rsidP="00413A01">
          <w:pPr>
            <w:pStyle w:val="Fuzeile"/>
            <w:ind w:right="-83"/>
            <w:rPr>
              <w:sz w:val="16"/>
              <w:szCs w:val="16"/>
            </w:rPr>
          </w:pPr>
          <w:r>
            <w:rPr>
              <w:sz w:val="16"/>
              <w:szCs w:val="16"/>
            </w:rPr>
            <w:t>0</w:t>
          </w:r>
          <w:r w:rsidR="004C60A3">
            <w:rPr>
              <w:sz w:val="16"/>
              <w:szCs w:val="16"/>
            </w:rPr>
            <w:t>1</w:t>
          </w:r>
          <w:r>
            <w:rPr>
              <w:sz w:val="16"/>
              <w:szCs w:val="16"/>
            </w:rPr>
            <w:t>.202</w:t>
          </w:r>
          <w:r w:rsidR="004C60A3">
            <w:rPr>
              <w:sz w:val="16"/>
              <w:szCs w:val="16"/>
            </w:rPr>
            <w:t>2</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1132" w14:textId="77777777" w:rsidR="00BE5368" w:rsidRDefault="00BE5368">
      <w:r>
        <w:separator/>
      </w:r>
    </w:p>
  </w:footnote>
  <w:footnote w:type="continuationSeparator" w:id="0">
    <w:p w14:paraId="356D544E" w14:textId="77777777" w:rsidR="00BE5368" w:rsidRDefault="00BE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10C6FB05" w:rsidR="004F0DC2" w:rsidRPr="00E21DC0" w:rsidRDefault="004F0DC2" w:rsidP="004F0DC2">
          <w:pPr>
            <w:jc w:val="center"/>
          </w:pPr>
          <w:r w:rsidRPr="00E21DC0">
            <w:rPr>
              <w:b/>
            </w:rPr>
            <w:t>UW_ET_</w:t>
          </w:r>
          <w:r w:rsidR="004C60A3">
            <w:rPr>
              <w:b/>
            </w:rPr>
            <w:t>78</w:t>
          </w:r>
        </w:p>
      </w:tc>
      <w:tc>
        <w:tcPr>
          <w:tcW w:w="5026" w:type="dxa"/>
          <w:vAlign w:val="center"/>
        </w:tcPr>
        <w:p w14:paraId="63D167E9" w14:textId="6BDE2DFF" w:rsidR="004F0DC2" w:rsidRPr="00B2005A" w:rsidRDefault="00620E65" w:rsidP="004F0DC2">
          <w:pPr>
            <w:jc w:val="center"/>
            <w:rPr>
              <w:sz w:val="28"/>
              <w:szCs w:val="28"/>
            </w:rPr>
          </w:pPr>
          <w:proofErr w:type="spellStart"/>
          <w:r w:rsidRPr="00620E65">
            <w:rPr>
              <w:sz w:val="28"/>
              <w:szCs w:val="28"/>
            </w:rPr>
            <w:t>Fehlerschleifenimpedanzmessung</w:t>
          </w:r>
          <w:proofErr w:type="spellEnd"/>
          <w:r w:rsidRPr="00620E65">
            <w:rPr>
              <w:sz w:val="28"/>
              <w:szCs w:val="28"/>
            </w:rPr>
            <w:t xml:space="preserve"> in energiereichen Stromkreisen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0F76DC"/>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5E91"/>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09C"/>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0736"/>
    <w:rsid w:val="00402BA2"/>
    <w:rsid w:val="00402EA6"/>
    <w:rsid w:val="00402F10"/>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60A3"/>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04B8"/>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42A4"/>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7F9"/>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E5368"/>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222A"/>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3820-9456-43A9-BAE6-AC79B392F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C8460-D2C9-4AE8-9BCB-D0FBD20B0F48}">
  <ds:schemaRefs>
    <ds:schemaRef ds:uri="http://schemas.microsoft.com/sharepoint/v3/contenttype/forms"/>
  </ds:schemaRefs>
</ds:datastoreItem>
</file>

<file path=customXml/itemProps3.xml><?xml version="1.0" encoding="utf-8"?>
<ds:datastoreItem xmlns:ds="http://schemas.openxmlformats.org/officeDocument/2006/customXml" ds:itemID="{2FAC2118-1060-4F7E-9930-168FD6A4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8</cp:revision>
  <cp:lastPrinted>2018-10-16T05:29:00Z</cp:lastPrinted>
  <dcterms:created xsi:type="dcterms:W3CDTF">2021-03-08T21:03:00Z</dcterms:created>
  <dcterms:modified xsi:type="dcterms:W3CDTF">2022-02-04T10:05:00Z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