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B90B3" w14:textId="0FA794C9" w:rsidR="00B2005A" w:rsidRPr="00972CEF" w:rsidRDefault="00B2005A" w:rsidP="00B2005A">
      <w:pPr>
        <w:pStyle w:val="Formatvorlage1"/>
        <w:spacing w:before="120" w:after="120"/>
        <w:jc w:val="both"/>
        <w:rPr>
          <w:b w:val="0"/>
          <w:noProof/>
          <w:sz w:val="22"/>
          <w:szCs w:val="22"/>
          <w:u w:val="none"/>
        </w:rPr>
      </w:pPr>
      <w:r w:rsidRPr="00972CEF">
        <w:rPr>
          <w:rStyle w:val="Fett"/>
          <w:sz w:val="22"/>
          <w:szCs w:val="22"/>
          <w:u w:val="none"/>
        </w:rPr>
        <w:t xml:space="preserve">Stromerzeuger </w:t>
      </w:r>
      <w:r w:rsidRPr="00972CEF">
        <w:rPr>
          <w:b w:val="0"/>
          <w:noProof/>
          <w:sz w:val="22"/>
          <w:szCs w:val="22"/>
          <w:u w:val="none"/>
        </w:rPr>
        <w:t>benötig</w:t>
      </w:r>
      <w:r>
        <w:rPr>
          <w:b w:val="0"/>
          <w:noProof/>
          <w:sz w:val="22"/>
          <w:szCs w:val="22"/>
          <w:u w:val="none"/>
        </w:rPr>
        <w:t>en</w:t>
      </w:r>
      <w:r w:rsidRPr="00972CEF">
        <w:rPr>
          <w:b w:val="0"/>
          <w:noProof/>
          <w:sz w:val="22"/>
          <w:szCs w:val="22"/>
          <w:u w:val="none"/>
        </w:rPr>
        <w:t xml:space="preserve"> Wartung und Pflege. Dies ist nicht nur für den technisch einwandfreien Betrieb wichtig, sondern auch für die elektrische Sicherheit!</w:t>
      </w:r>
    </w:p>
    <w:p w14:paraId="753AF179" w14:textId="77777777" w:rsidR="00B2005A" w:rsidRPr="00F91C28" w:rsidRDefault="00B2005A" w:rsidP="00B2005A">
      <w:pPr>
        <w:pStyle w:val="Formatvorlage1"/>
        <w:spacing w:before="120" w:after="120"/>
        <w:jc w:val="both"/>
        <w:rPr>
          <w:rStyle w:val="Fett"/>
          <w:b/>
          <w:u w:val="none"/>
        </w:rPr>
      </w:pPr>
      <w:r w:rsidRPr="00F91C28">
        <w:rPr>
          <w:rStyle w:val="Fett"/>
          <w:b/>
          <w:u w:val="none"/>
        </w:rPr>
        <w:t>Mechanische Instandhaltung</w:t>
      </w:r>
    </w:p>
    <w:p w14:paraId="714EB5FA" w14:textId="77777777" w:rsidR="00B2005A" w:rsidRDefault="00B2005A" w:rsidP="00B2005A">
      <w:pPr>
        <w:jc w:val="both"/>
        <w:rPr>
          <w:noProof/>
        </w:rPr>
      </w:pPr>
      <w:r w:rsidRPr="003F6144">
        <w:rPr>
          <w:noProof/>
        </w:rPr>
        <w:t>Die Wartungsintervalle bei Stromerzeugern sind sehr unterschiedlich. Bei gewerblichen Großstromerzeugern liegen die Intervalle für Öl- und Filterwechsel oft bei 500 h oder sogar mehr, bei tragbaren Stromerzeugern üblicherweise bei 250 h und bei „Baumarktgeräten“ manchmal „bei jedem Tanken“, also spätestens alle 10 h.</w:t>
      </w:r>
    </w:p>
    <w:p w14:paraId="73A81DF2" w14:textId="77777777" w:rsidR="00B2005A" w:rsidRDefault="00B2005A" w:rsidP="00B2005A">
      <w:pPr>
        <w:jc w:val="both"/>
        <w:rPr>
          <w:noProof/>
        </w:rPr>
      </w:pPr>
      <w:r w:rsidRPr="003F6144">
        <w:rPr>
          <w:noProof/>
        </w:rPr>
        <w:drawing>
          <wp:anchor distT="0" distB="0" distL="114300" distR="114300" simplePos="0" relativeHeight="251659264" behindDoc="1" locked="0" layoutInCell="1" allowOverlap="1" wp14:anchorId="6EE3448D" wp14:editId="1FC9C757">
            <wp:simplePos x="0" y="0"/>
            <wp:positionH relativeFrom="margin">
              <wp:posOffset>2835968</wp:posOffset>
            </wp:positionH>
            <wp:positionV relativeFrom="margin">
              <wp:posOffset>1579418</wp:posOffset>
            </wp:positionV>
            <wp:extent cx="3276600" cy="2457450"/>
            <wp:effectExtent l="0" t="0" r="0" b="63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76600" cy="2457450"/>
                    </a:xfrm>
                    <a:prstGeom prst="rect">
                      <a:avLst/>
                    </a:prstGeom>
                  </pic:spPr>
                </pic:pic>
              </a:graphicData>
            </a:graphic>
          </wp:anchor>
        </w:drawing>
      </w:r>
    </w:p>
    <w:p w14:paraId="1391BCEF" w14:textId="02350C5B" w:rsidR="00B2005A" w:rsidRPr="00972CEF" w:rsidRDefault="00B2005A" w:rsidP="00B2005A">
      <w:pPr>
        <w:jc w:val="both"/>
        <w:rPr>
          <w:noProof/>
        </w:rPr>
      </w:pPr>
      <w:r>
        <w:rPr>
          <w:noProof/>
        </w:rPr>
        <mc:AlternateContent>
          <mc:Choice Requires="wps">
            <w:drawing>
              <wp:anchor distT="0" distB="0" distL="114300" distR="114300" simplePos="0" relativeHeight="251660288" behindDoc="0" locked="0" layoutInCell="1" allowOverlap="1" wp14:anchorId="1AF120A9" wp14:editId="2F7EB4E2">
                <wp:simplePos x="0" y="0"/>
                <wp:positionH relativeFrom="margin">
                  <wp:posOffset>2835252</wp:posOffset>
                </wp:positionH>
                <wp:positionV relativeFrom="margin">
                  <wp:posOffset>4103630</wp:posOffset>
                </wp:positionV>
                <wp:extent cx="3062690" cy="600419"/>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3062690" cy="600419"/>
                        </a:xfrm>
                        <a:prstGeom prst="rect">
                          <a:avLst/>
                        </a:prstGeom>
                        <a:solidFill>
                          <a:schemeClr val="lt1"/>
                        </a:solidFill>
                        <a:ln w="6350">
                          <a:noFill/>
                        </a:ln>
                      </wps:spPr>
                      <wps:txbx>
                        <w:txbxContent>
                          <w:p w14:paraId="58A5E267" w14:textId="77777777" w:rsidR="00B2005A" w:rsidRDefault="00B2005A" w:rsidP="00B2005A">
                            <w:pPr>
                              <w:rPr>
                                <w:noProof/>
                                <w:sz w:val="16"/>
                                <w:szCs w:val="16"/>
                              </w:rPr>
                            </w:pPr>
                            <w:r w:rsidRPr="00972CEF">
                              <w:rPr>
                                <w:noProof/>
                                <w:sz w:val="16"/>
                                <w:szCs w:val="16"/>
                              </w:rPr>
                              <w:t>Abb. 1 : Stromerzeuger der Ausführung A beim Kurzschlusstest. Hier wird der Test erfolgreich bestanden: im Kurzschlussfall erzeugt der Generator nur noch 12,3 V</w:t>
                            </w:r>
                          </w:p>
                          <w:p w14:paraId="6EEB6ECB" w14:textId="6C56B74C" w:rsidR="00B2005A" w:rsidRPr="00972CEF" w:rsidRDefault="00B2005A" w:rsidP="00B2005A">
                            <w:pPr>
                              <w:rPr>
                                <w:noProof/>
                                <w:sz w:val="16"/>
                                <w:szCs w:val="16"/>
                              </w:rPr>
                            </w:pPr>
                            <w:r w:rsidRPr="00972CEF">
                              <w:rPr>
                                <w:noProof/>
                                <w:sz w:val="16"/>
                                <w:szCs w:val="16"/>
                              </w:rPr>
                              <w:t xml:space="preserve">(Quelle: </w:t>
                            </w:r>
                            <w:r>
                              <w:rPr>
                                <w:noProof/>
                                <w:sz w:val="16"/>
                                <w:szCs w:val="16"/>
                              </w:rPr>
                              <w:t>R. O. E. GmbH</w:t>
                            </w:r>
                            <w:r w:rsidRPr="00972CEF">
                              <w:rPr>
                                <w:noProof/>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120A9" id="_x0000_t202" coordsize="21600,21600" o:spt="202" path="m,l,21600r21600,l21600,xe">
                <v:stroke joinstyle="miter"/>
                <v:path gradientshapeok="t" o:connecttype="rect"/>
              </v:shapetype>
              <v:shape id="Textfeld 9" o:spid="_x0000_s1026" type="#_x0000_t202" style="position:absolute;left:0;text-align:left;margin-left:223.25pt;margin-top:323.1pt;width:241.15pt;height:47.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" fillcolor="white [3201]" stroked="f" strokeweight=".5pt">
                <v:textbox>
                  <w:txbxContent>
                    <w:p w14:paraId="58A5E267" w14:textId="77777777" w:rsidR="00B2005A" w:rsidRDefault="00B2005A" w:rsidP="00B2005A">
                      <w:pPr>
                        <w:rPr>
                          <w:noProof/>
                          <w:sz w:val="16"/>
                          <w:szCs w:val="16"/>
                        </w:rPr>
                      </w:pPr>
                      <w:r w:rsidRPr="00972CEF">
                        <w:rPr>
                          <w:noProof/>
                          <w:sz w:val="16"/>
                          <w:szCs w:val="16"/>
                        </w:rPr>
                        <w:t>Abb. 1 : Stromerzeuger der Ausführung A beim Kurzschlusstest. Hier wird der Test erfolgreich bestanden: im Kurzschlussfall erzeugt der Generator nur noch 12,3 V</w:t>
                      </w:r>
                    </w:p>
                    <w:p w14:paraId="6EEB6ECB" w14:textId="6C56B74C" w:rsidR="00B2005A" w:rsidRPr="00972CEF" w:rsidRDefault="00B2005A" w:rsidP="00B2005A">
                      <w:pPr>
                        <w:rPr>
                          <w:noProof/>
                          <w:sz w:val="16"/>
                          <w:szCs w:val="16"/>
                        </w:rPr>
                      </w:pPr>
                      <w:r w:rsidRPr="00972CEF">
                        <w:rPr>
                          <w:noProof/>
                          <w:sz w:val="16"/>
                          <w:szCs w:val="16"/>
                        </w:rPr>
                        <w:t xml:space="preserve">(Quelle: </w:t>
                      </w:r>
                      <w:r>
                        <w:rPr>
                          <w:noProof/>
                          <w:sz w:val="16"/>
                          <w:szCs w:val="16"/>
                        </w:rPr>
                        <w:t>R. O. E. GmbH</w:t>
                      </w:r>
                      <w:r w:rsidRPr="00972CEF">
                        <w:rPr>
                          <w:noProof/>
                          <w:sz w:val="16"/>
                          <w:szCs w:val="16"/>
                        </w:rPr>
                        <w:t>)</w:t>
                      </w:r>
                    </w:p>
                  </w:txbxContent>
                </v:textbox>
                <w10:wrap type="square" anchorx="margin" anchory="margin"/>
              </v:shape>
            </w:pict>
          </mc:Fallback>
        </mc:AlternateContent>
      </w:r>
      <w:r w:rsidRPr="003F6144">
        <w:rPr>
          <w:noProof/>
        </w:rPr>
        <w:t>Natürlich leidet der Motor</w:t>
      </w:r>
      <w:r w:rsidR="00186DEE">
        <w:rPr>
          <w:noProof/>
        </w:rPr>
        <w:t>,</w:t>
      </w:r>
      <w:r w:rsidRPr="003F6144">
        <w:rPr>
          <w:noProof/>
        </w:rPr>
        <w:t xml:space="preserve"> wenn das Öl nicht regelmäßig gewechselt wird, aber auch die elektrische Sicherheit. Bei Stromerzeugern der Ausführung A, also bis 15 kVA, darf der Generator im Kurzschluss-/Fehlerfall nur noch eine unbedenkliche Spannung &lt; 50 V erzeugen. Alternativ darf auch eine Schutzeinrichtung, also z. B. ein Leitungsschutzschalter, ansprechen. Dafür muss der Generator beim Kurzschluss auch genügend Energie umsetzen. Er kann auch nur das an elektrischer Energie abgeben, was er an mechanischer Energie bekommt.</w:t>
      </w:r>
      <w:r>
        <w:rPr>
          <w:noProof/>
        </w:rPr>
        <w:t xml:space="preserve"> </w:t>
      </w:r>
      <w:r w:rsidRPr="003F6144">
        <w:rPr>
          <w:noProof/>
        </w:rPr>
        <w:t>Hat der Motor jedoch nicht mehr die volle Leistung, kann der Generator auch nicht mehr die volle Energie liefern. Im normalen Betrieb machen da 5 - 0</w:t>
      </w:r>
      <w:r w:rsidRPr="003F6144">
        <w:t> </w:t>
      </w:r>
      <w:r w:rsidRPr="003F6144">
        <w:rPr>
          <w:noProof/>
        </w:rPr>
        <w:t xml:space="preserve">% Leistungsverlust nichts aus, im Kurzschlussfall jedoch bricht die </w:t>
      </w:r>
      <w:bookmarkStart w:id="0" w:name="_GoBack"/>
      <w:r w:rsidRPr="003F6144">
        <w:rPr>
          <w:noProof/>
        </w:rPr>
        <w:t>Spann</w:t>
      </w:r>
      <w:r>
        <w:rPr>
          <w:noProof/>
        </w:rPr>
        <w:t xml:space="preserve">ung nicht mehr weit genug ein, </w:t>
      </w:r>
      <w:r w:rsidRPr="003F6144">
        <w:rPr>
          <w:b/>
          <w:noProof/>
          <w:color w:val="FF0000"/>
        </w:rPr>
        <w:t>es bleibt eine zu hohe Ausgangsspannung anstehen.</w:t>
      </w:r>
      <w:bookmarkEnd w:id="0"/>
    </w:p>
    <w:p w14:paraId="5909E594" w14:textId="77777777" w:rsidR="00B2005A" w:rsidRPr="003F6144" w:rsidRDefault="00B2005A" w:rsidP="00B2005A">
      <w:pPr>
        <w:jc w:val="both"/>
        <w:rPr>
          <w:noProof/>
        </w:rPr>
      </w:pPr>
    </w:p>
    <w:p w14:paraId="6BB946EA" w14:textId="77777777" w:rsidR="00B2005A" w:rsidRPr="00F91C28" w:rsidRDefault="00B2005A" w:rsidP="00B2005A">
      <w:pPr>
        <w:pStyle w:val="Formatvorlage1"/>
        <w:spacing w:before="120" w:after="120"/>
        <w:jc w:val="both"/>
        <w:rPr>
          <w:rStyle w:val="Fett"/>
          <w:b/>
          <w:u w:val="none"/>
        </w:rPr>
      </w:pPr>
      <w:proofErr w:type="spellStart"/>
      <w:r w:rsidRPr="00F91C28">
        <w:rPr>
          <w:rStyle w:val="Fett"/>
          <w:b/>
          <w:u w:val="none"/>
        </w:rPr>
        <w:t>Einlauföl</w:t>
      </w:r>
      <w:proofErr w:type="spellEnd"/>
    </w:p>
    <w:p w14:paraId="3DE26B48" w14:textId="2FDAE745" w:rsidR="00B2005A" w:rsidRDefault="00B2005A" w:rsidP="00B2005A">
      <w:pPr>
        <w:jc w:val="both"/>
        <w:rPr>
          <w:noProof/>
        </w:rPr>
      </w:pPr>
      <w:r>
        <w:rPr>
          <w:noProof/>
        </w:rPr>
        <w:t>B</w:t>
      </w:r>
      <w:r w:rsidRPr="003F6144">
        <w:rPr>
          <w:noProof/>
        </w:rPr>
        <w:t>ei vielen Stromerzeugern wird noch sog. Einlauföl verwendet. Gerade bei Stromerzeugern mittlerer Leistung ist nach den ersten 5 bis 10 Betriebsstunden der erste Ölwechsel fällig. Wird dieser vergessen, dann ist auch hier mit einem deutlichen Leistungsverlust zu rechnen.</w:t>
      </w:r>
    </w:p>
    <w:p w14:paraId="323A6EC4" w14:textId="77777777" w:rsidR="00B2005A" w:rsidRPr="00972CEF" w:rsidRDefault="00B2005A" w:rsidP="00B2005A">
      <w:pPr>
        <w:jc w:val="both"/>
        <w:rPr>
          <w:rStyle w:val="Fett"/>
          <w:b w:val="0"/>
          <w:bCs w:val="0"/>
          <w:noProof/>
        </w:rPr>
      </w:pPr>
    </w:p>
    <w:p w14:paraId="06B8253B" w14:textId="77777777" w:rsidR="00B2005A" w:rsidRPr="00F91C28" w:rsidRDefault="00B2005A" w:rsidP="00B2005A">
      <w:pPr>
        <w:pStyle w:val="Formatvorlage1"/>
        <w:spacing w:before="120" w:after="120"/>
        <w:jc w:val="both"/>
        <w:rPr>
          <w:rStyle w:val="Fett"/>
          <w:b/>
          <w:u w:val="none"/>
        </w:rPr>
      </w:pPr>
      <w:r w:rsidRPr="00F91C28">
        <w:rPr>
          <w:rStyle w:val="Fett"/>
          <w:b/>
          <w:u w:val="none"/>
        </w:rPr>
        <w:t>Haltbarkeit von Diesel</w:t>
      </w:r>
    </w:p>
    <w:p w14:paraId="6178FB9C" w14:textId="77777777" w:rsidR="00B2005A" w:rsidRDefault="00B2005A" w:rsidP="00B2005A">
      <w:pPr>
        <w:jc w:val="both"/>
        <w:rPr>
          <w:noProof/>
        </w:rPr>
      </w:pPr>
      <w:r w:rsidRPr="003F6144">
        <w:rPr>
          <w:noProof/>
        </w:rPr>
        <w:t>Durch die Beimischung von Biodiesel in den normalen Diesel ist die Lagerfähigkeit von Diesel stark reduziert. Konnte man früher Diesel problemlos 2 Jahre im Tank lassen, so ist das heute schon sehr kritisch.</w:t>
      </w:r>
      <w:r>
        <w:rPr>
          <w:noProof/>
        </w:rPr>
        <w:t xml:space="preserve"> </w:t>
      </w:r>
      <w:r w:rsidRPr="003F6144">
        <w:rPr>
          <w:noProof/>
        </w:rPr>
        <w:t>Für Notstromerzeuger und ortsfeste Stromerzeuger empfielt das Bundesamt für Sicherheit in der Informationstechnik (BSI) eine Betankung mit Heizöl.</w:t>
      </w:r>
      <w:r>
        <w:rPr>
          <w:noProof/>
        </w:rPr>
        <w:t xml:space="preserve"> </w:t>
      </w:r>
      <w:r w:rsidRPr="003F6144">
        <w:rPr>
          <w:noProof/>
        </w:rPr>
        <w:t>Das ist zulässig, wenn der Stromerzeuger während des Betriebs nicht bewegt wird.</w:t>
      </w:r>
      <w:r>
        <w:rPr>
          <w:noProof/>
        </w:rPr>
        <w:t xml:space="preserve"> </w:t>
      </w:r>
    </w:p>
    <w:p w14:paraId="79596BD5" w14:textId="77777777" w:rsidR="00B2005A" w:rsidRDefault="00B2005A" w:rsidP="00B2005A">
      <w:pPr>
        <w:rPr>
          <w:noProof/>
        </w:rPr>
      </w:pPr>
    </w:p>
    <w:p w14:paraId="768AB440" w14:textId="77777777" w:rsidR="00B2005A" w:rsidRPr="003F6144" w:rsidRDefault="00B2005A" w:rsidP="00B2005A">
      <w:pPr>
        <w:rPr>
          <w:noProof/>
        </w:rPr>
      </w:pPr>
      <w:r w:rsidRPr="00972CEF">
        <w:rPr>
          <w:noProof/>
        </w:rPr>
        <w:t>Link zur Informationsschrift:</w:t>
      </w:r>
      <w:r>
        <w:rPr>
          <w:noProof/>
        </w:rPr>
        <w:t xml:space="preserve"> </w:t>
      </w:r>
      <w:hyperlink r:id="rId9" w:history="1">
        <w:r w:rsidRPr="003F6144">
          <w:rPr>
            <w:rStyle w:val="Hyperlink"/>
            <w:noProof/>
          </w:rPr>
          <w:t>https://www.bsi.bund.de/SharedDocs/Downloads/DE/BSI/Sicherheitsberatung/Lagerfaehigkeit_Brennstoff_NEA/Lagerfaehigkeit_Brennstoff_NEA.pdf?__blob=publicationFile&amp;v=2</w:t>
        </w:r>
      </w:hyperlink>
    </w:p>
    <w:p w14:paraId="4231EE6A" w14:textId="77777777" w:rsidR="00B2005A" w:rsidRPr="00F91C28" w:rsidRDefault="00B2005A" w:rsidP="00B2005A">
      <w:pPr>
        <w:pStyle w:val="Formatvorlage1"/>
        <w:spacing w:before="120" w:after="120"/>
        <w:jc w:val="both"/>
        <w:rPr>
          <w:rStyle w:val="Fett"/>
          <w:b/>
          <w:u w:val="none"/>
        </w:rPr>
      </w:pPr>
      <w:r w:rsidRPr="00F91C28">
        <w:rPr>
          <w:rStyle w:val="Fett"/>
          <w:b/>
          <w:noProof/>
          <w:u w:val="none"/>
        </w:rPr>
        <w:lastRenderedPageBreak/>
        <w:drawing>
          <wp:anchor distT="0" distB="0" distL="114300" distR="114300" simplePos="0" relativeHeight="251662336" behindDoc="0" locked="0" layoutInCell="1" allowOverlap="1" wp14:anchorId="2AEE1280" wp14:editId="0A488E85">
            <wp:simplePos x="0" y="0"/>
            <wp:positionH relativeFrom="margin">
              <wp:posOffset>3009265</wp:posOffset>
            </wp:positionH>
            <wp:positionV relativeFrom="margin">
              <wp:posOffset>236840</wp:posOffset>
            </wp:positionV>
            <wp:extent cx="3083560" cy="2434590"/>
            <wp:effectExtent l="0" t="0" r="2540" b="381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19"/>
                    <a:stretch/>
                  </pic:blipFill>
                  <pic:spPr bwMode="auto">
                    <a:xfrm>
                      <a:off x="0" y="0"/>
                      <a:ext cx="3083560" cy="2434590"/>
                    </a:xfrm>
                    <a:prstGeom prst="rect">
                      <a:avLst/>
                    </a:prstGeom>
                    <a:ln>
                      <a:noFill/>
                    </a:ln>
                    <a:extLst>
                      <a:ext uri="{53640926-AAD7-44D8-BBD7-CCE9431645EC}">
                        <a14:shadowObscured xmlns:a14="http://schemas.microsoft.com/office/drawing/2010/main"/>
                      </a:ext>
                    </a:extLst>
                  </pic:spPr>
                </pic:pic>
              </a:graphicData>
            </a:graphic>
          </wp:anchor>
        </w:drawing>
      </w:r>
      <w:r w:rsidRPr="00F91C28">
        <w:rPr>
          <w:rStyle w:val="Fett"/>
          <w:b/>
          <w:u w:val="none"/>
        </w:rPr>
        <w:t>Haltbarkeit von Benzin</w:t>
      </w:r>
    </w:p>
    <w:p w14:paraId="10943965" w14:textId="77777777" w:rsidR="00B2005A" w:rsidRDefault="00B2005A" w:rsidP="00B2005A">
      <w:pPr>
        <w:jc w:val="both"/>
        <w:rPr>
          <w:noProof/>
        </w:rPr>
      </w:pPr>
      <w:r w:rsidRPr="003F6144">
        <w:rPr>
          <w:noProof/>
        </w:rPr>
        <w:t>Auch Benzin enthält eine Vielzahl von Aditiven und meistens auch Bioanteile. In den Datenblättern von Shell und Aral wird die Lagerfähigkeit mit 3 Jahren unter optimalen Bedingungen angegeben. Allerdings ist der Tank von einem mobilen Stromerzeuger keine optimale Lagerung. Das wäre ein rostfreier un</w:t>
      </w:r>
      <w:r>
        <w:rPr>
          <w:noProof/>
        </w:rPr>
        <w:t>d unbelüfteter Stahltank, zu 95 </w:t>
      </w:r>
      <w:r w:rsidRPr="003F6144">
        <w:rPr>
          <w:noProof/>
        </w:rPr>
        <w:t xml:space="preserve">% befüllt und gleichbleibend kühl gehalten. </w:t>
      </w:r>
    </w:p>
    <w:p w14:paraId="216A85D9" w14:textId="77777777" w:rsidR="00B2005A" w:rsidRDefault="00B2005A" w:rsidP="00B2005A">
      <w:pPr>
        <w:jc w:val="both"/>
        <w:rPr>
          <w:noProof/>
        </w:rPr>
      </w:pPr>
      <w:r>
        <w:rPr>
          <w:noProof/>
        </w:rPr>
        <mc:AlternateContent>
          <mc:Choice Requires="wps">
            <w:drawing>
              <wp:anchor distT="0" distB="0" distL="114300" distR="114300" simplePos="0" relativeHeight="251661312" behindDoc="0" locked="0" layoutInCell="1" allowOverlap="1" wp14:anchorId="1C904BE0" wp14:editId="66BB95C2">
                <wp:simplePos x="0" y="0"/>
                <wp:positionH relativeFrom="margin">
                  <wp:posOffset>3011170</wp:posOffset>
                </wp:positionH>
                <wp:positionV relativeFrom="margin">
                  <wp:posOffset>2667635</wp:posOffset>
                </wp:positionV>
                <wp:extent cx="3083560" cy="600075"/>
                <wp:effectExtent l="0" t="0" r="2540" b="0"/>
                <wp:wrapSquare wrapText="bothSides"/>
                <wp:docPr id="7" name="Textfeld 7"/>
                <wp:cNvGraphicFramePr/>
                <a:graphic xmlns:a="http://schemas.openxmlformats.org/drawingml/2006/main">
                  <a:graphicData uri="http://schemas.microsoft.com/office/word/2010/wordprocessingShape">
                    <wps:wsp>
                      <wps:cNvSpPr txBox="1"/>
                      <wps:spPr>
                        <a:xfrm>
                          <a:off x="0" y="0"/>
                          <a:ext cx="3083560" cy="600075"/>
                        </a:xfrm>
                        <a:prstGeom prst="rect">
                          <a:avLst/>
                        </a:prstGeom>
                        <a:solidFill>
                          <a:schemeClr val="lt1"/>
                        </a:solidFill>
                        <a:ln w="6350">
                          <a:noFill/>
                        </a:ln>
                      </wps:spPr>
                      <wps:txbx>
                        <w:txbxContent>
                          <w:p w14:paraId="6386E8DB" w14:textId="77777777" w:rsidR="00B2005A" w:rsidRDefault="00B2005A" w:rsidP="00B2005A">
                            <w:pPr>
                              <w:rPr>
                                <w:noProof/>
                                <w:sz w:val="16"/>
                                <w:szCs w:val="16"/>
                              </w:rPr>
                            </w:pPr>
                            <w:r w:rsidRPr="00972CEF">
                              <w:rPr>
                                <w:noProof/>
                                <w:sz w:val="16"/>
                                <w:szCs w:val="16"/>
                              </w:rPr>
                              <w:t xml:space="preserve">Abb. </w:t>
                            </w:r>
                            <w:r>
                              <w:rPr>
                                <w:noProof/>
                                <w:sz w:val="16"/>
                                <w:szCs w:val="16"/>
                              </w:rPr>
                              <w:t>2</w:t>
                            </w:r>
                            <w:r w:rsidRPr="00972CEF">
                              <w:rPr>
                                <w:noProof/>
                                <w:sz w:val="16"/>
                                <w:szCs w:val="16"/>
                              </w:rPr>
                              <w:t xml:space="preserve"> : Dieser Mobil-Stromerzeuger wird ortsfest eingesetzt. Er kann während des Betriebes nicht bewergt werden und darf deshalb mit Heizöl betankt werden.</w:t>
                            </w:r>
                          </w:p>
                          <w:p w14:paraId="02F6E1BA" w14:textId="77777777" w:rsidR="00B2005A" w:rsidRPr="00972CEF" w:rsidRDefault="00B2005A" w:rsidP="00B2005A">
                            <w:pPr>
                              <w:rPr>
                                <w:noProof/>
                                <w:sz w:val="16"/>
                                <w:szCs w:val="16"/>
                              </w:rPr>
                            </w:pPr>
                            <w:r w:rsidRPr="00972CEF">
                              <w:rPr>
                                <w:noProof/>
                                <w:sz w:val="16"/>
                                <w:szCs w:val="16"/>
                              </w:rPr>
                              <w:t xml:space="preserve">(Quelle: </w:t>
                            </w:r>
                            <w:r>
                              <w:rPr>
                                <w:noProof/>
                                <w:sz w:val="16"/>
                                <w:szCs w:val="16"/>
                              </w:rPr>
                              <w:t>R. O. E. GmbH</w:t>
                            </w:r>
                            <w:r w:rsidRPr="00972CEF">
                              <w:rPr>
                                <w:noProof/>
                                <w:sz w:val="16"/>
                                <w:szCs w:val="16"/>
                              </w:rPr>
                              <w:t>)</w:t>
                            </w:r>
                          </w:p>
                          <w:p w14:paraId="499FFB1D" w14:textId="2F524A3D" w:rsidR="00B2005A" w:rsidRPr="00972CEF" w:rsidRDefault="00B2005A" w:rsidP="00B2005A">
                            <w:pPr>
                              <w:rPr>
                                <w:noProo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04BE0" id="Textfeld 7" o:spid="_x0000_s1027" type="#_x0000_t202" style="position:absolute;left:0;text-align:left;margin-left:237.1pt;margin-top:210.05pt;width:242.8pt;height:4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" fillcolor="white [3201]" stroked="f" strokeweight=".5pt">
                <v:textbox>
                  <w:txbxContent>
                    <w:p w14:paraId="6386E8DB" w14:textId="77777777" w:rsidR="00B2005A" w:rsidRDefault="00B2005A" w:rsidP="00B2005A">
                      <w:pPr>
                        <w:rPr>
                          <w:noProof/>
                          <w:sz w:val="16"/>
                          <w:szCs w:val="16"/>
                        </w:rPr>
                      </w:pPr>
                      <w:r w:rsidRPr="00972CEF">
                        <w:rPr>
                          <w:noProof/>
                          <w:sz w:val="16"/>
                          <w:szCs w:val="16"/>
                        </w:rPr>
                        <w:t xml:space="preserve">Abb. </w:t>
                      </w:r>
                      <w:r>
                        <w:rPr>
                          <w:noProof/>
                          <w:sz w:val="16"/>
                          <w:szCs w:val="16"/>
                        </w:rPr>
                        <w:t>2</w:t>
                      </w:r>
                      <w:r w:rsidRPr="00972CEF">
                        <w:rPr>
                          <w:noProof/>
                          <w:sz w:val="16"/>
                          <w:szCs w:val="16"/>
                        </w:rPr>
                        <w:t xml:space="preserve"> : Dieser Mobil-Stromerzeuger wird ortsfest eingesetzt. Er kann während des Betriebes nicht bewergt werden und darf deshalb mit Heizöl betankt werden.</w:t>
                      </w:r>
                    </w:p>
                    <w:p w14:paraId="02F6E1BA" w14:textId="77777777" w:rsidR="00B2005A" w:rsidRPr="00972CEF" w:rsidRDefault="00B2005A" w:rsidP="00B2005A">
                      <w:pPr>
                        <w:rPr>
                          <w:noProof/>
                          <w:sz w:val="16"/>
                          <w:szCs w:val="16"/>
                        </w:rPr>
                      </w:pPr>
                      <w:r w:rsidRPr="00972CEF">
                        <w:rPr>
                          <w:noProof/>
                          <w:sz w:val="16"/>
                          <w:szCs w:val="16"/>
                        </w:rPr>
                        <w:t xml:space="preserve">(Quelle: </w:t>
                      </w:r>
                      <w:r>
                        <w:rPr>
                          <w:noProof/>
                          <w:sz w:val="16"/>
                          <w:szCs w:val="16"/>
                        </w:rPr>
                        <w:t>R. O. E. GmbH</w:t>
                      </w:r>
                      <w:r w:rsidRPr="00972CEF">
                        <w:rPr>
                          <w:noProof/>
                          <w:sz w:val="16"/>
                          <w:szCs w:val="16"/>
                        </w:rPr>
                        <w:t>)</w:t>
                      </w:r>
                    </w:p>
                    <w:p w14:paraId="499FFB1D" w14:textId="2F524A3D" w:rsidR="00B2005A" w:rsidRPr="00972CEF" w:rsidRDefault="00B2005A" w:rsidP="00B2005A">
                      <w:pPr>
                        <w:rPr>
                          <w:noProof/>
                          <w:sz w:val="16"/>
                          <w:szCs w:val="16"/>
                        </w:rPr>
                      </w:pPr>
                    </w:p>
                  </w:txbxContent>
                </v:textbox>
                <w10:wrap type="square" anchorx="margin" anchory="margin"/>
              </v:shape>
            </w:pict>
          </mc:Fallback>
        </mc:AlternateContent>
      </w:r>
      <w:r w:rsidRPr="003F6144">
        <w:rPr>
          <w:noProof/>
        </w:rPr>
        <w:t>Im Tank eines Stromerzeugers zieht das Benzin im Laufe der Zeit Wasser an, es bildet sich ein schleimartiges Gemisch aus Zerfallsprodukten und Wasser am Boden des Tanks. Andere Anteile des Benzins verdampfen mit der Zeit, die Kaltstartfähigkeit sinkt und der Stromerzeuger lässt sich schlechter starten.</w:t>
      </w:r>
    </w:p>
    <w:p w14:paraId="0E9DAB7A" w14:textId="77777777" w:rsidR="00B2005A" w:rsidRDefault="00B2005A" w:rsidP="00B2005A">
      <w:pPr>
        <w:jc w:val="both"/>
        <w:rPr>
          <w:noProof/>
        </w:rPr>
      </w:pPr>
    </w:p>
    <w:p w14:paraId="51C83266" w14:textId="77777777" w:rsidR="00B2005A" w:rsidRDefault="00B2005A" w:rsidP="00B2005A">
      <w:pPr>
        <w:jc w:val="both"/>
        <w:rPr>
          <w:noProof/>
        </w:rPr>
      </w:pPr>
    </w:p>
    <w:p w14:paraId="08424D0C" w14:textId="3796F0D2" w:rsidR="00B2005A" w:rsidRPr="00F91C28" w:rsidRDefault="00B2005A" w:rsidP="00B2005A">
      <w:pPr>
        <w:pStyle w:val="Formatvorlage1"/>
        <w:spacing w:before="120" w:after="120"/>
        <w:jc w:val="both"/>
        <w:rPr>
          <w:rStyle w:val="Fett"/>
          <w:b/>
          <w:u w:val="none"/>
        </w:rPr>
      </w:pPr>
      <w:r w:rsidRPr="00F91C28">
        <w:rPr>
          <w:rStyle w:val="Fett"/>
          <w:b/>
          <w:u w:val="none"/>
        </w:rPr>
        <w:t>Empfehlung zur Lagerfähigkeit</w:t>
      </w:r>
      <w:r w:rsidR="00186DEE">
        <w:rPr>
          <w:rStyle w:val="Fett"/>
          <w:b/>
          <w:u w:val="none"/>
        </w:rPr>
        <w:t xml:space="preserve"> und zu</w:t>
      </w:r>
      <w:r w:rsidRPr="00F91C28">
        <w:rPr>
          <w:rStyle w:val="Fett"/>
          <w:b/>
          <w:u w:val="none"/>
        </w:rPr>
        <w:t xml:space="preserve"> Probelauf</w:t>
      </w:r>
    </w:p>
    <w:p w14:paraId="12461A13" w14:textId="34A186B3" w:rsidR="001E1F91" w:rsidRPr="00B2005A" w:rsidRDefault="00B2005A" w:rsidP="00B2005A">
      <w:pPr>
        <w:jc w:val="both"/>
        <w:rPr>
          <w:noProof/>
        </w:rPr>
      </w:pPr>
      <w:r w:rsidRPr="003F6144">
        <w:rPr>
          <w:noProof/>
          <w:color w:val="000000" w:themeColor="text1"/>
        </w:rPr>
        <w:t xml:space="preserve">Diesel und Benzin sollte im Tank eines Stromerzeugers nicht länger als ein Jahr </w:t>
      </w:r>
      <w:r w:rsidR="00186DEE">
        <w:rPr>
          <w:noProof/>
          <w:color w:val="000000" w:themeColor="text1"/>
        </w:rPr>
        <w:t>gelagert werden</w:t>
      </w:r>
      <w:r w:rsidRPr="003F6144">
        <w:rPr>
          <w:noProof/>
          <w:color w:val="000000" w:themeColor="text1"/>
        </w:rPr>
        <w:t xml:space="preserve">. Bei mobilen Stromerzeugern ist das kein großes Problem, wenn monatlich ein Probelauf durchgeführt wird. Empfehlenswert ist der Probelauf allerdings </w:t>
      </w:r>
      <w:r w:rsidRPr="003F6144">
        <w:rPr>
          <w:b/>
          <w:noProof/>
          <w:color w:val="000000" w:themeColor="text1"/>
        </w:rPr>
        <w:t>nicht</w:t>
      </w:r>
      <w:r w:rsidRPr="003F6144">
        <w:rPr>
          <w:noProof/>
          <w:color w:val="000000" w:themeColor="text1"/>
        </w:rPr>
        <w:t xml:space="preserve"> im Leerlauf, sondern hier sollte etwa 1/2 bis 2/3 der vollen Belastung dem Stromerzeuger abgefordert werden. Der Probelauf soll etwa 1 Stunde dauern und möglichst unter Aufsicht erfolgen.</w:t>
      </w:r>
    </w:p>
    <w:sectPr w:rsidR="001E1F91" w:rsidRPr="00B2005A" w:rsidSect="00927059">
      <w:headerReference w:type="default" r:id="rId11"/>
      <w:footerReference w:type="default" r:id="rId12"/>
      <w:pgSz w:w="11906" w:h="16838"/>
      <w:pgMar w:top="1702" w:right="1133" w:bottom="1134" w:left="1304" w:header="284" w:footer="2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2EEC7" w14:textId="77777777" w:rsidR="00834057" w:rsidRDefault="00834057" w:rsidP="00826AF7">
      <w:r>
        <w:separator/>
      </w:r>
    </w:p>
    <w:p w14:paraId="2BAF35D7" w14:textId="77777777" w:rsidR="00834057" w:rsidRDefault="00834057" w:rsidP="00826AF7"/>
    <w:p w14:paraId="7BB14202" w14:textId="77777777" w:rsidR="00834057" w:rsidRDefault="00834057" w:rsidP="00826AF7"/>
  </w:endnote>
  <w:endnote w:type="continuationSeparator" w:id="0">
    <w:p w14:paraId="20AFDB98" w14:textId="77777777" w:rsidR="00834057" w:rsidRDefault="00834057" w:rsidP="00826AF7">
      <w:r>
        <w:continuationSeparator/>
      </w:r>
    </w:p>
    <w:p w14:paraId="15881C81" w14:textId="77777777" w:rsidR="00834057" w:rsidRDefault="00834057" w:rsidP="00826AF7"/>
    <w:p w14:paraId="21BA42E1" w14:textId="77777777" w:rsidR="00834057" w:rsidRDefault="00834057" w:rsidP="00826A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odafone Rg">
    <w:altName w:val="Cambri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1113"/>
      <w:gridCol w:w="1184"/>
      <w:gridCol w:w="1044"/>
      <w:gridCol w:w="1114"/>
      <w:gridCol w:w="1114"/>
      <w:gridCol w:w="1114"/>
      <w:gridCol w:w="1114"/>
    </w:tblGrid>
    <w:tr w:rsidR="000F4359" w:rsidRPr="004C1C05" w14:paraId="59E54423" w14:textId="77777777" w:rsidTr="00DE5678">
      <w:trPr>
        <w:trHeight w:val="240"/>
      </w:trPr>
      <w:tc>
        <w:tcPr>
          <w:tcW w:w="1814" w:type="dxa"/>
          <w:vAlign w:val="center"/>
        </w:tcPr>
        <w:p w14:paraId="56395ACF" w14:textId="77777777" w:rsidR="000F4359" w:rsidRPr="004C1C05" w:rsidRDefault="000F4359" w:rsidP="000F4359">
          <w:pPr>
            <w:pStyle w:val="Fuzeile"/>
            <w:spacing w:after="0"/>
            <w:ind w:right="-83"/>
            <w:rPr>
              <w:sz w:val="16"/>
              <w:szCs w:val="16"/>
            </w:rPr>
          </w:pPr>
          <w:r w:rsidRPr="004C1C05">
            <w:rPr>
              <w:sz w:val="16"/>
              <w:szCs w:val="16"/>
            </w:rPr>
            <w:t>Ausgabe/Revision:</w:t>
          </w:r>
        </w:p>
      </w:tc>
      <w:tc>
        <w:tcPr>
          <w:tcW w:w="1113" w:type="dxa"/>
          <w:vAlign w:val="center"/>
        </w:tcPr>
        <w:p w14:paraId="715DA38B" w14:textId="11913F9E" w:rsidR="000F4359" w:rsidRPr="004C1C05" w:rsidRDefault="006A6CF7" w:rsidP="000F4359">
          <w:pPr>
            <w:pStyle w:val="Fuzeile"/>
            <w:spacing w:after="0"/>
            <w:ind w:right="-83"/>
            <w:rPr>
              <w:sz w:val="16"/>
              <w:szCs w:val="16"/>
            </w:rPr>
          </w:pPr>
          <w:r w:rsidRPr="004C1C05">
            <w:rPr>
              <w:sz w:val="16"/>
              <w:szCs w:val="16"/>
            </w:rPr>
            <w:t>0</w:t>
          </w:r>
        </w:p>
      </w:tc>
      <w:tc>
        <w:tcPr>
          <w:tcW w:w="1184" w:type="dxa"/>
          <w:vAlign w:val="center"/>
        </w:tcPr>
        <w:p w14:paraId="3057FE5D" w14:textId="7EF1318D" w:rsidR="000F4359" w:rsidRPr="004C1C05" w:rsidRDefault="00186DEE" w:rsidP="000F4359">
          <w:pPr>
            <w:pStyle w:val="Fuzeile"/>
            <w:spacing w:after="0"/>
            <w:ind w:right="-83"/>
            <w:rPr>
              <w:sz w:val="16"/>
              <w:szCs w:val="16"/>
            </w:rPr>
          </w:pPr>
          <w:r>
            <w:rPr>
              <w:sz w:val="16"/>
              <w:szCs w:val="16"/>
            </w:rPr>
            <w:t>1</w:t>
          </w:r>
        </w:p>
      </w:tc>
      <w:tc>
        <w:tcPr>
          <w:tcW w:w="1044" w:type="dxa"/>
          <w:vAlign w:val="center"/>
        </w:tcPr>
        <w:p w14:paraId="3AC5FACB" w14:textId="77777777" w:rsidR="000F4359" w:rsidRPr="004C1C05" w:rsidRDefault="000F4359" w:rsidP="000F4359">
          <w:pPr>
            <w:pStyle w:val="Fuzeile"/>
            <w:spacing w:after="0"/>
            <w:ind w:right="-83"/>
            <w:rPr>
              <w:sz w:val="16"/>
              <w:szCs w:val="16"/>
            </w:rPr>
          </w:pPr>
        </w:p>
      </w:tc>
      <w:tc>
        <w:tcPr>
          <w:tcW w:w="1114" w:type="dxa"/>
          <w:vAlign w:val="center"/>
        </w:tcPr>
        <w:p w14:paraId="583322C0" w14:textId="77777777" w:rsidR="000F4359" w:rsidRPr="004C1C05" w:rsidRDefault="000F4359" w:rsidP="000F4359">
          <w:pPr>
            <w:pStyle w:val="Fuzeile"/>
            <w:spacing w:after="0"/>
            <w:ind w:right="-83"/>
            <w:rPr>
              <w:sz w:val="16"/>
              <w:szCs w:val="16"/>
            </w:rPr>
          </w:pPr>
        </w:p>
      </w:tc>
      <w:tc>
        <w:tcPr>
          <w:tcW w:w="1114" w:type="dxa"/>
          <w:vAlign w:val="center"/>
        </w:tcPr>
        <w:p w14:paraId="3CC8F3E5" w14:textId="77777777" w:rsidR="000F4359" w:rsidRPr="004C1C05" w:rsidRDefault="000F4359" w:rsidP="000F4359">
          <w:pPr>
            <w:pStyle w:val="Fuzeile"/>
            <w:spacing w:after="0"/>
            <w:ind w:right="-83"/>
            <w:rPr>
              <w:sz w:val="16"/>
              <w:szCs w:val="16"/>
            </w:rPr>
          </w:pPr>
        </w:p>
      </w:tc>
      <w:tc>
        <w:tcPr>
          <w:tcW w:w="1114" w:type="dxa"/>
          <w:vAlign w:val="center"/>
        </w:tcPr>
        <w:p w14:paraId="0441715C" w14:textId="77777777" w:rsidR="000F4359" w:rsidRPr="004C1C05" w:rsidRDefault="000F4359" w:rsidP="000F4359">
          <w:pPr>
            <w:pStyle w:val="Fuzeile"/>
            <w:spacing w:after="0"/>
            <w:ind w:right="-83"/>
            <w:rPr>
              <w:sz w:val="16"/>
              <w:szCs w:val="16"/>
            </w:rPr>
          </w:pPr>
          <w:r w:rsidRPr="004C1C05">
            <w:rPr>
              <w:sz w:val="16"/>
              <w:szCs w:val="16"/>
            </w:rPr>
            <w:t>Seite:</w:t>
          </w:r>
        </w:p>
      </w:tc>
      <w:tc>
        <w:tcPr>
          <w:tcW w:w="1114" w:type="dxa"/>
          <w:vAlign w:val="center"/>
        </w:tcPr>
        <w:p w14:paraId="5DA68FBE" w14:textId="77777777" w:rsidR="000F4359" w:rsidRPr="004C1C05" w:rsidRDefault="000F4359" w:rsidP="000F4359">
          <w:pPr>
            <w:pStyle w:val="Fuzeile"/>
            <w:spacing w:after="0"/>
            <w:ind w:right="-83"/>
            <w:rPr>
              <w:sz w:val="16"/>
              <w:szCs w:val="16"/>
            </w:rPr>
          </w:pPr>
          <w:r w:rsidRPr="004C1C05">
            <w:rPr>
              <w:sz w:val="16"/>
              <w:szCs w:val="16"/>
            </w:rPr>
            <w:fldChar w:fldCharType="begin"/>
          </w:r>
          <w:r w:rsidRPr="004C1C05">
            <w:rPr>
              <w:sz w:val="16"/>
              <w:szCs w:val="16"/>
            </w:rPr>
            <w:instrText xml:space="preserve"> PAGE  \* Arabic  \* MERGEFORMAT </w:instrText>
          </w:r>
          <w:r w:rsidRPr="004C1C05">
            <w:rPr>
              <w:sz w:val="16"/>
              <w:szCs w:val="16"/>
            </w:rPr>
            <w:fldChar w:fldCharType="separate"/>
          </w:r>
          <w:r w:rsidR="00F97810">
            <w:rPr>
              <w:noProof/>
              <w:sz w:val="16"/>
              <w:szCs w:val="16"/>
            </w:rPr>
            <w:t>1</w:t>
          </w:r>
          <w:r w:rsidRPr="004C1C05">
            <w:rPr>
              <w:sz w:val="16"/>
              <w:szCs w:val="16"/>
            </w:rPr>
            <w:fldChar w:fldCharType="end"/>
          </w:r>
          <w:r w:rsidRPr="004C1C05">
            <w:rPr>
              <w:sz w:val="16"/>
              <w:szCs w:val="16"/>
            </w:rPr>
            <w:t xml:space="preserve"> von </w:t>
          </w:r>
          <w:r w:rsidRPr="004C1C05">
            <w:rPr>
              <w:sz w:val="16"/>
              <w:szCs w:val="16"/>
            </w:rPr>
            <w:fldChar w:fldCharType="begin"/>
          </w:r>
          <w:r w:rsidRPr="004C1C05">
            <w:rPr>
              <w:sz w:val="16"/>
              <w:szCs w:val="16"/>
            </w:rPr>
            <w:instrText xml:space="preserve"> NUMPAGES  \* Arabic  \* MERGEFORMAT </w:instrText>
          </w:r>
          <w:r w:rsidRPr="004C1C05">
            <w:rPr>
              <w:sz w:val="16"/>
              <w:szCs w:val="16"/>
            </w:rPr>
            <w:fldChar w:fldCharType="separate"/>
          </w:r>
          <w:r w:rsidR="00F97810">
            <w:rPr>
              <w:noProof/>
              <w:sz w:val="16"/>
              <w:szCs w:val="16"/>
            </w:rPr>
            <w:t>1</w:t>
          </w:r>
          <w:r w:rsidRPr="004C1C05">
            <w:rPr>
              <w:sz w:val="16"/>
              <w:szCs w:val="16"/>
            </w:rPr>
            <w:fldChar w:fldCharType="end"/>
          </w:r>
        </w:p>
      </w:tc>
    </w:tr>
    <w:tr w:rsidR="000F4359" w:rsidRPr="004C1C05" w14:paraId="170C4AA8" w14:textId="77777777" w:rsidTr="00DE5678">
      <w:tc>
        <w:tcPr>
          <w:tcW w:w="1814" w:type="dxa"/>
          <w:vAlign w:val="center"/>
        </w:tcPr>
        <w:p w14:paraId="4B73E3EE" w14:textId="77777777" w:rsidR="000F4359" w:rsidRPr="004C1C05" w:rsidRDefault="000F4359" w:rsidP="000F4359">
          <w:pPr>
            <w:pStyle w:val="Fuzeile"/>
            <w:spacing w:after="0"/>
            <w:ind w:right="-83"/>
            <w:rPr>
              <w:sz w:val="16"/>
              <w:szCs w:val="16"/>
            </w:rPr>
          </w:pPr>
          <w:r w:rsidRPr="004C1C05">
            <w:rPr>
              <w:sz w:val="16"/>
              <w:szCs w:val="16"/>
            </w:rPr>
            <w:t>Datum:</w:t>
          </w:r>
        </w:p>
      </w:tc>
      <w:tc>
        <w:tcPr>
          <w:tcW w:w="1113" w:type="dxa"/>
          <w:vAlign w:val="center"/>
        </w:tcPr>
        <w:p w14:paraId="37FC0CE9" w14:textId="7E4A5B79" w:rsidR="000F4359" w:rsidRPr="004C1C05" w:rsidRDefault="00002AAC" w:rsidP="000F4359">
          <w:pPr>
            <w:pStyle w:val="Fuzeile"/>
            <w:spacing w:after="0"/>
            <w:ind w:right="-83"/>
            <w:rPr>
              <w:sz w:val="16"/>
              <w:szCs w:val="16"/>
            </w:rPr>
          </w:pPr>
          <w:r>
            <w:rPr>
              <w:sz w:val="16"/>
              <w:szCs w:val="16"/>
            </w:rPr>
            <w:t>10</w:t>
          </w:r>
          <w:r w:rsidR="00FD088D">
            <w:rPr>
              <w:sz w:val="16"/>
              <w:szCs w:val="16"/>
            </w:rPr>
            <w:t>.2018</w:t>
          </w:r>
        </w:p>
      </w:tc>
      <w:tc>
        <w:tcPr>
          <w:tcW w:w="1184" w:type="dxa"/>
          <w:vAlign w:val="center"/>
        </w:tcPr>
        <w:p w14:paraId="5B880C40" w14:textId="518B918B" w:rsidR="000F4359" w:rsidRPr="004C1C05" w:rsidRDefault="00186DEE" w:rsidP="000F4359">
          <w:pPr>
            <w:pStyle w:val="Fuzeile"/>
            <w:spacing w:after="0"/>
            <w:ind w:right="-83"/>
            <w:rPr>
              <w:sz w:val="16"/>
              <w:szCs w:val="16"/>
            </w:rPr>
          </w:pPr>
          <w:r>
            <w:rPr>
              <w:sz w:val="16"/>
              <w:szCs w:val="16"/>
            </w:rPr>
            <w:t>08.2019</w:t>
          </w:r>
        </w:p>
      </w:tc>
      <w:tc>
        <w:tcPr>
          <w:tcW w:w="1044" w:type="dxa"/>
          <w:vAlign w:val="center"/>
        </w:tcPr>
        <w:p w14:paraId="0D4AE9A4" w14:textId="77777777" w:rsidR="000F4359" w:rsidRPr="004C1C05" w:rsidRDefault="000F4359" w:rsidP="000F4359">
          <w:pPr>
            <w:pStyle w:val="Fuzeile"/>
            <w:spacing w:after="0"/>
            <w:ind w:right="-83"/>
            <w:rPr>
              <w:sz w:val="16"/>
              <w:szCs w:val="16"/>
            </w:rPr>
          </w:pPr>
        </w:p>
      </w:tc>
      <w:tc>
        <w:tcPr>
          <w:tcW w:w="1114" w:type="dxa"/>
          <w:vAlign w:val="center"/>
        </w:tcPr>
        <w:p w14:paraId="0DF1EBC2" w14:textId="77777777" w:rsidR="000F4359" w:rsidRPr="004C1C05" w:rsidRDefault="000F4359" w:rsidP="000F4359">
          <w:pPr>
            <w:pStyle w:val="Fuzeile"/>
            <w:spacing w:after="0"/>
            <w:ind w:right="-83"/>
            <w:rPr>
              <w:sz w:val="16"/>
              <w:szCs w:val="16"/>
            </w:rPr>
          </w:pPr>
        </w:p>
      </w:tc>
      <w:tc>
        <w:tcPr>
          <w:tcW w:w="1114" w:type="dxa"/>
          <w:vAlign w:val="center"/>
        </w:tcPr>
        <w:p w14:paraId="14EE2747" w14:textId="77777777" w:rsidR="000F4359" w:rsidRPr="004C1C05" w:rsidRDefault="000F4359" w:rsidP="000F4359">
          <w:pPr>
            <w:pStyle w:val="Fuzeile"/>
            <w:spacing w:after="0"/>
            <w:ind w:right="-83"/>
            <w:rPr>
              <w:sz w:val="16"/>
              <w:szCs w:val="16"/>
            </w:rPr>
          </w:pPr>
        </w:p>
      </w:tc>
      <w:tc>
        <w:tcPr>
          <w:tcW w:w="1114" w:type="dxa"/>
          <w:vAlign w:val="center"/>
        </w:tcPr>
        <w:p w14:paraId="0F65924F" w14:textId="77777777" w:rsidR="000F4359" w:rsidRPr="004C1C05" w:rsidRDefault="000F4359" w:rsidP="000F4359">
          <w:pPr>
            <w:pStyle w:val="Fuzeile"/>
            <w:spacing w:after="0"/>
            <w:ind w:right="-83"/>
            <w:rPr>
              <w:sz w:val="16"/>
              <w:szCs w:val="16"/>
            </w:rPr>
          </w:pPr>
          <w:r w:rsidRPr="004C1C05">
            <w:rPr>
              <w:sz w:val="16"/>
              <w:szCs w:val="16"/>
            </w:rPr>
            <w:t>Gültig ab:</w:t>
          </w:r>
        </w:p>
      </w:tc>
      <w:tc>
        <w:tcPr>
          <w:tcW w:w="1114" w:type="dxa"/>
          <w:vAlign w:val="center"/>
        </w:tcPr>
        <w:p w14:paraId="46AA8710" w14:textId="77777777" w:rsidR="000F4359" w:rsidRPr="004C1C05" w:rsidRDefault="000F4359" w:rsidP="000F4359">
          <w:pPr>
            <w:pStyle w:val="Fuzeile"/>
            <w:spacing w:after="0"/>
            <w:ind w:right="-83"/>
            <w:rPr>
              <w:sz w:val="16"/>
              <w:szCs w:val="16"/>
            </w:rPr>
          </w:pPr>
        </w:p>
      </w:tc>
    </w:tr>
    <w:tr w:rsidR="000F4359" w:rsidRPr="004C1C05" w14:paraId="1CDEF039" w14:textId="77777777" w:rsidTr="00DE5678">
      <w:tc>
        <w:tcPr>
          <w:tcW w:w="1814" w:type="dxa"/>
          <w:vAlign w:val="center"/>
        </w:tcPr>
        <w:p w14:paraId="4D98BA57" w14:textId="77777777" w:rsidR="000F4359" w:rsidRPr="004C1C05" w:rsidRDefault="000F4359" w:rsidP="000F4359">
          <w:pPr>
            <w:pStyle w:val="Fuzeile"/>
            <w:spacing w:after="0"/>
            <w:ind w:right="-83"/>
            <w:rPr>
              <w:sz w:val="16"/>
              <w:szCs w:val="16"/>
            </w:rPr>
          </w:pPr>
          <w:r w:rsidRPr="004C1C05">
            <w:rPr>
              <w:sz w:val="16"/>
              <w:szCs w:val="16"/>
            </w:rPr>
            <w:t>Erstellt/geändert:</w:t>
          </w:r>
        </w:p>
      </w:tc>
      <w:tc>
        <w:tcPr>
          <w:tcW w:w="1113" w:type="dxa"/>
          <w:vAlign w:val="center"/>
        </w:tcPr>
        <w:p w14:paraId="773174FE" w14:textId="71D8675A" w:rsidR="000F4359" w:rsidRPr="004C1C05" w:rsidRDefault="004C1C05" w:rsidP="000F4359">
          <w:pPr>
            <w:pStyle w:val="Fuzeile"/>
            <w:spacing w:after="0"/>
            <w:ind w:right="-83"/>
            <w:rPr>
              <w:sz w:val="16"/>
              <w:szCs w:val="16"/>
            </w:rPr>
          </w:pPr>
          <w:proofErr w:type="spellStart"/>
          <w:r>
            <w:rPr>
              <w:sz w:val="16"/>
              <w:szCs w:val="16"/>
            </w:rPr>
            <w:t>R.O.E.</w:t>
          </w:r>
          <w:r w:rsidR="006A6CF7" w:rsidRPr="004C1C05">
            <w:rPr>
              <w:sz w:val="16"/>
              <w:szCs w:val="16"/>
            </w:rPr>
            <w:t>GmbH</w:t>
          </w:r>
          <w:proofErr w:type="spellEnd"/>
        </w:p>
      </w:tc>
      <w:tc>
        <w:tcPr>
          <w:tcW w:w="1184" w:type="dxa"/>
          <w:vAlign w:val="center"/>
        </w:tcPr>
        <w:p w14:paraId="3F6228DD" w14:textId="226BE09C" w:rsidR="000F4359" w:rsidRPr="004C1C05" w:rsidRDefault="00186DEE" w:rsidP="000F4359">
          <w:pPr>
            <w:pStyle w:val="Fuzeile"/>
            <w:spacing w:after="0"/>
            <w:ind w:right="-83"/>
            <w:rPr>
              <w:sz w:val="16"/>
              <w:szCs w:val="16"/>
            </w:rPr>
          </w:pPr>
          <w:r>
            <w:rPr>
              <w:sz w:val="16"/>
              <w:szCs w:val="16"/>
            </w:rPr>
            <w:t>R.O.E. GmbH</w:t>
          </w:r>
        </w:p>
      </w:tc>
      <w:tc>
        <w:tcPr>
          <w:tcW w:w="1044" w:type="dxa"/>
          <w:vAlign w:val="center"/>
        </w:tcPr>
        <w:p w14:paraId="33C6720A" w14:textId="77777777" w:rsidR="000F4359" w:rsidRPr="004C1C05" w:rsidRDefault="000F4359" w:rsidP="000F4359">
          <w:pPr>
            <w:pStyle w:val="Fuzeile"/>
            <w:spacing w:after="0"/>
            <w:ind w:right="-83"/>
            <w:rPr>
              <w:sz w:val="16"/>
              <w:szCs w:val="16"/>
            </w:rPr>
          </w:pPr>
        </w:p>
      </w:tc>
      <w:tc>
        <w:tcPr>
          <w:tcW w:w="1114" w:type="dxa"/>
          <w:vAlign w:val="center"/>
        </w:tcPr>
        <w:p w14:paraId="5F11B59C" w14:textId="77777777" w:rsidR="000F4359" w:rsidRPr="004C1C05" w:rsidRDefault="000F4359" w:rsidP="000F4359">
          <w:pPr>
            <w:pStyle w:val="Fuzeile"/>
            <w:spacing w:after="0"/>
            <w:ind w:right="-83"/>
            <w:rPr>
              <w:sz w:val="16"/>
              <w:szCs w:val="16"/>
            </w:rPr>
          </w:pPr>
        </w:p>
      </w:tc>
      <w:tc>
        <w:tcPr>
          <w:tcW w:w="1114" w:type="dxa"/>
          <w:vAlign w:val="center"/>
        </w:tcPr>
        <w:p w14:paraId="4571028E" w14:textId="77777777" w:rsidR="000F4359" w:rsidRPr="004C1C05" w:rsidRDefault="000F4359" w:rsidP="000F4359">
          <w:pPr>
            <w:pStyle w:val="Fuzeile"/>
            <w:spacing w:after="0"/>
            <w:ind w:right="-83"/>
            <w:rPr>
              <w:sz w:val="16"/>
              <w:szCs w:val="16"/>
            </w:rPr>
          </w:pPr>
        </w:p>
      </w:tc>
      <w:tc>
        <w:tcPr>
          <w:tcW w:w="1114" w:type="dxa"/>
          <w:shd w:val="clear" w:color="auto" w:fill="auto"/>
          <w:vAlign w:val="center"/>
        </w:tcPr>
        <w:p w14:paraId="1B7BD61C" w14:textId="77777777" w:rsidR="000F4359" w:rsidRPr="004C1C05" w:rsidRDefault="000F4359" w:rsidP="000F4359">
          <w:pPr>
            <w:pStyle w:val="Fuzeile"/>
            <w:spacing w:after="0"/>
            <w:ind w:right="-83"/>
            <w:rPr>
              <w:sz w:val="16"/>
              <w:szCs w:val="16"/>
            </w:rPr>
          </w:pPr>
        </w:p>
      </w:tc>
      <w:tc>
        <w:tcPr>
          <w:tcW w:w="1114" w:type="dxa"/>
          <w:vAlign w:val="center"/>
        </w:tcPr>
        <w:p w14:paraId="78D19F73" w14:textId="77777777" w:rsidR="000F4359" w:rsidRPr="004C1C05" w:rsidRDefault="000F4359" w:rsidP="000F4359">
          <w:pPr>
            <w:pStyle w:val="Fuzeile"/>
            <w:spacing w:after="0"/>
            <w:ind w:right="-83"/>
            <w:rPr>
              <w:sz w:val="16"/>
              <w:szCs w:val="16"/>
            </w:rPr>
          </w:pPr>
        </w:p>
      </w:tc>
    </w:tr>
    <w:tr w:rsidR="000F4359" w:rsidRPr="004C1C05" w14:paraId="237051E6" w14:textId="77777777" w:rsidTr="00DE5678">
      <w:tc>
        <w:tcPr>
          <w:tcW w:w="1814" w:type="dxa"/>
          <w:vAlign w:val="center"/>
        </w:tcPr>
        <w:p w14:paraId="2FB26E7C" w14:textId="77777777" w:rsidR="000F4359" w:rsidRPr="004C1C05" w:rsidRDefault="000F4359" w:rsidP="000F4359">
          <w:pPr>
            <w:pStyle w:val="Fuzeile"/>
            <w:spacing w:after="0"/>
            <w:ind w:right="-83"/>
            <w:rPr>
              <w:sz w:val="16"/>
              <w:szCs w:val="16"/>
            </w:rPr>
          </w:pPr>
          <w:r w:rsidRPr="004C1C05">
            <w:rPr>
              <w:sz w:val="16"/>
              <w:szCs w:val="16"/>
            </w:rPr>
            <w:t>Genehmigt:</w:t>
          </w:r>
        </w:p>
      </w:tc>
      <w:tc>
        <w:tcPr>
          <w:tcW w:w="1113" w:type="dxa"/>
          <w:vAlign w:val="center"/>
        </w:tcPr>
        <w:p w14:paraId="6B45523A" w14:textId="77777777" w:rsidR="000F4359" w:rsidRPr="004C1C05" w:rsidRDefault="000F4359" w:rsidP="000F4359">
          <w:pPr>
            <w:pStyle w:val="Fuzeile"/>
            <w:spacing w:after="0"/>
            <w:ind w:right="-83"/>
            <w:rPr>
              <w:sz w:val="16"/>
              <w:szCs w:val="16"/>
            </w:rPr>
          </w:pPr>
        </w:p>
      </w:tc>
      <w:tc>
        <w:tcPr>
          <w:tcW w:w="1184" w:type="dxa"/>
          <w:vAlign w:val="center"/>
        </w:tcPr>
        <w:p w14:paraId="5D706A56" w14:textId="77777777" w:rsidR="000F4359" w:rsidRPr="004C1C05" w:rsidRDefault="000F4359" w:rsidP="000F4359">
          <w:pPr>
            <w:pStyle w:val="Fuzeile"/>
            <w:spacing w:after="0"/>
            <w:ind w:right="-83"/>
            <w:rPr>
              <w:sz w:val="16"/>
              <w:szCs w:val="16"/>
            </w:rPr>
          </w:pPr>
        </w:p>
      </w:tc>
      <w:tc>
        <w:tcPr>
          <w:tcW w:w="1044" w:type="dxa"/>
          <w:vAlign w:val="center"/>
        </w:tcPr>
        <w:p w14:paraId="3CAC5B68" w14:textId="77777777" w:rsidR="000F4359" w:rsidRPr="004C1C05" w:rsidRDefault="000F4359" w:rsidP="000F4359">
          <w:pPr>
            <w:pStyle w:val="Fuzeile"/>
            <w:spacing w:after="0"/>
            <w:ind w:right="-83"/>
            <w:rPr>
              <w:sz w:val="16"/>
              <w:szCs w:val="16"/>
            </w:rPr>
          </w:pPr>
        </w:p>
      </w:tc>
      <w:tc>
        <w:tcPr>
          <w:tcW w:w="1114" w:type="dxa"/>
          <w:vAlign w:val="center"/>
        </w:tcPr>
        <w:p w14:paraId="3B3B696B" w14:textId="77777777" w:rsidR="000F4359" w:rsidRPr="004C1C05" w:rsidRDefault="000F4359" w:rsidP="000F4359">
          <w:pPr>
            <w:pStyle w:val="Fuzeile"/>
            <w:spacing w:after="0"/>
            <w:ind w:right="-83"/>
            <w:rPr>
              <w:sz w:val="16"/>
              <w:szCs w:val="16"/>
            </w:rPr>
          </w:pPr>
        </w:p>
      </w:tc>
      <w:tc>
        <w:tcPr>
          <w:tcW w:w="1114" w:type="dxa"/>
          <w:vAlign w:val="center"/>
        </w:tcPr>
        <w:p w14:paraId="7147F008" w14:textId="77777777" w:rsidR="000F4359" w:rsidRPr="004C1C05" w:rsidRDefault="000F4359" w:rsidP="000F4359">
          <w:pPr>
            <w:pStyle w:val="Fuzeile"/>
            <w:spacing w:after="0"/>
            <w:ind w:right="-83"/>
            <w:rPr>
              <w:sz w:val="16"/>
              <w:szCs w:val="16"/>
            </w:rPr>
          </w:pPr>
        </w:p>
      </w:tc>
      <w:tc>
        <w:tcPr>
          <w:tcW w:w="1114" w:type="dxa"/>
          <w:shd w:val="clear" w:color="auto" w:fill="auto"/>
          <w:vAlign w:val="center"/>
        </w:tcPr>
        <w:p w14:paraId="6FD04BA7" w14:textId="77777777" w:rsidR="000F4359" w:rsidRPr="004C1C05" w:rsidRDefault="000F4359" w:rsidP="000F4359">
          <w:pPr>
            <w:pStyle w:val="Fuzeile"/>
            <w:spacing w:after="0"/>
            <w:ind w:right="-83"/>
            <w:rPr>
              <w:sz w:val="16"/>
              <w:szCs w:val="16"/>
            </w:rPr>
          </w:pPr>
        </w:p>
      </w:tc>
      <w:tc>
        <w:tcPr>
          <w:tcW w:w="1114" w:type="dxa"/>
          <w:vAlign w:val="center"/>
        </w:tcPr>
        <w:p w14:paraId="24F34379" w14:textId="77777777" w:rsidR="000F4359" w:rsidRPr="004C1C05" w:rsidRDefault="000F4359" w:rsidP="000F4359">
          <w:pPr>
            <w:pStyle w:val="Fuzeile"/>
            <w:spacing w:after="0"/>
            <w:ind w:right="-83"/>
            <w:rPr>
              <w:sz w:val="16"/>
              <w:szCs w:val="16"/>
            </w:rPr>
          </w:pPr>
        </w:p>
      </w:tc>
    </w:tr>
  </w:tbl>
  <w:p w14:paraId="2702AF56" w14:textId="77777777" w:rsidR="00330719" w:rsidRPr="004C1C05" w:rsidRDefault="000F4359" w:rsidP="004D74DA">
    <w:pPr>
      <w:spacing w:before="60"/>
    </w:pPr>
    <w:r w:rsidRPr="004C1C05">
      <w:rPr>
        <w:b/>
        <w:sz w:val="16"/>
      </w:rPr>
      <w:t xml:space="preserve">© Copyright </w:t>
    </w:r>
    <w:r w:rsidR="004679BF" w:rsidRPr="004C1C05">
      <w:rPr>
        <w:b/>
        <w:sz w:val="16"/>
      </w:rPr>
      <w:t>R.O.E. Online GmbH</w:t>
    </w:r>
    <w:r w:rsidRPr="004C1C05">
      <w:rPr>
        <w:b/>
        <w:sz w:val="16"/>
      </w:rPr>
      <w:t>, keine unerlaubte Vervielfältigung</w:t>
    </w:r>
    <w:r w:rsidR="00445BD0" w:rsidRPr="004C1C05">
      <w:rPr>
        <w:b/>
        <w:sz w:val="16"/>
      </w:rPr>
      <w:t>,</w:t>
    </w:r>
    <w:r w:rsidRPr="004C1C05">
      <w:rPr>
        <w:b/>
        <w:sz w:val="16"/>
      </w:rPr>
      <w:t xml:space="preserve"> auch </w:t>
    </w:r>
    <w:r w:rsidR="00445BD0" w:rsidRPr="004C1C05">
      <w:rPr>
        <w:b/>
        <w:sz w:val="16"/>
      </w:rPr>
      <w:t xml:space="preserve">nicht </w:t>
    </w:r>
    <w:r w:rsidR="00B8757B" w:rsidRPr="004C1C05">
      <w:rPr>
        <w:b/>
        <w:sz w:val="16"/>
      </w:rPr>
      <w:t>a</w:t>
    </w:r>
    <w:r w:rsidRPr="004C1C05">
      <w:rPr>
        <w:b/>
        <w:sz w:val="16"/>
      </w:rPr>
      <w:t>uszugsweise</w:t>
    </w:r>
    <w:r w:rsidR="00445BD0" w:rsidRPr="004C1C05">
      <w:rPr>
        <w:b/>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A3DC3" w14:textId="77777777" w:rsidR="00834057" w:rsidRDefault="00834057" w:rsidP="00826AF7">
      <w:r>
        <w:separator/>
      </w:r>
    </w:p>
    <w:p w14:paraId="2710255A" w14:textId="77777777" w:rsidR="00834057" w:rsidRDefault="00834057" w:rsidP="00826AF7"/>
    <w:p w14:paraId="3175BA6C" w14:textId="77777777" w:rsidR="00834057" w:rsidRDefault="00834057" w:rsidP="00826AF7"/>
  </w:footnote>
  <w:footnote w:type="continuationSeparator" w:id="0">
    <w:p w14:paraId="26F59D1A" w14:textId="77777777" w:rsidR="00834057" w:rsidRDefault="00834057" w:rsidP="00826AF7">
      <w:r>
        <w:continuationSeparator/>
      </w:r>
    </w:p>
    <w:p w14:paraId="3798C2F7" w14:textId="77777777" w:rsidR="00834057" w:rsidRDefault="00834057" w:rsidP="00826AF7"/>
    <w:p w14:paraId="7A7C535F" w14:textId="77777777" w:rsidR="00834057" w:rsidRDefault="00834057" w:rsidP="00826A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9"/>
      <w:gridCol w:w="5026"/>
      <w:gridCol w:w="2236"/>
    </w:tblGrid>
    <w:tr w:rsidR="00DB66E9" w:rsidRPr="00E21DC0" w14:paraId="4002692B" w14:textId="77777777" w:rsidTr="004D74DA">
      <w:trPr>
        <w:trHeight w:val="841"/>
      </w:trPr>
      <w:tc>
        <w:tcPr>
          <w:tcW w:w="2349" w:type="dxa"/>
          <w:vAlign w:val="center"/>
        </w:tcPr>
        <w:p w14:paraId="742C4325" w14:textId="3E943D6C" w:rsidR="00DB66E9" w:rsidRPr="00E21DC0" w:rsidRDefault="00DE5678" w:rsidP="00C40A14">
          <w:pPr>
            <w:pStyle w:val="KeinLeerraum"/>
            <w:jc w:val="center"/>
            <w:rPr>
              <w:b/>
              <w:sz w:val="18"/>
            </w:rPr>
          </w:pPr>
          <w:r>
            <w:rPr>
              <w:noProof/>
            </w:rPr>
            <w:drawing>
              <wp:inline distT="0" distB="0" distL="0" distR="0" wp14:anchorId="4ECDB0A8" wp14:editId="43FF0EC6">
                <wp:extent cx="476250" cy="4762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5026" w:type="dxa"/>
          <w:vAlign w:val="center"/>
        </w:tcPr>
        <w:p w14:paraId="6118DD3F" w14:textId="77777777" w:rsidR="00DB66E9" w:rsidRPr="00E21DC0" w:rsidRDefault="002303AC" w:rsidP="002A63CB">
          <w:pPr>
            <w:jc w:val="center"/>
            <w:rPr>
              <w:b/>
              <w:sz w:val="36"/>
              <w:szCs w:val="36"/>
            </w:rPr>
          </w:pPr>
          <w:r w:rsidRPr="00E21DC0">
            <w:rPr>
              <w:b/>
              <w:sz w:val="36"/>
              <w:szCs w:val="36"/>
            </w:rPr>
            <w:t>Elektro-Tipp</w:t>
          </w:r>
        </w:p>
      </w:tc>
      <w:tc>
        <w:tcPr>
          <w:tcW w:w="2236" w:type="dxa"/>
          <w:vAlign w:val="center"/>
        </w:tcPr>
        <w:p w14:paraId="11ECAF01" w14:textId="77777777" w:rsidR="00DB66E9" w:rsidRPr="00E21DC0" w:rsidRDefault="004679BF" w:rsidP="004679BF">
          <w:pPr>
            <w:jc w:val="center"/>
          </w:pPr>
          <w:r w:rsidRPr="00E21DC0">
            <w:t>Firmenlogo</w:t>
          </w:r>
        </w:p>
      </w:tc>
    </w:tr>
    <w:tr w:rsidR="00330719" w:rsidRPr="00E21DC0" w14:paraId="45B07225" w14:textId="77777777" w:rsidTr="004D74DA">
      <w:trPr>
        <w:trHeight w:val="832"/>
      </w:trPr>
      <w:tc>
        <w:tcPr>
          <w:tcW w:w="2349" w:type="dxa"/>
          <w:vAlign w:val="center"/>
        </w:tcPr>
        <w:p w14:paraId="37896C1D" w14:textId="14E5ABBA" w:rsidR="00330719" w:rsidRPr="00E21DC0" w:rsidRDefault="002303AC" w:rsidP="002A63CB">
          <w:pPr>
            <w:jc w:val="center"/>
          </w:pPr>
          <w:r w:rsidRPr="00E21DC0">
            <w:rPr>
              <w:b/>
            </w:rPr>
            <w:t>UW_ET_</w:t>
          </w:r>
          <w:r w:rsidR="00002AAC">
            <w:rPr>
              <w:b/>
            </w:rPr>
            <w:t>40</w:t>
          </w:r>
        </w:p>
      </w:tc>
      <w:tc>
        <w:tcPr>
          <w:tcW w:w="5026" w:type="dxa"/>
          <w:vAlign w:val="center"/>
        </w:tcPr>
        <w:p w14:paraId="2E05780B" w14:textId="77401351" w:rsidR="00330719" w:rsidRPr="00B2005A" w:rsidRDefault="00002AAC" w:rsidP="00E44BF0">
          <w:pPr>
            <w:spacing w:after="0"/>
            <w:jc w:val="center"/>
            <w:rPr>
              <w:sz w:val="28"/>
              <w:szCs w:val="28"/>
            </w:rPr>
          </w:pPr>
          <w:r w:rsidRPr="00B2005A">
            <w:rPr>
              <w:sz w:val="28"/>
              <w:szCs w:val="28"/>
            </w:rPr>
            <w:t>Betrieb mobiler Stromerzeuger</w:t>
          </w:r>
        </w:p>
      </w:tc>
      <w:tc>
        <w:tcPr>
          <w:tcW w:w="2236" w:type="dxa"/>
          <w:vAlign w:val="center"/>
        </w:tcPr>
        <w:p w14:paraId="22DAF9DE" w14:textId="77777777" w:rsidR="00330719" w:rsidRPr="00E21DC0" w:rsidRDefault="00330719" w:rsidP="002A63CB">
          <w:pPr>
            <w:jc w:val="center"/>
          </w:pPr>
        </w:p>
      </w:tc>
    </w:tr>
  </w:tbl>
  <w:p w14:paraId="1D17CDA2" w14:textId="34D44E39" w:rsidR="00330719" w:rsidRDefault="003307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8B8AA98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1DB85E6A"/>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D1FE9180"/>
    <w:lvl w:ilvl="0">
      <w:start w:val="1"/>
      <w:numFmt w:val="decimal"/>
      <w:pStyle w:val="berschrift1"/>
      <w:lvlText w:val="%1"/>
      <w:lvlJc w:val="left"/>
      <w:pPr>
        <w:tabs>
          <w:tab w:val="num" w:pos="360"/>
        </w:tabs>
        <w:ind w:left="0" w:firstLine="0"/>
      </w:pPr>
      <w:rPr>
        <w:rFonts w:ascii="Vodafone Rg" w:hAnsi="Vodafone Rg" w:cs="Arial" w:hint="default"/>
        <w:b/>
        <w:bCs/>
        <w:i w:val="0"/>
        <w:iCs w:val="0"/>
        <w:caps w:val="0"/>
        <w:smallCaps w:val="0"/>
        <w:strike w:val="0"/>
        <w:dstrike w:val="0"/>
        <w:color w:val="auto"/>
        <w:spacing w:val="0"/>
        <w:w w:val="100"/>
        <w:kern w:val="0"/>
        <w:position w:val="0"/>
        <w:sz w:val="40"/>
        <w:szCs w:val="40"/>
        <w:u w:val="none"/>
        <w:effect w:val="none"/>
      </w:rPr>
    </w:lvl>
    <w:lvl w:ilvl="1">
      <w:start w:val="1"/>
      <w:numFmt w:val="decimal"/>
      <w:pStyle w:val="berschrift2"/>
      <w:lvlText w:val="%1.%2"/>
      <w:lvlJc w:val="left"/>
      <w:pPr>
        <w:tabs>
          <w:tab w:val="num" w:pos="0"/>
        </w:tabs>
        <w:ind w:left="0" w:firstLine="0"/>
      </w:pPr>
      <w:rPr>
        <w:rFonts w:hint="default"/>
        <w:color w:val="auto"/>
      </w:rPr>
    </w:lvl>
    <w:lvl w:ilvl="2">
      <w:start w:val="1"/>
      <w:numFmt w:val="decimal"/>
      <w:pStyle w:val="berschrift3"/>
      <w:lvlText w:val="%1.%2.%3"/>
      <w:lvlJc w:val="left"/>
      <w:pPr>
        <w:tabs>
          <w:tab w:val="num" w:pos="284"/>
        </w:tabs>
        <w:ind w:left="284" w:firstLine="0"/>
      </w:pPr>
      <w:rPr>
        <w:rFonts w:hint="default"/>
      </w:rPr>
    </w:lvl>
    <w:lvl w:ilvl="3">
      <w:start w:val="1"/>
      <w:numFmt w:val="decimal"/>
      <w:pStyle w:val="berschrift4"/>
      <w:lvlText w:val="%1.%2.%3.%4"/>
      <w:lvlJc w:val="left"/>
      <w:pPr>
        <w:tabs>
          <w:tab w:val="num" w:pos="0"/>
        </w:tabs>
        <w:ind w:left="0" w:firstLine="0"/>
      </w:pPr>
      <w:rPr>
        <w:rFonts w:ascii="Vodafone Rg" w:hAnsi="Vodafone Rg" w:cs="Arial"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 w15:restartNumberingAfterBreak="0">
    <w:nsid w:val="028F5792"/>
    <w:multiLevelType w:val="hybridMultilevel"/>
    <w:tmpl w:val="974CCD74"/>
    <w:lvl w:ilvl="0" w:tplc="2E0874C0">
      <w:start w:val="1"/>
      <w:numFmt w:val="ordinal"/>
      <w:lvlText w:val="2.%1"/>
      <w:lvlJc w:val="left"/>
      <w:pPr>
        <w:ind w:left="720" w:hanging="360"/>
      </w:pPr>
      <w:rPr>
        <w:rFonts w:hint="default"/>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4817D88"/>
    <w:multiLevelType w:val="hybridMultilevel"/>
    <w:tmpl w:val="90D4A1E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4B53C55"/>
    <w:multiLevelType w:val="hybridMultilevel"/>
    <w:tmpl w:val="8D4E5D1A"/>
    <w:lvl w:ilvl="0" w:tplc="F38ABFC0">
      <w:numFmt w:val="bullet"/>
      <w:lvlText w:val="•"/>
      <w:lvlJc w:val="left"/>
      <w:pPr>
        <w:ind w:left="1080" w:hanging="360"/>
      </w:pPr>
      <w:rPr>
        <w:rFonts w:ascii="Arial" w:eastAsia="Times New Roman" w:hAnsi="Arial" w:cs="Arial" w:hint="default"/>
        <w:color w:val="00001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04F02476"/>
    <w:multiLevelType w:val="hybridMultilevel"/>
    <w:tmpl w:val="D50A81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9BA4DF8"/>
    <w:multiLevelType w:val="hybridMultilevel"/>
    <w:tmpl w:val="B802A2D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A0D567D"/>
    <w:multiLevelType w:val="hybridMultilevel"/>
    <w:tmpl w:val="8FBCB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B7E04A9"/>
    <w:multiLevelType w:val="hybridMultilevel"/>
    <w:tmpl w:val="5914D3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4ED69DB"/>
    <w:multiLevelType w:val="hybridMultilevel"/>
    <w:tmpl w:val="9D7C30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15727B5E"/>
    <w:multiLevelType w:val="hybridMultilevel"/>
    <w:tmpl w:val="184429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61E3706"/>
    <w:multiLevelType w:val="hybridMultilevel"/>
    <w:tmpl w:val="5150F258"/>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3" w15:restartNumberingAfterBreak="0">
    <w:nsid w:val="164504BF"/>
    <w:multiLevelType w:val="hybridMultilevel"/>
    <w:tmpl w:val="73785376"/>
    <w:lvl w:ilvl="0" w:tplc="2E0874C0">
      <w:start w:val="1"/>
      <w:numFmt w:val="ordinal"/>
      <w:lvlText w:val="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7A07A2B"/>
    <w:multiLevelType w:val="hybridMultilevel"/>
    <w:tmpl w:val="D0A28FE2"/>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5" w15:restartNumberingAfterBreak="0">
    <w:nsid w:val="1BEE1DF0"/>
    <w:multiLevelType w:val="hybridMultilevel"/>
    <w:tmpl w:val="52C0E18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DB7380F"/>
    <w:multiLevelType w:val="multilevel"/>
    <w:tmpl w:val="8F9C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9974AF"/>
    <w:multiLevelType w:val="hybridMultilevel"/>
    <w:tmpl w:val="467C5C7C"/>
    <w:lvl w:ilvl="0" w:tplc="1452EB72">
      <w:numFmt w:val="bullet"/>
      <w:lvlText w:val="-"/>
      <w:lvlJc w:val="left"/>
      <w:pPr>
        <w:ind w:left="1571" w:hanging="360"/>
      </w:pPr>
      <w:rPr>
        <w:rFonts w:ascii="Arial" w:eastAsia="Times New Roman" w:hAnsi="Arial" w:cs="Aria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8" w15:restartNumberingAfterBreak="0">
    <w:nsid w:val="20ED6070"/>
    <w:multiLevelType w:val="hybridMultilevel"/>
    <w:tmpl w:val="F6303D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2869046F"/>
    <w:multiLevelType w:val="hybridMultilevel"/>
    <w:tmpl w:val="0BC87CE6"/>
    <w:lvl w:ilvl="0" w:tplc="0407000F">
      <w:start w:val="1"/>
      <w:numFmt w:val="decimal"/>
      <w:lvlText w:val="%1."/>
      <w:lvlJc w:val="left"/>
      <w:pPr>
        <w:ind w:left="1068"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360" w:hanging="360"/>
      </w:pPr>
    </w:lvl>
    <w:lvl w:ilvl="4" w:tplc="04070001">
      <w:start w:val="1"/>
      <w:numFmt w:val="bullet"/>
      <w:lvlText w:val=""/>
      <w:lvlJc w:val="left"/>
      <w:pPr>
        <w:ind w:left="785" w:hanging="360"/>
      </w:pPr>
      <w:rPr>
        <w:rFonts w:ascii="Symbol" w:hAnsi="Symbol" w:hint="default"/>
      </w:rPr>
    </w:lvl>
    <w:lvl w:ilvl="5" w:tplc="04070001">
      <w:start w:val="1"/>
      <w:numFmt w:val="bullet"/>
      <w:lvlText w:val=""/>
      <w:lvlJc w:val="left"/>
      <w:pPr>
        <w:ind w:left="1352" w:hanging="360"/>
      </w:pPr>
      <w:rPr>
        <w:rFonts w:ascii="Symbol" w:hAnsi="Symbol" w:hint="default"/>
      </w:rPr>
    </w:lvl>
    <w:lvl w:ilvl="6" w:tplc="04070001">
      <w:start w:val="1"/>
      <w:numFmt w:val="bullet"/>
      <w:lvlText w:val=""/>
      <w:lvlJc w:val="left"/>
      <w:pPr>
        <w:ind w:left="1352" w:hanging="360"/>
      </w:pPr>
      <w:rPr>
        <w:rFonts w:ascii="Symbol" w:hAnsi="Symbol" w:hint="default"/>
      </w:r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C544D8B"/>
    <w:multiLevelType w:val="hybridMultilevel"/>
    <w:tmpl w:val="43603680"/>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1" w15:restartNumberingAfterBreak="0">
    <w:nsid w:val="30266BD8"/>
    <w:multiLevelType w:val="hybridMultilevel"/>
    <w:tmpl w:val="DC6A90D8"/>
    <w:lvl w:ilvl="0" w:tplc="95F43186">
      <w:start w:val="1"/>
      <w:numFmt w:val="bullet"/>
      <w:pStyle w:val="Liste1-Pk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2" w15:restartNumberingAfterBreak="0">
    <w:nsid w:val="30322CF1"/>
    <w:multiLevelType w:val="multilevel"/>
    <w:tmpl w:val="E7680B3A"/>
    <w:lvl w:ilvl="0">
      <w:start w:val="1"/>
      <w:numFmt w:val="decimal"/>
      <w:lvlText w:val="%1"/>
      <w:lvlJc w:val="left"/>
      <w:pPr>
        <w:tabs>
          <w:tab w:val="num" w:pos="715"/>
        </w:tabs>
        <w:ind w:left="715" w:hanging="432"/>
      </w:pPr>
    </w:lvl>
    <w:lvl w:ilvl="1">
      <w:start w:val="1"/>
      <w:numFmt w:val="decimal"/>
      <w:lvlText w:val="%1.%2"/>
      <w:lvlJc w:val="left"/>
      <w:pPr>
        <w:tabs>
          <w:tab w:val="num" w:pos="859"/>
        </w:tabs>
        <w:ind w:left="859" w:hanging="576"/>
      </w:pPr>
    </w:lvl>
    <w:lvl w:ilvl="2">
      <w:start w:val="1"/>
      <w:numFmt w:val="decimal"/>
      <w:lvlText w:val="%1.%2.%3"/>
      <w:lvlJc w:val="left"/>
      <w:pPr>
        <w:tabs>
          <w:tab w:val="num" w:pos="1003"/>
        </w:tabs>
        <w:ind w:left="1003" w:hanging="720"/>
      </w:pPr>
    </w:lvl>
    <w:lvl w:ilvl="3">
      <w:start w:val="1"/>
      <w:numFmt w:val="decimal"/>
      <w:lvlText w:val="%1.%2.%3.%4"/>
      <w:lvlJc w:val="left"/>
      <w:pPr>
        <w:tabs>
          <w:tab w:val="num" w:pos="1147"/>
        </w:tabs>
        <w:ind w:left="1147" w:hanging="864"/>
      </w:pPr>
    </w:lvl>
    <w:lvl w:ilvl="4">
      <w:start w:val="1"/>
      <w:numFmt w:val="decimal"/>
      <w:pStyle w:val="berschrift5"/>
      <w:lvlText w:val="%1.%2.%3.%4.%5"/>
      <w:lvlJc w:val="left"/>
      <w:pPr>
        <w:tabs>
          <w:tab w:val="num" w:pos="1291"/>
        </w:tabs>
        <w:ind w:left="1291" w:hanging="1008"/>
      </w:pPr>
    </w:lvl>
    <w:lvl w:ilvl="5">
      <w:start w:val="1"/>
      <w:numFmt w:val="decimal"/>
      <w:pStyle w:val="berschrift6"/>
      <w:lvlText w:val="%1.%2.%3.%4.%5.%6"/>
      <w:lvlJc w:val="left"/>
      <w:pPr>
        <w:tabs>
          <w:tab w:val="num" w:pos="1435"/>
        </w:tabs>
        <w:ind w:left="1435" w:hanging="1152"/>
      </w:pPr>
    </w:lvl>
    <w:lvl w:ilvl="6">
      <w:start w:val="1"/>
      <w:numFmt w:val="decimal"/>
      <w:pStyle w:val="berschrift7"/>
      <w:lvlText w:val="%1.%2.%3.%4.%5.%6.%7"/>
      <w:lvlJc w:val="left"/>
      <w:pPr>
        <w:tabs>
          <w:tab w:val="num" w:pos="1579"/>
        </w:tabs>
        <w:ind w:left="1579" w:hanging="1296"/>
      </w:pPr>
    </w:lvl>
    <w:lvl w:ilvl="7">
      <w:start w:val="1"/>
      <w:numFmt w:val="decimal"/>
      <w:pStyle w:val="berschrift8"/>
      <w:lvlText w:val="%1.%2.%3.%4.%5.%6.%7.%8"/>
      <w:lvlJc w:val="left"/>
      <w:pPr>
        <w:tabs>
          <w:tab w:val="num" w:pos="2716"/>
        </w:tabs>
        <w:ind w:left="2716" w:hanging="1440"/>
      </w:pPr>
    </w:lvl>
    <w:lvl w:ilvl="8">
      <w:start w:val="1"/>
      <w:numFmt w:val="decimal"/>
      <w:pStyle w:val="berschrift9"/>
      <w:lvlText w:val="%1.%2.%3.%4.%5.%6.%7.%8.%9"/>
      <w:lvlJc w:val="left"/>
      <w:pPr>
        <w:tabs>
          <w:tab w:val="num" w:pos="1867"/>
        </w:tabs>
        <w:ind w:left="1867" w:hanging="1584"/>
      </w:pPr>
    </w:lvl>
  </w:abstractNum>
  <w:abstractNum w:abstractNumId="23" w15:restartNumberingAfterBreak="0">
    <w:nsid w:val="334D3C1B"/>
    <w:multiLevelType w:val="hybridMultilevel"/>
    <w:tmpl w:val="565C664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3601D73"/>
    <w:multiLevelType w:val="hybridMultilevel"/>
    <w:tmpl w:val="1A0EFD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5460A85"/>
    <w:multiLevelType w:val="hybridMultilevel"/>
    <w:tmpl w:val="EAF436BE"/>
    <w:lvl w:ilvl="0" w:tplc="8968F9D8">
      <w:start w:val="2"/>
      <w:numFmt w:val="decimal"/>
      <w:lvlText w:val="%1."/>
      <w:lvlJc w:val="left"/>
      <w:pPr>
        <w:ind w:left="360" w:hanging="360"/>
      </w:pPr>
      <w:rPr>
        <w:rFonts w:hint="default"/>
        <w:b/>
        <w:sz w:val="24"/>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BE20B49"/>
    <w:multiLevelType w:val="multilevel"/>
    <w:tmpl w:val="0407001D"/>
    <w:styleLink w:val="AufgezhltRotfrTabelle"/>
    <w:lvl w:ilvl="0">
      <w:start w:val="1"/>
      <w:numFmt w:val="bullet"/>
      <w:lvlText w:val=""/>
      <w:lvlJc w:val="left"/>
      <w:pPr>
        <w:tabs>
          <w:tab w:val="num" w:pos="360"/>
        </w:tabs>
        <w:ind w:left="360" w:hanging="360"/>
      </w:pPr>
      <w:rPr>
        <w:rFonts w:ascii="Symbol" w:hAnsi="Symbol" w:cs="Arial" w:hint="default"/>
        <w:color w:val="FF0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CAE1BB2"/>
    <w:multiLevelType w:val="hybridMultilevel"/>
    <w:tmpl w:val="4C4429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0A13333"/>
    <w:multiLevelType w:val="hybridMultilevel"/>
    <w:tmpl w:val="E8DE29B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9" w15:restartNumberingAfterBreak="0">
    <w:nsid w:val="43CE6C77"/>
    <w:multiLevelType w:val="hybridMultilevel"/>
    <w:tmpl w:val="CE3C51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4C15862"/>
    <w:multiLevelType w:val="hybridMultilevel"/>
    <w:tmpl w:val="E2D4838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45190AFB"/>
    <w:multiLevelType w:val="hybridMultilevel"/>
    <w:tmpl w:val="F8CC39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C2F712C"/>
    <w:multiLevelType w:val="multilevel"/>
    <w:tmpl w:val="34A2B7FE"/>
    <w:styleLink w:val="AufgezhltRotimText"/>
    <w:lvl w:ilvl="0">
      <w:start w:val="1"/>
      <w:numFmt w:val="bullet"/>
      <w:lvlText w:val=""/>
      <w:lvlJc w:val="left"/>
      <w:pPr>
        <w:tabs>
          <w:tab w:val="num" w:pos="720"/>
        </w:tabs>
        <w:ind w:left="720" w:hanging="360"/>
      </w:pPr>
      <w:rPr>
        <w:rFonts w:ascii="Symbol" w:hAnsi="Symbol" w:cs="Arial"/>
        <w:color w:val="FF0000"/>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Arial" w:hint="default"/>
      </w:rPr>
    </w:lvl>
    <w:lvl w:ilvl="3">
      <w:start w:val="1"/>
      <w:numFmt w:val="bullet"/>
      <w:lvlText w:val=""/>
      <w:lvlJc w:val="left"/>
      <w:pPr>
        <w:tabs>
          <w:tab w:val="num" w:pos="2880"/>
        </w:tabs>
        <w:ind w:left="2880" w:hanging="360"/>
      </w:pPr>
      <w:rPr>
        <w:rFonts w:ascii="Symbol" w:hAnsi="Symbol" w:cs="Aria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Arial" w:hint="default"/>
      </w:rPr>
    </w:lvl>
    <w:lvl w:ilvl="6">
      <w:start w:val="1"/>
      <w:numFmt w:val="bullet"/>
      <w:lvlText w:val=""/>
      <w:lvlJc w:val="left"/>
      <w:pPr>
        <w:tabs>
          <w:tab w:val="num" w:pos="5040"/>
        </w:tabs>
        <w:ind w:left="5040" w:hanging="360"/>
      </w:pPr>
      <w:rPr>
        <w:rFonts w:ascii="Symbol" w:hAnsi="Symbol" w:cs="Aria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Arial" w:hint="default"/>
      </w:rPr>
    </w:lvl>
  </w:abstractNum>
  <w:abstractNum w:abstractNumId="33" w15:restartNumberingAfterBreak="0">
    <w:nsid w:val="4DAF08B8"/>
    <w:multiLevelType w:val="hybridMultilevel"/>
    <w:tmpl w:val="49BC0A76"/>
    <w:lvl w:ilvl="0" w:tplc="F38ABFC0">
      <w:numFmt w:val="bullet"/>
      <w:lvlText w:val="•"/>
      <w:lvlJc w:val="left"/>
      <w:pPr>
        <w:ind w:left="786" w:hanging="360"/>
      </w:pPr>
      <w:rPr>
        <w:rFonts w:ascii="Arial" w:eastAsia="Times New Roman" w:hAnsi="Arial" w:cs="Arial" w:hint="default"/>
        <w:color w:val="00001F"/>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34" w15:restartNumberingAfterBreak="0">
    <w:nsid w:val="5C1F5B0D"/>
    <w:multiLevelType w:val="hybridMultilevel"/>
    <w:tmpl w:val="A330F1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DAD0F9D"/>
    <w:multiLevelType w:val="hybridMultilevel"/>
    <w:tmpl w:val="7AE074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020799F"/>
    <w:multiLevelType w:val="hybridMultilevel"/>
    <w:tmpl w:val="529A6506"/>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7" w15:restartNumberingAfterBreak="0">
    <w:nsid w:val="606B23E4"/>
    <w:multiLevelType w:val="hybridMultilevel"/>
    <w:tmpl w:val="1C02EBF0"/>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38" w15:restartNumberingAfterBreak="0">
    <w:nsid w:val="699677D3"/>
    <w:multiLevelType w:val="hybridMultilevel"/>
    <w:tmpl w:val="D0AAABEA"/>
    <w:lvl w:ilvl="0" w:tplc="98D2540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F0323E2"/>
    <w:multiLevelType w:val="hybridMultilevel"/>
    <w:tmpl w:val="5DEA5574"/>
    <w:lvl w:ilvl="0" w:tplc="04070001">
      <w:start w:val="1"/>
      <w:numFmt w:val="bullet"/>
      <w:lvlText w:val=""/>
      <w:lvlJc w:val="left"/>
      <w:pPr>
        <w:ind w:left="990" w:hanging="360"/>
      </w:pPr>
      <w:rPr>
        <w:rFonts w:ascii="Symbol" w:hAnsi="Symbol" w:hint="default"/>
      </w:rPr>
    </w:lvl>
    <w:lvl w:ilvl="1" w:tplc="04070003" w:tentative="1">
      <w:start w:val="1"/>
      <w:numFmt w:val="bullet"/>
      <w:lvlText w:val="o"/>
      <w:lvlJc w:val="left"/>
      <w:pPr>
        <w:ind w:left="1710" w:hanging="360"/>
      </w:pPr>
      <w:rPr>
        <w:rFonts w:ascii="Courier New" w:hAnsi="Courier New" w:cs="Courier New" w:hint="default"/>
      </w:rPr>
    </w:lvl>
    <w:lvl w:ilvl="2" w:tplc="04070005" w:tentative="1">
      <w:start w:val="1"/>
      <w:numFmt w:val="bullet"/>
      <w:lvlText w:val=""/>
      <w:lvlJc w:val="left"/>
      <w:pPr>
        <w:ind w:left="2430" w:hanging="360"/>
      </w:pPr>
      <w:rPr>
        <w:rFonts w:ascii="Wingdings" w:hAnsi="Wingdings" w:hint="default"/>
      </w:rPr>
    </w:lvl>
    <w:lvl w:ilvl="3" w:tplc="04070001" w:tentative="1">
      <w:start w:val="1"/>
      <w:numFmt w:val="bullet"/>
      <w:lvlText w:val=""/>
      <w:lvlJc w:val="left"/>
      <w:pPr>
        <w:ind w:left="3150" w:hanging="360"/>
      </w:pPr>
      <w:rPr>
        <w:rFonts w:ascii="Symbol" w:hAnsi="Symbol" w:hint="default"/>
      </w:rPr>
    </w:lvl>
    <w:lvl w:ilvl="4" w:tplc="04070003" w:tentative="1">
      <w:start w:val="1"/>
      <w:numFmt w:val="bullet"/>
      <w:lvlText w:val="o"/>
      <w:lvlJc w:val="left"/>
      <w:pPr>
        <w:ind w:left="3870" w:hanging="360"/>
      </w:pPr>
      <w:rPr>
        <w:rFonts w:ascii="Courier New" w:hAnsi="Courier New" w:cs="Courier New" w:hint="default"/>
      </w:rPr>
    </w:lvl>
    <w:lvl w:ilvl="5" w:tplc="04070005" w:tentative="1">
      <w:start w:val="1"/>
      <w:numFmt w:val="bullet"/>
      <w:lvlText w:val=""/>
      <w:lvlJc w:val="left"/>
      <w:pPr>
        <w:ind w:left="4590" w:hanging="360"/>
      </w:pPr>
      <w:rPr>
        <w:rFonts w:ascii="Wingdings" w:hAnsi="Wingdings" w:hint="default"/>
      </w:rPr>
    </w:lvl>
    <w:lvl w:ilvl="6" w:tplc="04070001" w:tentative="1">
      <w:start w:val="1"/>
      <w:numFmt w:val="bullet"/>
      <w:lvlText w:val=""/>
      <w:lvlJc w:val="left"/>
      <w:pPr>
        <w:ind w:left="5310" w:hanging="360"/>
      </w:pPr>
      <w:rPr>
        <w:rFonts w:ascii="Symbol" w:hAnsi="Symbol" w:hint="default"/>
      </w:rPr>
    </w:lvl>
    <w:lvl w:ilvl="7" w:tplc="04070003" w:tentative="1">
      <w:start w:val="1"/>
      <w:numFmt w:val="bullet"/>
      <w:lvlText w:val="o"/>
      <w:lvlJc w:val="left"/>
      <w:pPr>
        <w:ind w:left="6030" w:hanging="360"/>
      </w:pPr>
      <w:rPr>
        <w:rFonts w:ascii="Courier New" w:hAnsi="Courier New" w:cs="Courier New" w:hint="default"/>
      </w:rPr>
    </w:lvl>
    <w:lvl w:ilvl="8" w:tplc="04070005" w:tentative="1">
      <w:start w:val="1"/>
      <w:numFmt w:val="bullet"/>
      <w:lvlText w:val=""/>
      <w:lvlJc w:val="left"/>
      <w:pPr>
        <w:ind w:left="6750" w:hanging="360"/>
      </w:pPr>
      <w:rPr>
        <w:rFonts w:ascii="Wingdings" w:hAnsi="Wingdings" w:hint="default"/>
      </w:rPr>
    </w:lvl>
  </w:abstractNum>
  <w:abstractNum w:abstractNumId="40" w15:restartNumberingAfterBreak="0">
    <w:nsid w:val="71C85AE6"/>
    <w:multiLevelType w:val="hybridMultilevel"/>
    <w:tmpl w:val="10FAC18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20C05FB"/>
    <w:multiLevelType w:val="hybridMultilevel"/>
    <w:tmpl w:val="4FD63B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73B40243"/>
    <w:multiLevelType w:val="hybridMultilevel"/>
    <w:tmpl w:val="0212AEC2"/>
    <w:lvl w:ilvl="0" w:tplc="0407000F">
      <w:start w:val="1"/>
      <w:numFmt w:val="decimal"/>
      <w:lvlText w:val="%1."/>
      <w:lvlJc w:val="left"/>
      <w:pPr>
        <w:ind w:left="786" w:hanging="360"/>
      </w:p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43" w15:restartNumberingAfterBreak="0">
    <w:nsid w:val="73B52BB3"/>
    <w:multiLevelType w:val="hybridMultilevel"/>
    <w:tmpl w:val="CE74DEEA"/>
    <w:lvl w:ilvl="0" w:tplc="04070001">
      <w:start w:val="1"/>
      <w:numFmt w:val="bullet"/>
      <w:lvlText w:val=""/>
      <w:lvlJc w:val="left"/>
      <w:pPr>
        <w:ind w:left="1352" w:hanging="360"/>
      </w:pPr>
      <w:rPr>
        <w:rFonts w:ascii="Symbol" w:hAnsi="Symbol" w:hint="default"/>
      </w:rPr>
    </w:lvl>
    <w:lvl w:ilvl="1" w:tplc="04070001">
      <w:start w:val="1"/>
      <w:numFmt w:val="bullet"/>
      <w:lvlText w:val=""/>
      <w:lvlJc w:val="left"/>
      <w:pPr>
        <w:ind w:left="1352" w:hanging="360"/>
      </w:pPr>
      <w:rPr>
        <w:rFonts w:ascii="Symbol" w:hAnsi="Symbol" w:hint="default"/>
      </w:rPr>
    </w:lvl>
    <w:lvl w:ilvl="2" w:tplc="04070005" w:tentative="1">
      <w:start w:val="1"/>
      <w:numFmt w:val="bullet"/>
      <w:lvlText w:val=""/>
      <w:lvlJc w:val="left"/>
      <w:pPr>
        <w:ind w:left="1941" w:hanging="360"/>
      </w:pPr>
      <w:rPr>
        <w:rFonts w:ascii="Wingdings" w:hAnsi="Wingdings" w:hint="default"/>
      </w:rPr>
    </w:lvl>
    <w:lvl w:ilvl="3" w:tplc="04070001" w:tentative="1">
      <w:start w:val="1"/>
      <w:numFmt w:val="bullet"/>
      <w:lvlText w:val=""/>
      <w:lvlJc w:val="left"/>
      <w:pPr>
        <w:ind w:left="2661" w:hanging="360"/>
      </w:pPr>
      <w:rPr>
        <w:rFonts w:ascii="Symbol" w:hAnsi="Symbol" w:hint="default"/>
      </w:rPr>
    </w:lvl>
    <w:lvl w:ilvl="4" w:tplc="04070003" w:tentative="1">
      <w:start w:val="1"/>
      <w:numFmt w:val="bullet"/>
      <w:lvlText w:val="o"/>
      <w:lvlJc w:val="left"/>
      <w:pPr>
        <w:ind w:left="3381" w:hanging="360"/>
      </w:pPr>
      <w:rPr>
        <w:rFonts w:ascii="Courier New" w:hAnsi="Courier New" w:cs="Courier New" w:hint="default"/>
      </w:rPr>
    </w:lvl>
    <w:lvl w:ilvl="5" w:tplc="04070005" w:tentative="1">
      <w:start w:val="1"/>
      <w:numFmt w:val="bullet"/>
      <w:lvlText w:val=""/>
      <w:lvlJc w:val="left"/>
      <w:pPr>
        <w:ind w:left="4101" w:hanging="360"/>
      </w:pPr>
      <w:rPr>
        <w:rFonts w:ascii="Wingdings" w:hAnsi="Wingdings" w:hint="default"/>
      </w:rPr>
    </w:lvl>
    <w:lvl w:ilvl="6" w:tplc="04070001" w:tentative="1">
      <w:start w:val="1"/>
      <w:numFmt w:val="bullet"/>
      <w:lvlText w:val=""/>
      <w:lvlJc w:val="left"/>
      <w:pPr>
        <w:ind w:left="4821" w:hanging="360"/>
      </w:pPr>
      <w:rPr>
        <w:rFonts w:ascii="Symbol" w:hAnsi="Symbol" w:hint="default"/>
      </w:rPr>
    </w:lvl>
    <w:lvl w:ilvl="7" w:tplc="04070003" w:tentative="1">
      <w:start w:val="1"/>
      <w:numFmt w:val="bullet"/>
      <w:lvlText w:val="o"/>
      <w:lvlJc w:val="left"/>
      <w:pPr>
        <w:ind w:left="5541" w:hanging="360"/>
      </w:pPr>
      <w:rPr>
        <w:rFonts w:ascii="Courier New" w:hAnsi="Courier New" w:cs="Courier New" w:hint="default"/>
      </w:rPr>
    </w:lvl>
    <w:lvl w:ilvl="8" w:tplc="04070005" w:tentative="1">
      <w:start w:val="1"/>
      <w:numFmt w:val="bullet"/>
      <w:lvlText w:val=""/>
      <w:lvlJc w:val="left"/>
      <w:pPr>
        <w:ind w:left="6261" w:hanging="360"/>
      </w:pPr>
      <w:rPr>
        <w:rFonts w:ascii="Wingdings" w:hAnsi="Wingdings" w:hint="default"/>
      </w:rPr>
    </w:lvl>
  </w:abstractNum>
  <w:abstractNum w:abstractNumId="44" w15:restartNumberingAfterBreak="0">
    <w:nsid w:val="74DD0C39"/>
    <w:multiLevelType w:val="hybridMultilevel"/>
    <w:tmpl w:val="1988F8EA"/>
    <w:lvl w:ilvl="0" w:tplc="1452EB72">
      <w:numFmt w:val="bullet"/>
      <w:lvlText w:val="-"/>
      <w:lvlJc w:val="left"/>
      <w:pPr>
        <w:ind w:left="1571" w:hanging="360"/>
      </w:pPr>
      <w:rPr>
        <w:rFonts w:ascii="Arial" w:eastAsia="Times New Roman" w:hAnsi="Arial" w:cs="Aria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45" w15:restartNumberingAfterBreak="0">
    <w:nsid w:val="7A3D3F50"/>
    <w:multiLevelType w:val="hybridMultilevel"/>
    <w:tmpl w:val="48E62C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E497FC6"/>
    <w:multiLevelType w:val="hybridMultilevel"/>
    <w:tmpl w:val="390498EA"/>
    <w:lvl w:ilvl="0" w:tplc="5E5E9464">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F48448E"/>
    <w:multiLevelType w:val="hybridMultilevel"/>
    <w:tmpl w:val="60DAE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2"/>
  </w:num>
  <w:num w:numId="2">
    <w:abstractNumId w:val="32"/>
  </w:num>
  <w:num w:numId="3">
    <w:abstractNumId w:val="26"/>
  </w:num>
  <w:num w:numId="4">
    <w:abstractNumId w:val="21"/>
  </w:num>
  <w:num w:numId="5">
    <w:abstractNumId w:val="2"/>
  </w:num>
  <w:num w:numId="6">
    <w:abstractNumId w:val="1"/>
  </w:num>
  <w:num w:numId="7">
    <w:abstractNumId w:val="0"/>
  </w:num>
  <w:num w:numId="8">
    <w:abstractNumId w:val="43"/>
  </w:num>
  <w:num w:numId="9">
    <w:abstractNumId w:val="19"/>
  </w:num>
  <w:num w:numId="10">
    <w:abstractNumId w:val="14"/>
  </w:num>
  <w:num w:numId="11">
    <w:abstractNumId w:val="25"/>
  </w:num>
  <w:num w:numId="12">
    <w:abstractNumId w:val="28"/>
  </w:num>
  <w:num w:numId="13">
    <w:abstractNumId w:val="42"/>
  </w:num>
  <w:num w:numId="14">
    <w:abstractNumId w:val="12"/>
  </w:num>
  <w:num w:numId="15">
    <w:abstractNumId w:val="39"/>
  </w:num>
  <w:num w:numId="16">
    <w:abstractNumId w:val="10"/>
  </w:num>
  <w:num w:numId="17">
    <w:abstractNumId w:val="41"/>
  </w:num>
  <w:num w:numId="18">
    <w:abstractNumId w:val="44"/>
  </w:num>
  <w:num w:numId="19">
    <w:abstractNumId w:val="17"/>
  </w:num>
  <w:num w:numId="20">
    <w:abstractNumId w:val="18"/>
  </w:num>
  <w:num w:numId="21">
    <w:abstractNumId w:val="37"/>
  </w:num>
  <w:num w:numId="22">
    <w:abstractNumId w:val="27"/>
  </w:num>
  <w:num w:numId="23">
    <w:abstractNumId w:val="38"/>
  </w:num>
  <w:num w:numId="24">
    <w:abstractNumId w:val="15"/>
  </w:num>
  <w:num w:numId="25">
    <w:abstractNumId w:val="46"/>
  </w:num>
  <w:num w:numId="26">
    <w:abstractNumId w:val="23"/>
  </w:num>
  <w:num w:numId="27">
    <w:abstractNumId w:val="47"/>
  </w:num>
  <w:num w:numId="28">
    <w:abstractNumId w:val="5"/>
  </w:num>
  <w:num w:numId="29">
    <w:abstractNumId w:val="33"/>
  </w:num>
  <w:num w:numId="30">
    <w:abstractNumId w:val="40"/>
  </w:num>
  <w:num w:numId="31">
    <w:abstractNumId w:val="29"/>
  </w:num>
  <w:num w:numId="32">
    <w:abstractNumId w:val="7"/>
  </w:num>
  <w:num w:numId="33">
    <w:abstractNumId w:val="6"/>
  </w:num>
  <w:num w:numId="34">
    <w:abstractNumId w:val="9"/>
  </w:num>
  <w:num w:numId="35">
    <w:abstractNumId w:val="16"/>
  </w:num>
  <w:num w:numId="36">
    <w:abstractNumId w:val="13"/>
  </w:num>
  <w:num w:numId="37">
    <w:abstractNumId w:val="11"/>
  </w:num>
  <w:num w:numId="38">
    <w:abstractNumId w:val="45"/>
  </w:num>
  <w:num w:numId="39">
    <w:abstractNumId w:val="3"/>
  </w:num>
  <w:num w:numId="40">
    <w:abstractNumId w:val="34"/>
  </w:num>
  <w:num w:numId="41">
    <w:abstractNumId w:val="20"/>
  </w:num>
  <w:num w:numId="42">
    <w:abstractNumId w:val="8"/>
  </w:num>
  <w:num w:numId="43">
    <w:abstractNumId w:val="35"/>
  </w:num>
  <w:num w:numId="44">
    <w:abstractNumId w:val="30"/>
  </w:num>
  <w:num w:numId="45">
    <w:abstractNumId w:val="36"/>
  </w:num>
  <w:num w:numId="46">
    <w:abstractNumId w:val="31"/>
  </w:num>
  <w:num w:numId="47">
    <w:abstractNumId w:val="24"/>
  </w:num>
  <w:num w:numId="4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70"/>
  <w:displayHorizontalDrawingGridEvery w:val="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A63"/>
    <w:rsid w:val="00002AAC"/>
    <w:rsid w:val="00016152"/>
    <w:rsid w:val="00023FB9"/>
    <w:rsid w:val="000242FC"/>
    <w:rsid w:val="00024838"/>
    <w:rsid w:val="00033B20"/>
    <w:rsid w:val="00037B1A"/>
    <w:rsid w:val="000400C8"/>
    <w:rsid w:val="00054D9E"/>
    <w:rsid w:val="0007316A"/>
    <w:rsid w:val="00083141"/>
    <w:rsid w:val="00090781"/>
    <w:rsid w:val="00091A2C"/>
    <w:rsid w:val="00091DDC"/>
    <w:rsid w:val="00095C94"/>
    <w:rsid w:val="00097DE6"/>
    <w:rsid w:val="000A2981"/>
    <w:rsid w:val="000A2C61"/>
    <w:rsid w:val="000A7617"/>
    <w:rsid w:val="000B1ED1"/>
    <w:rsid w:val="000C4F97"/>
    <w:rsid w:val="000C55CC"/>
    <w:rsid w:val="000C6A29"/>
    <w:rsid w:val="000D03FC"/>
    <w:rsid w:val="000E1425"/>
    <w:rsid w:val="000E70B5"/>
    <w:rsid w:val="000F4359"/>
    <w:rsid w:val="00100DC9"/>
    <w:rsid w:val="00113431"/>
    <w:rsid w:val="00121416"/>
    <w:rsid w:val="00137832"/>
    <w:rsid w:val="001402C3"/>
    <w:rsid w:val="001451D7"/>
    <w:rsid w:val="00152A3E"/>
    <w:rsid w:val="00154449"/>
    <w:rsid w:val="00157F51"/>
    <w:rsid w:val="00160054"/>
    <w:rsid w:val="0016037D"/>
    <w:rsid w:val="001638CC"/>
    <w:rsid w:val="001639E0"/>
    <w:rsid w:val="00165E35"/>
    <w:rsid w:val="00171F84"/>
    <w:rsid w:val="00182075"/>
    <w:rsid w:val="00182446"/>
    <w:rsid w:val="00186DEE"/>
    <w:rsid w:val="00194762"/>
    <w:rsid w:val="00195ECB"/>
    <w:rsid w:val="001A46D5"/>
    <w:rsid w:val="001B10E1"/>
    <w:rsid w:val="001B6E66"/>
    <w:rsid w:val="001D07A8"/>
    <w:rsid w:val="001D2245"/>
    <w:rsid w:val="001D68BB"/>
    <w:rsid w:val="001E17D2"/>
    <w:rsid w:val="001E1F91"/>
    <w:rsid w:val="001E2C1F"/>
    <w:rsid w:val="001E3783"/>
    <w:rsid w:val="001E4563"/>
    <w:rsid w:val="001E5B55"/>
    <w:rsid w:val="00206522"/>
    <w:rsid w:val="00216CD4"/>
    <w:rsid w:val="00226D01"/>
    <w:rsid w:val="002303AC"/>
    <w:rsid w:val="00242DCD"/>
    <w:rsid w:val="00243D09"/>
    <w:rsid w:val="00244302"/>
    <w:rsid w:val="002577EA"/>
    <w:rsid w:val="00257A91"/>
    <w:rsid w:val="0026486F"/>
    <w:rsid w:val="002667FA"/>
    <w:rsid w:val="002670BC"/>
    <w:rsid w:val="00290A87"/>
    <w:rsid w:val="002A0674"/>
    <w:rsid w:val="002A63CB"/>
    <w:rsid w:val="002A6A64"/>
    <w:rsid w:val="002C7507"/>
    <w:rsid w:val="002D08AD"/>
    <w:rsid w:val="002D5804"/>
    <w:rsid w:val="002D5E17"/>
    <w:rsid w:val="002E00A9"/>
    <w:rsid w:val="002E7496"/>
    <w:rsid w:val="002F3BB5"/>
    <w:rsid w:val="00303E39"/>
    <w:rsid w:val="00304F23"/>
    <w:rsid w:val="00305438"/>
    <w:rsid w:val="0031074E"/>
    <w:rsid w:val="00314BCE"/>
    <w:rsid w:val="003164FF"/>
    <w:rsid w:val="00317C3B"/>
    <w:rsid w:val="0032016F"/>
    <w:rsid w:val="00330719"/>
    <w:rsid w:val="00332BC1"/>
    <w:rsid w:val="0033379C"/>
    <w:rsid w:val="00337444"/>
    <w:rsid w:val="003405CC"/>
    <w:rsid w:val="00343F20"/>
    <w:rsid w:val="003579E2"/>
    <w:rsid w:val="00371D90"/>
    <w:rsid w:val="00374452"/>
    <w:rsid w:val="00386D24"/>
    <w:rsid w:val="00387456"/>
    <w:rsid w:val="00392CCE"/>
    <w:rsid w:val="00393968"/>
    <w:rsid w:val="00394516"/>
    <w:rsid w:val="00396861"/>
    <w:rsid w:val="003A5A68"/>
    <w:rsid w:val="003B7375"/>
    <w:rsid w:val="003D7539"/>
    <w:rsid w:val="003E0AA6"/>
    <w:rsid w:val="003F0948"/>
    <w:rsid w:val="003F4F74"/>
    <w:rsid w:val="003F624E"/>
    <w:rsid w:val="003F6C8A"/>
    <w:rsid w:val="00400023"/>
    <w:rsid w:val="00403934"/>
    <w:rsid w:val="004060B5"/>
    <w:rsid w:val="00415722"/>
    <w:rsid w:val="0041639C"/>
    <w:rsid w:val="00417779"/>
    <w:rsid w:val="0042405C"/>
    <w:rsid w:val="00427102"/>
    <w:rsid w:val="004300D8"/>
    <w:rsid w:val="0043041C"/>
    <w:rsid w:val="00431B8C"/>
    <w:rsid w:val="004424BB"/>
    <w:rsid w:val="004446A0"/>
    <w:rsid w:val="00445BD0"/>
    <w:rsid w:val="004510F0"/>
    <w:rsid w:val="004523E8"/>
    <w:rsid w:val="004612B5"/>
    <w:rsid w:val="0046148A"/>
    <w:rsid w:val="004639D8"/>
    <w:rsid w:val="00464322"/>
    <w:rsid w:val="00464A09"/>
    <w:rsid w:val="004679BF"/>
    <w:rsid w:val="00472853"/>
    <w:rsid w:val="004779EF"/>
    <w:rsid w:val="00480CEF"/>
    <w:rsid w:val="00483692"/>
    <w:rsid w:val="00486FAC"/>
    <w:rsid w:val="004917C9"/>
    <w:rsid w:val="004A680D"/>
    <w:rsid w:val="004B0140"/>
    <w:rsid w:val="004B0A6F"/>
    <w:rsid w:val="004B2D5C"/>
    <w:rsid w:val="004B38B5"/>
    <w:rsid w:val="004C1C05"/>
    <w:rsid w:val="004C32B1"/>
    <w:rsid w:val="004C533D"/>
    <w:rsid w:val="004C5C13"/>
    <w:rsid w:val="004D164C"/>
    <w:rsid w:val="004D63BC"/>
    <w:rsid w:val="004D74DA"/>
    <w:rsid w:val="004F2B84"/>
    <w:rsid w:val="00501116"/>
    <w:rsid w:val="00504630"/>
    <w:rsid w:val="005202B9"/>
    <w:rsid w:val="00520C47"/>
    <w:rsid w:val="00520D91"/>
    <w:rsid w:val="00521379"/>
    <w:rsid w:val="00525C0B"/>
    <w:rsid w:val="005339A5"/>
    <w:rsid w:val="005404B9"/>
    <w:rsid w:val="005405CC"/>
    <w:rsid w:val="0054337C"/>
    <w:rsid w:val="00544D0E"/>
    <w:rsid w:val="0054611A"/>
    <w:rsid w:val="0055233E"/>
    <w:rsid w:val="0056496F"/>
    <w:rsid w:val="00567F8B"/>
    <w:rsid w:val="0057319B"/>
    <w:rsid w:val="00574897"/>
    <w:rsid w:val="00575D55"/>
    <w:rsid w:val="00594D75"/>
    <w:rsid w:val="005B23CE"/>
    <w:rsid w:val="005B4824"/>
    <w:rsid w:val="005B5493"/>
    <w:rsid w:val="005B686A"/>
    <w:rsid w:val="005C35BE"/>
    <w:rsid w:val="005C4F0E"/>
    <w:rsid w:val="005C516D"/>
    <w:rsid w:val="005D3964"/>
    <w:rsid w:val="005D5053"/>
    <w:rsid w:val="005F0979"/>
    <w:rsid w:val="005F19BE"/>
    <w:rsid w:val="005F5FF8"/>
    <w:rsid w:val="005F7DFA"/>
    <w:rsid w:val="006152E4"/>
    <w:rsid w:val="00616179"/>
    <w:rsid w:val="0063364D"/>
    <w:rsid w:val="006350AB"/>
    <w:rsid w:val="006432E4"/>
    <w:rsid w:val="00660648"/>
    <w:rsid w:val="00681944"/>
    <w:rsid w:val="00683232"/>
    <w:rsid w:val="006A6CF7"/>
    <w:rsid w:val="006A6D21"/>
    <w:rsid w:val="006B43C0"/>
    <w:rsid w:val="006B4AAD"/>
    <w:rsid w:val="006C09B8"/>
    <w:rsid w:val="006C138E"/>
    <w:rsid w:val="006C2A23"/>
    <w:rsid w:val="006C31DE"/>
    <w:rsid w:val="006C3D6A"/>
    <w:rsid w:val="006C4F04"/>
    <w:rsid w:val="006D6005"/>
    <w:rsid w:val="006E14F7"/>
    <w:rsid w:val="00701D0C"/>
    <w:rsid w:val="0070668F"/>
    <w:rsid w:val="007106A0"/>
    <w:rsid w:val="00715779"/>
    <w:rsid w:val="00717290"/>
    <w:rsid w:val="00720A08"/>
    <w:rsid w:val="00727689"/>
    <w:rsid w:val="00732424"/>
    <w:rsid w:val="00732A49"/>
    <w:rsid w:val="00742859"/>
    <w:rsid w:val="00747685"/>
    <w:rsid w:val="00750F34"/>
    <w:rsid w:val="0077037F"/>
    <w:rsid w:val="00771EE2"/>
    <w:rsid w:val="00786983"/>
    <w:rsid w:val="007933E6"/>
    <w:rsid w:val="00794EDC"/>
    <w:rsid w:val="007A3BEF"/>
    <w:rsid w:val="007B175C"/>
    <w:rsid w:val="007B7C85"/>
    <w:rsid w:val="007C253F"/>
    <w:rsid w:val="007F6562"/>
    <w:rsid w:val="00801234"/>
    <w:rsid w:val="00803EC7"/>
    <w:rsid w:val="008161C1"/>
    <w:rsid w:val="00821CD4"/>
    <w:rsid w:val="00824023"/>
    <w:rsid w:val="0082539C"/>
    <w:rsid w:val="00826AF7"/>
    <w:rsid w:val="00832299"/>
    <w:rsid w:val="00834057"/>
    <w:rsid w:val="0084413A"/>
    <w:rsid w:val="00855A57"/>
    <w:rsid w:val="008564BE"/>
    <w:rsid w:val="00857751"/>
    <w:rsid w:val="0086047D"/>
    <w:rsid w:val="0086432B"/>
    <w:rsid w:val="00867D12"/>
    <w:rsid w:val="0088313D"/>
    <w:rsid w:val="0088746E"/>
    <w:rsid w:val="00887A1A"/>
    <w:rsid w:val="00887DE6"/>
    <w:rsid w:val="008935D4"/>
    <w:rsid w:val="00893E9D"/>
    <w:rsid w:val="008950A7"/>
    <w:rsid w:val="008A51EC"/>
    <w:rsid w:val="008B05D9"/>
    <w:rsid w:val="008B1FA7"/>
    <w:rsid w:val="008B24B0"/>
    <w:rsid w:val="008B41D9"/>
    <w:rsid w:val="008B7550"/>
    <w:rsid w:val="008B757C"/>
    <w:rsid w:val="008B79A1"/>
    <w:rsid w:val="008C0FEC"/>
    <w:rsid w:val="008C21BC"/>
    <w:rsid w:val="008C238B"/>
    <w:rsid w:val="008E44FA"/>
    <w:rsid w:val="008E52FB"/>
    <w:rsid w:val="008F6219"/>
    <w:rsid w:val="0090442A"/>
    <w:rsid w:val="00907E0F"/>
    <w:rsid w:val="0091020D"/>
    <w:rsid w:val="00921A3F"/>
    <w:rsid w:val="00923062"/>
    <w:rsid w:val="00927059"/>
    <w:rsid w:val="00941E5D"/>
    <w:rsid w:val="00943752"/>
    <w:rsid w:val="00954B50"/>
    <w:rsid w:val="00961422"/>
    <w:rsid w:val="0096686D"/>
    <w:rsid w:val="0097720B"/>
    <w:rsid w:val="00977781"/>
    <w:rsid w:val="009945E6"/>
    <w:rsid w:val="009A3A63"/>
    <w:rsid w:val="009B3F1D"/>
    <w:rsid w:val="009B41CE"/>
    <w:rsid w:val="009B6050"/>
    <w:rsid w:val="009B69C5"/>
    <w:rsid w:val="009C22CC"/>
    <w:rsid w:val="009C2C53"/>
    <w:rsid w:val="009D5428"/>
    <w:rsid w:val="009D575F"/>
    <w:rsid w:val="009D5922"/>
    <w:rsid w:val="009E07E4"/>
    <w:rsid w:val="009E0D93"/>
    <w:rsid w:val="009F314C"/>
    <w:rsid w:val="009F69EF"/>
    <w:rsid w:val="00A014A0"/>
    <w:rsid w:val="00A0456D"/>
    <w:rsid w:val="00A05356"/>
    <w:rsid w:val="00A13A43"/>
    <w:rsid w:val="00A176DB"/>
    <w:rsid w:val="00A22DDB"/>
    <w:rsid w:val="00A4572F"/>
    <w:rsid w:val="00A519FA"/>
    <w:rsid w:val="00A52B77"/>
    <w:rsid w:val="00A544AC"/>
    <w:rsid w:val="00A55C9F"/>
    <w:rsid w:val="00A60988"/>
    <w:rsid w:val="00A71678"/>
    <w:rsid w:val="00A72CFF"/>
    <w:rsid w:val="00A72F4E"/>
    <w:rsid w:val="00A76915"/>
    <w:rsid w:val="00A82725"/>
    <w:rsid w:val="00A916D5"/>
    <w:rsid w:val="00A93AF8"/>
    <w:rsid w:val="00AA2C0E"/>
    <w:rsid w:val="00AA6D25"/>
    <w:rsid w:val="00AB49C8"/>
    <w:rsid w:val="00AB6600"/>
    <w:rsid w:val="00AC2A28"/>
    <w:rsid w:val="00AC310E"/>
    <w:rsid w:val="00AE13E1"/>
    <w:rsid w:val="00AE242E"/>
    <w:rsid w:val="00AE2CA5"/>
    <w:rsid w:val="00AE7059"/>
    <w:rsid w:val="00AE7FAF"/>
    <w:rsid w:val="00AF799F"/>
    <w:rsid w:val="00B0299F"/>
    <w:rsid w:val="00B05CB5"/>
    <w:rsid w:val="00B0769A"/>
    <w:rsid w:val="00B0775B"/>
    <w:rsid w:val="00B2005A"/>
    <w:rsid w:val="00B24DA4"/>
    <w:rsid w:val="00B24E24"/>
    <w:rsid w:val="00B317EE"/>
    <w:rsid w:val="00B403D6"/>
    <w:rsid w:val="00B44084"/>
    <w:rsid w:val="00B4488E"/>
    <w:rsid w:val="00B452D4"/>
    <w:rsid w:val="00B568E2"/>
    <w:rsid w:val="00B678E9"/>
    <w:rsid w:val="00B81660"/>
    <w:rsid w:val="00B83BF1"/>
    <w:rsid w:val="00B8757B"/>
    <w:rsid w:val="00B900A7"/>
    <w:rsid w:val="00BA2F4E"/>
    <w:rsid w:val="00BA4C12"/>
    <w:rsid w:val="00BB1A34"/>
    <w:rsid w:val="00BB1E96"/>
    <w:rsid w:val="00BB1FDB"/>
    <w:rsid w:val="00BB3D43"/>
    <w:rsid w:val="00BB49C0"/>
    <w:rsid w:val="00BC30CB"/>
    <w:rsid w:val="00BD26FF"/>
    <w:rsid w:val="00BD46DE"/>
    <w:rsid w:val="00BD492E"/>
    <w:rsid w:val="00BE7F2C"/>
    <w:rsid w:val="00C128C5"/>
    <w:rsid w:val="00C26931"/>
    <w:rsid w:val="00C274A8"/>
    <w:rsid w:val="00C33C84"/>
    <w:rsid w:val="00C34213"/>
    <w:rsid w:val="00C37C0D"/>
    <w:rsid w:val="00C40A14"/>
    <w:rsid w:val="00C42896"/>
    <w:rsid w:val="00C45973"/>
    <w:rsid w:val="00C45B03"/>
    <w:rsid w:val="00C74287"/>
    <w:rsid w:val="00C948C7"/>
    <w:rsid w:val="00C97F95"/>
    <w:rsid w:val="00CA5634"/>
    <w:rsid w:val="00CA5D4B"/>
    <w:rsid w:val="00CA7C93"/>
    <w:rsid w:val="00CB0FA0"/>
    <w:rsid w:val="00CB5431"/>
    <w:rsid w:val="00CC6301"/>
    <w:rsid w:val="00CE452B"/>
    <w:rsid w:val="00CE7657"/>
    <w:rsid w:val="00CF5BEB"/>
    <w:rsid w:val="00D43A3E"/>
    <w:rsid w:val="00D47697"/>
    <w:rsid w:val="00D56238"/>
    <w:rsid w:val="00D631C6"/>
    <w:rsid w:val="00D632E9"/>
    <w:rsid w:val="00D63872"/>
    <w:rsid w:val="00D71F66"/>
    <w:rsid w:val="00D72D07"/>
    <w:rsid w:val="00D779E2"/>
    <w:rsid w:val="00D81FC7"/>
    <w:rsid w:val="00D90930"/>
    <w:rsid w:val="00D910E7"/>
    <w:rsid w:val="00D94619"/>
    <w:rsid w:val="00D949D8"/>
    <w:rsid w:val="00D964F6"/>
    <w:rsid w:val="00D9720B"/>
    <w:rsid w:val="00DA301A"/>
    <w:rsid w:val="00DA4C0F"/>
    <w:rsid w:val="00DA65DC"/>
    <w:rsid w:val="00DB465D"/>
    <w:rsid w:val="00DB66E9"/>
    <w:rsid w:val="00DC5A29"/>
    <w:rsid w:val="00DC622D"/>
    <w:rsid w:val="00DD3499"/>
    <w:rsid w:val="00DD7D52"/>
    <w:rsid w:val="00DE4BE7"/>
    <w:rsid w:val="00DE5678"/>
    <w:rsid w:val="00DE5F83"/>
    <w:rsid w:val="00DF7FE1"/>
    <w:rsid w:val="00E11197"/>
    <w:rsid w:val="00E21DC0"/>
    <w:rsid w:val="00E35694"/>
    <w:rsid w:val="00E377BE"/>
    <w:rsid w:val="00E43926"/>
    <w:rsid w:val="00E44BF0"/>
    <w:rsid w:val="00E513EE"/>
    <w:rsid w:val="00E54D77"/>
    <w:rsid w:val="00E57823"/>
    <w:rsid w:val="00E720A4"/>
    <w:rsid w:val="00E82621"/>
    <w:rsid w:val="00E82C90"/>
    <w:rsid w:val="00E83AA9"/>
    <w:rsid w:val="00E86225"/>
    <w:rsid w:val="00E91FD3"/>
    <w:rsid w:val="00E96A4B"/>
    <w:rsid w:val="00E9739E"/>
    <w:rsid w:val="00EC21B7"/>
    <w:rsid w:val="00EC6C9F"/>
    <w:rsid w:val="00ED3B1C"/>
    <w:rsid w:val="00ED7EB4"/>
    <w:rsid w:val="00EE0586"/>
    <w:rsid w:val="00EE12FB"/>
    <w:rsid w:val="00EE13C8"/>
    <w:rsid w:val="00EE6106"/>
    <w:rsid w:val="00F0574C"/>
    <w:rsid w:val="00F16A65"/>
    <w:rsid w:val="00F31CAF"/>
    <w:rsid w:val="00F36420"/>
    <w:rsid w:val="00F40E6B"/>
    <w:rsid w:val="00F44710"/>
    <w:rsid w:val="00F50CAE"/>
    <w:rsid w:val="00F7063A"/>
    <w:rsid w:val="00F72094"/>
    <w:rsid w:val="00F84A6A"/>
    <w:rsid w:val="00F97199"/>
    <w:rsid w:val="00F97810"/>
    <w:rsid w:val="00FA16C1"/>
    <w:rsid w:val="00FA4E65"/>
    <w:rsid w:val="00FB0D3A"/>
    <w:rsid w:val="00FB3FAC"/>
    <w:rsid w:val="00FC0A36"/>
    <w:rsid w:val="00FC70B8"/>
    <w:rsid w:val="00FD088D"/>
    <w:rsid w:val="00FD1C40"/>
    <w:rsid w:val="00FD332C"/>
    <w:rsid w:val="00FD67C2"/>
    <w:rsid w:val="00FE0439"/>
    <w:rsid w:val="00FE0C2D"/>
    <w:rsid w:val="00FF036A"/>
    <w:rsid w:val="00FF6F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3E3AF4"/>
  <w15:docId w15:val="{10BC4C06-222B-4D22-A4B0-8E7078271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826AF7"/>
    <w:pPr>
      <w:spacing w:after="60"/>
    </w:pPr>
    <w:rPr>
      <w:rFonts w:ascii="Arial" w:hAnsi="Arial" w:cs="Arial"/>
      <w:sz w:val="22"/>
      <w:szCs w:val="22"/>
    </w:rPr>
  </w:style>
  <w:style w:type="paragraph" w:styleId="berschrift1">
    <w:name w:val="heading 1"/>
    <w:basedOn w:val="Standard"/>
    <w:next w:val="Standard"/>
    <w:link w:val="berschrift1Zchn"/>
    <w:autoRedefine/>
    <w:uiPriority w:val="99"/>
    <w:qFormat/>
    <w:rsid w:val="006C09B8"/>
    <w:pPr>
      <w:keepNext/>
      <w:numPr>
        <w:numId w:val="5"/>
      </w:numPr>
      <w:spacing w:before="600" w:after="240"/>
      <w:outlineLvl w:val="0"/>
    </w:pPr>
    <w:rPr>
      <w:b/>
      <w:bCs/>
      <w:sz w:val="36"/>
      <w:szCs w:val="36"/>
      <w:lang w:eastAsia="en-GB"/>
    </w:rPr>
  </w:style>
  <w:style w:type="paragraph" w:styleId="berschrift2">
    <w:name w:val="heading 2"/>
    <w:basedOn w:val="Standard"/>
    <w:next w:val="Standard"/>
    <w:link w:val="berschrift2Zchn"/>
    <w:uiPriority w:val="99"/>
    <w:qFormat/>
    <w:rsid w:val="000C55CC"/>
    <w:pPr>
      <w:keepNext/>
      <w:numPr>
        <w:ilvl w:val="1"/>
        <w:numId w:val="5"/>
      </w:numPr>
      <w:tabs>
        <w:tab w:val="left" w:pos="709"/>
      </w:tabs>
      <w:spacing w:before="300" w:after="120"/>
      <w:outlineLvl w:val="1"/>
    </w:pPr>
    <w:rPr>
      <w:b/>
      <w:bCs/>
      <w:sz w:val="30"/>
      <w:szCs w:val="30"/>
      <w:lang w:eastAsia="en-GB"/>
    </w:rPr>
  </w:style>
  <w:style w:type="paragraph" w:styleId="berschrift3">
    <w:name w:val="heading 3"/>
    <w:basedOn w:val="Standard"/>
    <w:next w:val="Standard"/>
    <w:link w:val="berschrift3Zchn"/>
    <w:autoRedefine/>
    <w:uiPriority w:val="99"/>
    <w:qFormat/>
    <w:rsid w:val="00DC1772"/>
    <w:pPr>
      <w:keepNext/>
      <w:numPr>
        <w:ilvl w:val="2"/>
        <w:numId w:val="5"/>
      </w:numPr>
      <w:spacing w:before="200" w:after="120"/>
      <w:outlineLvl w:val="2"/>
    </w:pPr>
    <w:rPr>
      <w:b/>
      <w:bCs/>
      <w:lang w:eastAsia="en-GB"/>
    </w:rPr>
  </w:style>
  <w:style w:type="paragraph" w:styleId="berschrift4">
    <w:name w:val="heading 4"/>
    <w:basedOn w:val="Standard"/>
    <w:next w:val="Standard"/>
    <w:link w:val="berschrift4Zchn"/>
    <w:qFormat/>
    <w:rsid w:val="002568E0"/>
    <w:pPr>
      <w:keepNext/>
      <w:numPr>
        <w:ilvl w:val="3"/>
        <w:numId w:val="5"/>
      </w:numPr>
      <w:outlineLvl w:val="3"/>
    </w:pPr>
    <w:rPr>
      <w:sz w:val="24"/>
      <w:szCs w:val="24"/>
      <w:u w:val="single"/>
    </w:rPr>
  </w:style>
  <w:style w:type="paragraph" w:styleId="berschrift5">
    <w:name w:val="heading 5"/>
    <w:basedOn w:val="Standard"/>
    <w:next w:val="Standard"/>
    <w:link w:val="berschrift5Zchn"/>
    <w:qFormat/>
    <w:rsid w:val="002568E0"/>
    <w:pPr>
      <w:keepNext/>
      <w:numPr>
        <w:ilvl w:val="4"/>
        <w:numId w:val="1"/>
      </w:numPr>
      <w:outlineLvl w:val="4"/>
    </w:pPr>
    <w:rPr>
      <w:b/>
      <w:bCs/>
      <w:sz w:val="24"/>
      <w:szCs w:val="24"/>
      <w:u w:val="single"/>
    </w:rPr>
  </w:style>
  <w:style w:type="paragraph" w:styleId="berschrift6">
    <w:name w:val="heading 6"/>
    <w:basedOn w:val="Standard"/>
    <w:next w:val="Standard"/>
    <w:link w:val="berschrift6Zchn"/>
    <w:qFormat/>
    <w:rsid w:val="002568E0"/>
    <w:pPr>
      <w:keepNext/>
      <w:numPr>
        <w:ilvl w:val="5"/>
        <w:numId w:val="1"/>
      </w:numPr>
      <w:tabs>
        <w:tab w:val="left" w:pos="284"/>
      </w:tabs>
      <w:outlineLvl w:val="5"/>
    </w:pPr>
    <w:rPr>
      <w:sz w:val="24"/>
      <w:szCs w:val="24"/>
    </w:rPr>
  </w:style>
  <w:style w:type="paragraph" w:styleId="berschrift7">
    <w:name w:val="heading 7"/>
    <w:basedOn w:val="Standard"/>
    <w:next w:val="Standard"/>
    <w:link w:val="berschrift7Zchn"/>
    <w:qFormat/>
    <w:rsid w:val="00C451BF"/>
    <w:pPr>
      <w:keepNext/>
      <w:numPr>
        <w:ilvl w:val="6"/>
        <w:numId w:val="1"/>
      </w:numPr>
      <w:tabs>
        <w:tab w:val="left" w:pos="567"/>
        <w:tab w:val="left" w:pos="3402"/>
        <w:tab w:val="left" w:pos="3828"/>
        <w:tab w:val="left" w:pos="4820"/>
        <w:tab w:val="left" w:pos="5103"/>
      </w:tabs>
      <w:outlineLvl w:val="6"/>
    </w:pPr>
    <w:rPr>
      <w:b/>
      <w:bCs/>
      <w:sz w:val="24"/>
      <w:szCs w:val="24"/>
    </w:rPr>
  </w:style>
  <w:style w:type="paragraph" w:styleId="berschrift8">
    <w:name w:val="heading 8"/>
    <w:basedOn w:val="Standard"/>
    <w:next w:val="Standard"/>
    <w:link w:val="berschrift8Zchn"/>
    <w:qFormat/>
    <w:rsid w:val="002568E0"/>
    <w:pPr>
      <w:keepNext/>
      <w:numPr>
        <w:ilvl w:val="7"/>
        <w:numId w:val="1"/>
      </w:numPr>
      <w:outlineLvl w:val="7"/>
    </w:pPr>
    <w:rPr>
      <w:b/>
      <w:bCs/>
    </w:rPr>
  </w:style>
  <w:style w:type="paragraph" w:styleId="berschrift9">
    <w:name w:val="heading 9"/>
    <w:basedOn w:val="Standard"/>
    <w:next w:val="Standard"/>
    <w:link w:val="berschrift9Zchn"/>
    <w:qFormat/>
    <w:rsid w:val="002568E0"/>
    <w:pPr>
      <w:keepNext/>
      <w:numPr>
        <w:ilvl w:val="8"/>
        <w:numId w:val="1"/>
      </w:numPr>
      <w:pBdr>
        <w:top w:val="single" w:sz="12" w:space="1" w:color="auto"/>
        <w:left w:val="single" w:sz="12" w:space="4" w:color="auto"/>
        <w:bottom w:val="single" w:sz="12" w:space="1" w:color="auto"/>
        <w:right w:val="single" w:sz="12" w:space="4" w:color="auto"/>
      </w:pBdr>
      <w:ind w:right="425"/>
      <w:outlineLvl w:val="8"/>
    </w:pPr>
    <w:rPr>
      <w:sz w:val="28"/>
      <w:szCs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6C09B8"/>
    <w:rPr>
      <w:rFonts w:ascii="Arial" w:hAnsi="Arial" w:cs="Arial"/>
      <w:b/>
      <w:bCs/>
      <w:sz w:val="36"/>
      <w:szCs w:val="36"/>
      <w:lang w:eastAsia="en-GB"/>
    </w:rPr>
  </w:style>
  <w:style w:type="character" w:customStyle="1" w:styleId="berschrift2Zchn">
    <w:name w:val="Überschrift 2 Zchn"/>
    <w:basedOn w:val="Absatz-Standardschriftart"/>
    <w:link w:val="berschrift2"/>
    <w:uiPriority w:val="99"/>
    <w:rsid w:val="000C55CC"/>
    <w:rPr>
      <w:rFonts w:ascii="Arial" w:hAnsi="Arial" w:cs="Arial"/>
      <w:b/>
      <w:bCs/>
      <w:sz w:val="30"/>
      <w:szCs w:val="30"/>
      <w:lang w:eastAsia="en-GB"/>
    </w:rPr>
  </w:style>
  <w:style w:type="character" w:customStyle="1" w:styleId="berschrift3Zchn">
    <w:name w:val="Überschrift 3 Zchn"/>
    <w:basedOn w:val="Absatz-Standardschriftart"/>
    <w:link w:val="berschrift3"/>
    <w:uiPriority w:val="99"/>
    <w:rsid w:val="00DC1772"/>
    <w:rPr>
      <w:rFonts w:ascii="Arial" w:hAnsi="Arial" w:cs="Arial"/>
      <w:b/>
      <w:bCs/>
      <w:sz w:val="22"/>
      <w:szCs w:val="22"/>
      <w:lang w:eastAsia="en-GB"/>
    </w:rPr>
  </w:style>
  <w:style w:type="character" w:customStyle="1" w:styleId="berschrift4Zchn">
    <w:name w:val="Überschrift 4 Zchn"/>
    <w:basedOn w:val="Absatz-Standardschriftart"/>
    <w:link w:val="berschrift4"/>
    <w:rsid w:val="009E6835"/>
    <w:rPr>
      <w:rFonts w:ascii="Arial" w:hAnsi="Arial" w:cs="Arial"/>
      <w:sz w:val="24"/>
      <w:szCs w:val="24"/>
      <w:u w:val="single"/>
    </w:rPr>
  </w:style>
  <w:style w:type="character" w:customStyle="1" w:styleId="berschrift5Zchn">
    <w:name w:val="Überschrift 5 Zchn"/>
    <w:basedOn w:val="Absatz-Standardschriftart"/>
    <w:link w:val="berschrift5"/>
    <w:rsid w:val="009E6835"/>
    <w:rPr>
      <w:rFonts w:ascii="Arial" w:hAnsi="Arial" w:cs="Arial"/>
      <w:b/>
      <w:bCs/>
      <w:sz w:val="24"/>
      <w:szCs w:val="24"/>
      <w:u w:val="single"/>
    </w:rPr>
  </w:style>
  <w:style w:type="character" w:customStyle="1" w:styleId="berschrift6Zchn">
    <w:name w:val="Überschrift 6 Zchn"/>
    <w:basedOn w:val="Absatz-Standardschriftart"/>
    <w:link w:val="berschrift6"/>
    <w:rsid w:val="009E6835"/>
    <w:rPr>
      <w:rFonts w:ascii="Arial" w:hAnsi="Arial" w:cs="Arial"/>
      <w:sz w:val="24"/>
      <w:szCs w:val="24"/>
    </w:rPr>
  </w:style>
  <w:style w:type="character" w:customStyle="1" w:styleId="berschrift7Zchn">
    <w:name w:val="Überschrift 7 Zchn"/>
    <w:basedOn w:val="Absatz-Standardschriftart"/>
    <w:link w:val="berschrift7"/>
    <w:rsid w:val="009E6835"/>
    <w:rPr>
      <w:rFonts w:ascii="Arial" w:hAnsi="Arial" w:cs="Arial"/>
      <w:b/>
      <w:bCs/>
      <w:sz w:val="24"/>
      <w:szCs w:val="24"/>
    </w:rPr>
  </w:style>
  <w:style w:type="character" w:customStyle="1" w:styleId="berschrift8Zchn">
    <w:name w:val="Überschrift 8 Zchn"/>
    <w:basedOn w:val="Absatz-Standardschriftart"/>
    <w:link w:val="berschrift8"/>
    <w:rsid w:val="009E6835"/>
    <w:rPr>
      <w:rFonts w:ascii="Arial" w:hAnsi="Arial" w:cs="Arial"/>
      <w:b/>
      <w:bCs/>
      <w:sz w:val="22"/>
      <w:szCs w:val="22"/>
    </w:rPr>
  </w:style>
  <w:style w:type="character" w:customStyle="1" w:styleId="berschrift9Zchn">
    <w:name w:val="Überschrift 9 Zchn"/>
    <w:basedOn w:val="Absatz-Standardschriftart"/>
    <w:link w:val="berschrift9"/>
    <w:rsid w:val="009E6835"/>
    <w:rPr>
      <w:rFonts w:ascii="Arial" w:hAnsi="Arial" w:cs="Arial"/>
      <w:sz w:val="28"/>
      <w:szCs w:val="28"/>
      <w:u w:val="single"/>
    </w:rPr>
  </w:style>
  <w:style w:type="paragraph" w:styleId="Titel">
    <w:name w:val="Title"/>
    <w:basedOn w:val="Standard"/>
    <w:link w:val="TitelZchn"/>
    <w:uiPriority w:val="99"/>
    <w:qFormat/>
    <w:rsid w:val="00B403D6"/>
    <w:pPr>
      <w:spacing w:before="240"/>
      <w:outlineLvl w:val="0"/>
    </w:pPr>
    <w:rPr>
      <w:b/>
      <w:bCs/>
      <w:kern w:val="28"/>
      <w:sz w:val="44"/>
      <w:szCs w:val="44"/>
    </w:rPr>
  </w:style>
  <w:style w:type="character" w:customStyle="1" w:styleId="TitelZchn">
    <w:name w:val="Titel Zchn"/>
    <w:basedOn w:val="Absatz-Standardschriftart"/>
    <w:link w:val="Titel"/>
    <w:uiPriority w:val="99"/>
    <w:rsid w:val="00B403D6"/>
    <w:rPr>
      <w:rFonts w:ascii="Arial" w:hAnsi="Arial" w:cs="Arial"/>
      <w:b/>
      <w:bCs/>
      <w:kern w:val="28"/>
      <w:sz w:val="44"/>
      <w:szCs w:val="44"/>
    </w:rPr>
  </w:style>
  <w:style w:type="paragraph" w:styleId="Kopfzeile">
    <w:name w:val="header"/>
    <w:basedOn w:val="Standard"/>
    <w:link w:val="KopfzeileZchn"/>
    <w:uiPriority w:val="99"/>
    <w:rsid w:val="002568E0"/>
    <w:pPr>
      <w:tabs>
        <w:tab w:val="center" w:pos="4536"/>
        <w:tab w:val="right" w:pos="9072"/>
      </w:tabs>
    </w:pPr>
  </w:style>
  <w:style w:type="character" w:customStyle="1" w:styleId="KopfzeileZchn">
    <w:name w:val="Kopfzeile Zchn"/>
    <w:basedOn w:val="Absatz-Standardschriftart"/>
    <w:link w:val="Kopfzeile"/>
    <w:uiPriority w:val="99"/>
    <w:semiHidden/>
    <w:rsid w:val="009E6835"/>
    <w:rPr>
      <w:rFonts w:ascii="Arial" w:hAnsi="Arial" w:cs="Arial"/>
    </w:rPr>
  </w:style>
  <w:style w:type="paragraph" w:styleId="Fuzeile">
    <w:name w:val="footer"/>
    <w:basedOn w:val="Standard"/>
    <w:link w:val="FuzeileZchn"/>
    <w:rsid w:val="002568E0"/>
    <w:pPr>
      <w:tabs>
        <w:tab w:val="center" w:pos="4536"/>
        <w:tab w:val="right" w:pos="9072"/>
      </w:tabs>
    </w:pPr>
  </w:style>
  <w:style w:type="character" w:customStyle="1" w:styleId="FuzeileZchn">
    <w:name w:val="Fußzeile Zchn"/>
    <w:basedOn w:val="Absatz-Standardschriftart"/>
    <w:link w:val="Fuzeile"/>
    <w:uiPriority w:val="99"/>
    <w:rsid w:val="009E6835"/>
    <w:rPr>
      <w:rFonts w:ascii="Arial" w:hAnsi="Arial" w:cs="Arial"/>
    </w:rPr>
  </w:style>
  <w:style w:type="paragraph" w:styleId="Textkrper">
    <w:name w:val="Body Text"/>
    <w:basedOn w:val="Standard"/>
    <w:link w:val="TextkrperZchn"/>
    <w:uiPriority w:val="99"/>
    <w:rsid w:val="002568E0"/>
    <w:pPr>
      <w:ind w:right="425"/>
    </w:pPr>
  </w:style>
  <w:style w:type="character" w:customStyle="1" w:styleId="TextkrperZchn">
    <w:name w:val="Textkörper Zchn"/>
    <w:basedOn w:val="Absatz-Standardschriftart"/>
    <w:link w:val="Textkrper"/>
    <w:uiPriority w:val="99"/>
    <w:semiHidden/>
    <w:rsid w:val="009E6835"/>
    <w:rPr>
      <w:rFonts w:ascii="Arial" w:hAnsi="Arial" w:cs="Arial"/>
    </w:rPr>
  </w:style>
  <w:style w:type="character" w:styleId="Seitenzahl">
    <w:name w:val="page number"/>
    <w:basedOn w:val="Absatz-Standardschriftart"/>
    <w:uiPriority w:val="99"/>
    <w:rsid w:val="002568E0"/>
  </w:style>
  <w:style w:type="paragraph" w:styleId="Textkrper-Einzug2">
    <w:name w:val="Body Text Indent 2"/>
    <w:basedOn w:val="Standard"/>
    <w:link w:val="Textkrper-Einzug2Zchn"/>
    <w:uiPriority w:val="99"/>
    <w:rsid w:val="00FE0B95"/>
    <w:pPr>
      <w:ind w:left="2127"/>
    </w:pPr>
  </w:style>
  <w:style w:type="character" w:customStyle="1" w:styleId="Textkrper-Einzug2Zchn">
    <w:name w:val="Textkörper-Einzug 2 Zchn"/>
    <w:basedOn w:val="Absatz-Standardschriftart"/>
    <w:link w:val="Textkrper-Einzug2"/>
    <w:uiPriority w:val="99"/>
    <w:semiHidden/>
    <w:rsid w:val="009E6835"/>
    <w:rPr>
      <w:rFonts w:ascii="Arial" w:hAnsi="Arial" w:cs="Arial"/>
    </w:rPr>
  </w:style>
  <w:style w:type="paragraph" w:customStyle="1" w:styleId="StandardfrTabelle10">
    <w:name w:val="Standard für Tabelle 10"/>
    <w:basedOn w:val="Standard"/>
    <w:uiPriority w:val="99"/>
    <w:rsid w:val="001B5702"/>
    <w:rPr>
      <w:sz w:val="20"/>
      <w:szCs w:val="20"/>
    </w:rPr>
  </w:style>
  <w:style w:type="paragraph" w:styleId="Verzeichnis1">
    <w:name w:val="toc 1"/>
    <w:basedOn w:val="Standard"/>
    <w:next w:val="Standard"/>
    <w:autoRedefine/>
    <w:uiPriority w:val="39"/>
    <w:rsid w:val="00A4572F"/>
    <w:pPr>
      <w:tabs>
        <w:tab w:val="left" w:pos="482"/>
        <w:tab w:val="right" w:leader="dot" w:pos="9600"/>
      </w:tabs>
      <w:spacing w:before="240" w:after="120"/>
    </w:pPr>
    <w:rPr>
      <w:noProof/>
      <w:sz w:val="28"/>
      <w:szCs w:val="28"/>
      <w:lang w:eastAsia="en-GB"/>
    </w:rPr>
  </w:style>
  <w:style w:type="paragraph" w:styleId="Verzeichnis2">
    <w:name w:val="toc 2"/>
    <w:basedOn w:val="Standard"/>
    <w:next w:val="Standard"/>
    <w:autoRedefine/>
    <w:uiPriority w:val="39"/>
    <w:rsid w:val="00CF2579"/>
    <w:pPr>
      <w:spacing w:before="120" w:after="120"/>
      <w:ind w:left="198"/>
    </w:pPr>
    <w:rPr>
      <w:sz w:val="24"/>
      <w:szCs w:val="24"/>
    </w:rPr>
  </w:style>
  <w:style w:type="character" w:styleId="Hyperlink">
    <w:name w:val="Hyperlink"/>
    <w:basedOn w:val="Absatz-Standardschriftart"/>
    <w:uiPriority w:val="99"/>
    <w:rsid w:val="002645BA"/>
    <w:rPr>
      <w:color w:val="0000FF"/>
      <w:u w:val="single"/>
    </w:rPr>
  </w:style>
  <w:style w:type="paragraph" w:styleId="Verzeichnis3">
    <w:name w:val="toc 3"/>
    <w:basedOn w:val="Standard"/>
    <w:next w:val="Standard"/>
    <w:autoRedefine/>
    <w:uiPriority w:val="39"/>
    <w:rsid w:val="00021DA4"/>
    <w:pPr>
      <w:tabs>
        <w:tab w:val="left" w:pos="1440"/>
        <w:tab w:val="right" w:leader="dot" w:pos="9601"/>
      </w:tabs>
      <w:spacing w:after="120"/>
      <w:ind w:left="482"/>
    </w:pPr>
    <w:rPr>
      <w:sz w:val="20"/>
      <w:szCs w:val="20"/>
    </w:rPr>
  </w:style>
  <w:style w:type="paragraph" w:styleId="Funotentext">
    <w:name w:val="footnote text"/>
    <w:basedOn w:val="Standard"/>
    <w:link w:val="FunotentextZchn"/>
    <w:autoRedefine/>
    <w:uiPriority w:val="99"/>
    <w:semiHidden/>
    <w:rsid w:val="00A354B5"/>
    <w:rPr>
      <w:sz w:val="20"/>
      <w:szCs w:val="20"/>
    </w:rPr>
  </w:style>
  <w:style w:type="character" w:customStyle="1" w:styleId="FunotentextZchn">
    <w:name w:val="Fußnotentext Zchn"/>
    <w:basedOn w:val="Absatz-Standardschriftart"/>
    <w:link w:val="Funotentext"/>
    <w:uiPriority w:val="99"/>
    <w:semiHidden/>
    <w:rsid w:val="00A354B5"/>
    <w:rPr>
      <w:rFonts w:ascii="Arial" w:hAnsi="Arial" w:cs="Arial"/>
    </w:rPr>
  </w:style>
  <w:style w:type="character" w:styleId="Funotenzeichen">
    <w:name w:val="footnote reference"/>
    <w:basedOn w:val="Absatz-Standardschriftart"/>
    <w:uiPriority w:val="99"/>
    <w:semiHidden/>
    <w:rsid w:val="00C022B6"/>
    <w:rPr>
      <w:vertAlign w:val="superscript"/>
    </w:rPr>
  </w:style>
  <w:style w:type="paragraph" w:customStyle="1" w:styleId="TabelleZentriert">
    <w:name w:val="Tabelle Zentriert"/>
    <w:basedOn w:val="Standard"/>
    <w:autoRedefine/>
    <w:uiPriority w:val="99"/>
    <w:rsid w:val="00F720D2"/>
    <w:pPr>
      <w:jc w:val="center"/>
    </w:pPr>
    <w:rPr>
      <w:b/>
      <w:bCs/>
      <w:sz w:val="24"/>
      <w:szCs w:val="24"/>
    </w:rPr>
  </w:style>
  <w:style w:type="paragraph" w:customStyle="1" w:styleId="TabelleLinks">
    <w:name w:val="Tabelle Links"/>
    <w:basedOn w:val="Standard"/>
    <w:autoRedefine/>
    <w:uiPriority w:val="99"/>
    <w:rsid w:val="00D34748"/>
  </w:style>
  <w:style w:type="table" w:styleId="Tabellenraster">
    <w:name w:val="Table Grid"/>
    <w:basedOn w:val="NormaleTabelle"/>
    <w:rsid w:val="000F25D0"/>
    <w:pPr>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7612C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12C3"/>
    <w:rPr>
      <w:rFonts w:ascii="Tahoma" w:hAnsi="Tahoma" w:cs="Tahoma"/>
      <w:sz w:val="16"/>
      <w:szCs w:val="16"/>
    </w:rPr>
  </w:style>
  <w:style w:type="paragraph" w:customStyle="1" w:styleId="BodyText">
    <w:name w:val="BodyText"/>
    <w:basedOn w:val="Standard"/>
    <w:autoRedefine/>
    <w:uiPriority w:val="99"/>
    <w:rsid w:val="00BD67F5"/>
    <w:pPr>
      <w:spacing w:after="120"/>
    </w:pPr>
    <w:rPr>
      <w:rFonts w:ascii="Vodafone Rg" w:hAnsi="Vodafone Rg" w:cs="Vodafone Rg"/>
      <w:lang w:val="en-GB" w:eastAsia="en-GB"/>
    </w:rPr>
  </w:style>
  <w:style w:type="paragraph" w:customStyle="1" w:styleId="Version">
    <w:name w:val="Version"/>
    <w:basedOn w:val="Standard"/>
    <w:uiPriority w:val="99"/>
    <w:rsid w:val="00BD67F5"/>
    <w:pPr>
      <w:jc w:val="center"/>
    </w:pPr>
    <w:rPr>
      <w:sz w:val="18"/>
      <w:szCs w:val="18"/>
      <w:lang w:val="en-GB" w:eastAsia="en-GB"/>
    </w:rPr>
  </w:style>
  <w:style w:type="paragraph" w:customStyle="1" w:styleId="Tabelle2p">
    <w:name w:val="Tabelle_2p"/>
    <w:basedOn w:val="BodyText"/>
    <w:uiPriority w:val="99"/>
    <w:rsid w:val="00BD67F5"/>
    <w:pPr>
      <w:spacing w:before="40" w:after="40"/>
    </w:pPr>
    <w:rPr>
      <w:b/>
      <w:bCs/>
      <w:i/>
      <w:iCs/>
    </w:rPr>
  </w:style>
  <w:style w:type="paragraph" w:customStyle="1" w:styleId="BezeichnungTabelle">
    <w:name w:val="BezeichnungTabelle"/>
    <w:basedOn w:val="Beschriftung"/>
    <w:uiPriority w:val="99"/>
    <w:rsid w:val="00BD67F5"/>
    <w:pPr>
      <w:spacing w:before="500" w:after="120"/>
      <w:outlineLvl w:val="0"/>
    </w:pPr>
    <w:rPr>
      <w:sz w:val="24"/>
      <w:szCs w:val="24"/>
      <w:lang w:val="en-GB" w:eastAsia="en-GB"/>
    </w:rPr>
  </w:style>
  <w:style w:type="paragraph" w:customStyle="1" w:styleId="UntertitelDoku">
    <w:name w:val="UntertitelDoku"/>
    <w:basedOn w:val="Standard"/>
    <w:uiPriority w:val="99"/>
    <w:rsid w:val="00BD67F5"/>
    <w:pPr>
      <w:jc w:val="center"/>
      <w:outlineLvl w:val="1"/>
    </w:pPr>
    <w:rPr>
      <w:b/>
      <w:bCs/>
      <w:sz w:val="28"/>
      <w:szCs w:val="28"/>
      <w:lang w:val="en-GB" w:eastAsia="en-GB"/>
    </w:rPr>
  </w:style>
  <w:style w:type="paragraph" w:customStyle="1" w:styleId="Kapitelberschrift">
    <w:name w:val="Kapitelüberschrift"/>
    <w:basedOn w:val="BodyText"/>
    <w:uiPriority w:val="99"/>
    <w:rsid w:val="00BD67F5"/>
    <w:pPr>
      <w:spacing w:before="200"/>
    </w:pPr>
    <w:rPr>
      <w:b/>
      <w:bCs/>
      <w:sz w:val="24"/>
      <w:szCs w:val="24"/>
    </w:rPr>
  </w:style>
  <w:style w:type="paragraph" w:customStyle="1" w:styleId="Firmenbezeichnung">
    <w:name w:val="Firmenbezeichnung"/>
    <w:basedOn w:val="Standard"/>
    <w:uiPriority w:val="99"/>
    <w:rsid w:val="00BD67F5"/>
    <w:pPr>
      <w:jc w:val="center"/>
    </w:pPr>
    <w:rPr>
      <w:b/>
      <w:bCs/>
      <w:sz w:val="48"/>
      <w:szCs w:val="48"/>
      <w:lang w:val="en-GB" w:eastAsia="en-GB"/>
    </w:rPr>
  </w:style>
  <w:style w:type="paragraph" w:styleId="Blocktext">
    <w:name w:val="Block Text"/>
    <w:basedOn w:val="Standard"/>
    <w:uiPriority w:val="99"/>
    <w:rsid w:val="00BD67F5"/>
    <w:pPr>
      <w:pBdr>
        <w:top w:val="single" w:sz="4" w:space="1" w:color="auto"/>
        <w:left w:val="single" w:sz="4" w:space="4" w:color="auto"/>
        <w:bottom w:val="single" w:sz="4" w:space="1" w:color="auto"/>
        <w:right w:val="single" w:sz="4" w:space="6" w:color="auto"/>
      </w:pBdr>
      <w:ind w:left="1701" w:right="850"/>
    </w:pPr>
    <w:rPr>
      <w:sz w:val="24"/>
      <w:szCs w:val="24"/>
      <w:lang w:val="en-GB" w:eastAsia="en-GB"/>
    </w:rPr>
  </w:style>
  <w:style w:type="paragraph" w:customStyle="1" w:styleId="Dokumententitel">
    <w:name w:val="Dokumententitel"/>
    <w:basedOn w:val="Fuzeile"/>
    <w:uiPriority w:val="99"/>
    <w:rsid w:val="00BD67F5"/>
    <w:pPr>
      <w:tabs>
        <w:tab w:val="clear" w:pos="4536"/>
        <w:tab w:val="clear" w:pos="9072"/>
        <w:tab w:val="center" w:pos="4819"/>
        <w:tab w:val="right" w:pos="9071"/>
      </w:tabs>
    </w:pPr>
    <w:rPr>
      <w:b/>
      <w:bCs/>
      <w:color w:val="FF0000"/>
      <w:sz w:val="60"/>
      <w:szCs w:val="60"/>
      <w:lang w:val="en-GB" w:eastAsia="en-GB"/>
    </w:rPr>
  </w:style>
  <w:style w:type="paragraph" w:customStyle="1" w:styleId="Vertraulichkeits-Stufe">
    <w:name w:val="Vertraulichkeits-Stufe"/>
    <w:basedOn w:val="Standard"/>
    <w:uiPriority w:val="99"/>
    <w:rsid w:val="00BD67F5"/>
    <w:pPr>
      <w:tabs>
        <w:tab w:val="left" w:pos="2268"/>
      </w:tabs>
    </w:pPr>
    <w:rPr>
      <w:sz w:val="24"/>
      <w:szCs w:val="24"/>
      <w:lang w:val="en-GB" w:eastAsia="en-GB"/>
    </w:rPr>
  </w:style>
  <w:style w:type="paragraph" w:styleId="Beschriftung">
    <w:name w:val="caption"/>
    <w:basedOn w:val="Standard"/>
    <w:next w:val="Standard"/>
    <w:uiPriority w:val="99"/>
    <w:qFormat/>
    <w:rsid w:val="00BD67F5"/>
    <w:rPr>
      <w:b/>
      <w:bCs/>
      <w:sz w:val="20"/>
      <w:szCs w:val="20"/>
    </w:rPr>
  </w:style>
  <w:style w:type="paragraph" w:styleId="StandardWeb">
    <w:name w:val="Normal (Web)"/>
    <w:basedOn w:val="Standard"/>
    <w:uiPriority w:val="99"/>
    <w:semiHidden/>
    <w:rsid w:val="008B02C8"/>
    <w:pPr>
      <w:spacing w:before="100" w:beforeAutospacing="1" w:after="100" w:afterAutospacing="1"/>
    </w:pPr>
    <w:rPr>
      <w:sz w:val="24"/>
      <w:szCs w:val="24"/>
    </w:rPr>
  </w:style>
  <w:style w:type="paragraph" w:styleId="Dokumentstruktur">
    <w:name w:val="Document Map"/>
    <w:basedOn w:val="Standard"/>
    <w:link w:val="DokumentstrukturZchn"/>
    <w:uiPriority w:val="99"/>
    <w:semiHidden/>
    <w:rsid w:val="00316391"/>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316391"/>
    <w:rPr>
      <w:rFonts w:ascii="Tahoma" w:hAnsi="Tahoma" w:cs="Tahoma"/>
      <w:sz w:val="16"/>
      <w:szCs w:val="16"/>
    </w:rPr>
  </w:style>
  <w:style w:type="paragraph" w:customStyle="1" w:styleId="MittleresRaster1-Akzent21">
    <w:name w:val="Mittleres Raster 1 - Akzent 21"/>
    <w:basedOn w:val="Standard"/>
    <w:uiPriority w:val="99"/>
    <w:qFormat/>
    <w:rsid w:val="00BC6062"/>
    <w:pPr>
      <w:ind w:left="720"/>
      <w:contextualSpacing/>
    </w:pPr>
  </w:style>
  <w:style w:type="numbering" w:customStyle="1" w:styleId="AufgezhltRotfrTabelle">
    <w:name w:val="Aufgezählt Rot für Tabelle"/>
    <w:rsid w:val="00F05EA5"/>
    <w:pPr>
      <w:numPr>
        <w:numId w:val="3"/>
      </w:numPr>
    </w:pPr>
  </w:style>
  <w:style w:type="numbering" w:customStyle="1" w:styleId="AufgezhltRotimText">
    <w:name w:val="Aufgezählt Rot im Text"/>
    <w:rsid w:val="00F05EA5"/>
    <w:pPr>
      <w:numPr>
        <w:numId w:val="2"/>
      </w:numPr>
    </w:pPr>
  </w:style>
  <w:style w:type="paragraph" w:styleId="Verzeichnis4">
    <w:name w:val="toc 4"/>
    <w:basedOn w:val="Standard"/>
    <w:next w:val="Standard"/>
    <w:autoRedefine/>
    <w:uiPriority w:val="39"/>
    <w:semiHidden/>
    <w:unhideWhenUsed/>
    <w:rsid w:val="00FC48A2"/>
    <w:pPr>
      <w:spacing w:after="100"/>
      <w:ind w:left="720"/>
    </w:pPr>
    <w:rPr>
      <w:rFonts w:ascii="Calibri" w:hAnsi="Calibri" w:cs="Times New Roman"/>
      <w:sz w:val="24"/>
      <w:szCs w:val="24"/>
    </w:rPr>
  </w:style>
  <w:style w:type="paragraph" w:styleId="Verzeichnis5">
    <w:name w:val="toc 5"/>
    <w:basedOn w:val="Standard"/>
    <w:next w:val="Standard"/>
    <w:autoRedefine/>
    <w:uiPriority w:val="39"/>
    <w:semiHidden/>
    <w:unhideWhenUsed/>
    <w:rsid w:val="00FC48A2"/>
    <w:pPr>
      <w:spacing w:after="100"/>
      <w:ind w:left="960"/>
    </w:pPr>
    <w:rPr>
      <w:rFonts w:ascii="Calibri" w:hAnsi="Calibri" w:cs="Times New Roman"/>
      <w:sz w:val="24"/>
      <w:szCs w:val="24"/>
    </w:rPr>
  </w:style>
  <w:style w:type="paragraph" w:styleId="Verzeichnis6">
    <w:name w:val="toc 6"/>
    <w:basedOn w:val="Standard"/>
    <w:next w:val="Standard"/>
    <w:autoRedefine/>
    <w:uiPriority w:val="39"/>
    <w:semiHidden/>
    <w:unhideWhenUsed/>
    <w:rsid w:val="00FC48A2"/>
    <w:pPr>
      <w:spacing w:after="100"/>
      <w:ind w:left="1200"/>
    </w:pPr>
    <w:rPr>
      <w:rFonts w:ascii="Calibri" w:hAnsi="Calibri" w:cs="Times New Roman"/>
      <w:sz w:val="24"/>
      <w:szCs w:val="24"/>
    </w:rPr>
  </w:style>
  <w:style w:type="paragraph" w:styleId="Verzeichnis7">
    <w:name w:val="toc 7"/>
    <w:basedOn w:val="Standard"/>
    <w:next w:val="Standard"/>
    <w:autoRedefine/>
    <w:uiPriority w:val="39"/>
    <w:semiHidden/>
    <w:unhideWhenUsed/>
    <w:rsid w:val="00FC48A2"/>
    <w:pPr>
      <w:spacing w:after="100"/>
      <w:ind w:left="1440"/>
    </w:pPr>
    <w:rPr>
      <w:rFonts w:ascii="Calibri" w:hAnsi="Calibri" w:cs="Times New Roman"/>
      <w:sz w:val="24"/>
      <w:szCs w:val="24"/>
    </w:rPr>
  </w:style>
  <w:style w:type="paragraph" w:styleId="Verzeichnis8">
    <w:name w:val="toc 8"/>
    <w:basedOn w:val="Standard"/>
    <w:next w:val="Standard"/>
    <w:autoRedefine/>
    <w:uiPriority w:val="39"/>
    <w:semiHidden/>
    <w:unhideWhenUsed/>
    <w:rsid w:val="00FC48A2"/>
    <w:pPr>
      <w:spacing w:after="100"/>
      <w:ind w:left="1680"/>
    </w:pPr>
    <w:rPr>
      <w:rFonts w:ascii="Calibri" w:hAnsi="Calibri" w:cs="Times New Roman"/>
      <w:sz w:val="24"/>
      <w:szCs w:val="24"/>
    </w:rPr>
  </w:style>
  <w:style w:type="paragraph" w:styleId="Verzeichnis9">
    <w:name w:val="toc 9"/>
    <w:basedOn w:val="Standard"/>
    <w:next w:val="Standard"/>
    <w:autoRedefine/>
    <w:uiPriority w:val="39"/>
    <w:semiHidden/>
    <w:unhideWhenUsed/>
    <w:rsid w:val="00FC48A2"/>
    <w:pPr>
      <w:spacing w:after="100"/>
      <w:ind w:left="1920"/>
    </w:pPr>
    <w:rPr>
      <w:rFonts w:ascii="Calibri" w:hAnsi="Calibri" w:cs="Times New Roman"/>
      <w:sz w:val="24"/>
      <w:szCs w:val="24"/>
    </w:rPr>
  </w:style>
  <w:style w:type="paragraph" w:customStyle="1" w:styleId="FarbigeListe-Akzent11">
    <w:name w:val="Farbige Liste - Akzent 11"/>
    <w:basedOn w:val="Standard"/>
    <w:uiPriority w:val="34"/>
    <w:qFormat/>
    <w:rsid w:val="00A354B5"/>
    <w:pPr>
      <w:ind w:left="720"/>
      <w:contextualSpacing/>
    </w:pPr>
    <w:rPr>
      <w:rFonts w:ascii="Times New Roman" w:hAnsi="Times New Roman" w:cs="Times New Roman"/>
      <w:sz w:val="24"/>
      <w:szCs w:val="24"/>
    </w:rPr>
  </w:style>
  <w:style w:type="paragraph" w:styleId="Listenabsatz">
    <w:name w:val="List Paragraph"/>
    <w:aliases w:val="- Aufuzählung"/>
    <w:basedOn w:val="Standard"/>
    <w:uiPriority w:val="34"/>
    <w:qFormat/>
    <w:rsid w:val="00483692"/>
    <w:pPr>
      <w:ind w:left="720"/>
      <w:contextualSpacing/>
    </w:pPr>
  </w:style>
  <w:style w:type="paragraph" w:customStyle="1" w:styleId="Txt">
    <w:name w:val="Txt"/>
    <w:basedOn w:val="Standard"/>
    <w:link w:val="TxtZchn"/>
    <w:qFormat/>
    <w:rsid w:val="00483692"/>
    <w:pPr>
      <w:suppressAutoHyphens/>
      <w:spacing w:before="120" w:after="120" w:line="300" w:lineRule="auto"/>
      <w:ind w:left="1497"/>
    </w:pPr>
    <w:rPr>
      <w:rFonts w:cs="Times New Roman"/>
      <w:szCs w:val="24"/>
    </w:rPr>
  </w:style>
  <w:style w:type="character" w:customStyle="1" w:styleId="TxtZchn">
    <w:name w:val="Txt Zchn"/>
    <w:basedOn w:val="Absatz-Standardschriftart"/>
    <w:link w:val="Txt"/>
    <w:rsid w:val="00483692"/>
    <w:rPr>
      <w:rFonts w:ascii="Arial" w:hAnsi="Arial"/>
      <w:sz w:val="22"/>
      <w:szCs w:val="24"/>
    </w:rPr>
  </w:style>
  <w:style w:type="paragraph" w:customStyle="1" w:styleId="Liste1-Pkt">
    <w:name w:val="Liste1-Pkt."/>
    <w:basedOn w:val="Txt"/>
    <w:link w:val="Liste1-PktZchn"/>
    <w:qFormat/>
    <w:rsid w:val="00483692"/>
    <w:pPr>
      <w:numPr>
        <w:numId w:val="4"/>
      </w:numPr>
      <w:spacing w:before="40" w:after="40"/>
    </w:pPr>
  </w:style>
  <w:style w:type="character" w:customStyle="1" w:styleId="Liste1-PktZchn">
    <w:name w:val="Liste1-Pkt. Zchn"/>
    <w:basedOn w:val="TxtZchn"/>
    <w:link w:val="Liste1-Pkt"/>
    <w:rsid w:val="00483692"/>
    <w:rPr>
      <w:rFonts w:ascii="Arial" w:hAnsi="Arial"/>
      <w:sz w:val="22"/>
      <w:szCs w:val="24"/>
    </w:rPr>
  </w:style>
  <w:style w:type="paragraph" w:styleId="Inhaltsverzeichnisberschrift">
    <w:name w:val="TOC Heading"/>
    <w:basedOn w:val="berschrift1"/>
    <w:next w:val="Standard"/>
    <w:uiPriority w:val="39"/>
    <w:semiHidden/>
    <w:unhideWhenUsed/>
    <w:qFormat/>
    <w:rsid w:val="00C97F95"/>
    <w:pPr>
      <w:keepLines/>
      <w:numPr>
        <w:numId w:val="0"/>
      </w:numPr>
      <w:spacing w:before="480" w:after="0" w:line="276" w:lineRule="auto"/>
      <w:outlineLvl w:val="9"/>
    </w:pPr>
    <w:rPr>
      <w:rFonts w:asciiTheme="majorHAnsi" w:eastAsiaTheme="majorEastAsia" w:hAnsiTheme="majorHAnsi" w:cstheme="majorBidi"/>
      <w:color w:val="365F91" w:themeColor="accent1" w:themeShade="BF"/>
      <w:sz w:val="28"/>
      <w:szCs w:val="28"/>
      <w:lang w:eastAsia="en-US"/>
    </w:rPr>
  </w:style>
  <w:style w:type="paragraph" w:styleId="Aufzhlungszeichen">
    <w:name w:val="List Bullet"/>
    <w:basedOn w:val="Standard"/>
    <w:rsid w:val="00927059"/>
    <w:pPr>
      <w:numPr>
        <w:numId w:val="6"/>
      </w:numPr>
      <w:spacing w:after="0"/>
    </w:pPr>
    <w:rPr>
      <w:rFonts w:cs="Times New Roman"/>
      <w:sz w:val="24"/>
      <w:szCs w:val="20"/>
    </w:rPr>
  </w:style>
  <w:style w:type="paragraph" w:styleId="Aufzhlungszeichen4">
    <w:name w:val="List Bullet 4"/>
    <w:basedOn w:val="Standard"/>
    <w:rsid w:val="00927059"/>
    <w:pPr>
      <w:numPr>
        <w:numId w:val="7"/>
      </w:numPr>
      <w:spacing w:after="0"/>
    </w:pPr>
    <w:rPr>
      <w:rFonts w:cs="Times New Roman"/>
      <w:sz w:val="24"/>
      <w:szCs w:val="20"/>
    </w:rPr>
  </w:style>
  <w:style w:type="character" w:styleId="Kommentarzeichen">
    <w:name w:val="annotation reference"/>
    <w:basedOn w:val="Absatz-Standardschriftart"/>
    <w:uiPriority w:val="99"/>
    <w:semiHidden/>
    <w:unhideWhenUsed/>
    <w:rsid w:val="00941E5D"/>
    <w:rPr>
      <w:sz w:val="16"/>
      <w:szCs w:val="16"/>
    </w:rPr>
  </w:style>
  <w:style w:type="paragraph" w:styleId="Kommentartext">
    <w:name w:val="annotation text"/>
    <w:basedOn w:val="Standard"/>
    <w:link w:val="KommentartextZchn"/>
    <w:uiPriority w:val="99"/>
    <w:semiHidden/>
    <w:unhideWhenUsed/>
    <w:rsid w:val="00941E5D"/>
    <w:rPr>
      <w:sz w:val="20"/>
      <w:szCs w:val="20"/>
    </w:rPr>
  </w:style>
  <w:style w:type="character" w:customStyle="1" w:styleId="KommentartextZchn">
    <w:name w:val="Kommentartext Zchn"/>
    <w:basedOn w:val="Absatz-Standardschriftart"/>
    <w:link w:val="Kommentartext"/>
    <w:uiPriority w:val="99"/>
    <w:semiHidden/>
    <w:rsid w:val="00941E5D"/>
    <w:rPr>
      <w:rFonts w:ascii="Arial" w:hAnsi="Arial" w:cs="Arial"/>
    </w:rPr>
  </w:style>
  <w:style w:type="paragraph" w:styleId="Kommentarthema">
    <w:name w:val="annotation subject"/>
    <w:basedOn w:val="Kommentartext"/>
    <w:next w:val="Kommentartext"/>
    <w:link w:val="KommentarthemaZchn"/>
    <w:uiPriority w:val="99"/>
    <w:semiHidden/>
    <w:unhideWhenUsed/>
    <w:rsid w:val="00941E5D"/>
    <w:rPr>
      <w:b/>
      <w:bCs/>
    </w:rPr>
  </w:style>
  <w:style w:type="character" w:customStyle="1" w:styleId="KommentarthemaZchn">
    <w:name w:val="Kommentarthema Zchn"/>
    <w:basedOn w:val="KommentartextZchn"/>
    <w:link w:val="Kommentarthema"/>
    <w:uiPriority w:val="99"/>
    <w:semiHidden/>
    <w:rsid w:val="00941E5D"/>
    <w:rPr>
      <w:rFonts w:ascii="Arial" w:hAnsi="Arial" w:cs="Arial"/>
      <w:b/>
      <w:bCs/>
    </w:rPr>
  </w:style>
  <w:style w:type="paragraph" w:styleId="KeinLeerraum">
    <w:name w:val="No Spacing"/>
    <w:uiPriority w:val="1"/>
    <w:qFormat/>
    <w:rsid w:val="008B1FA7"/>
    <w:rPr>
      <w:rFonts w:ascii="Arial" w:hAnsi="Arial" w:cs="Arial"/>
      <w:sz w:val="22"/>
      <w:szCs w:val="22"/>
    </w:rPr>
  </w:style>
  <w:style w:type="paragraph" w:styleId="Textkrper3">
    <w:name w:val="Body Text 3"/>
    <w:basedOn w:val="Standard"/>
    <w:link w:val="Textkrper3Zchn"/>
    <w:uiPriority w:val="99"/>
    <w:semiHidden/>
    <w:unhideWhenUsed/>
    <w:rsid w:val="002303AC"/>
    <w:pPr>
      <w:spacing w:after="120"/>
    </w:pPr>
    <w:rPr>
      <w:sz w:val="16"/>
      <w:szCs w:val="16"/>
    </w:rPr>
  </w:style>
  <w:style w:type="character" w:customStyle="1" w:styleId="Textkrper3Zchn">
    <w:name w:val="Textkörper 3 Zchn"/>
    <w:basedOn w:val="Absatz-Standardschriftart"/>
    <w:link w:val="Textkrper3"/>
    <w:uiPriority w:val="99"/>
    <w:semiHidden/>
    <w:rsid w:val="002303AC"/>
    <w:rPr>
      <w:rFonts w:ascii="Arial" w:hAnsi="Arial" w:cs="Arial"/>
      <w:sz w:val="16"/>
      <w:szCs w:val="16"/>
    </w:rPr>
  </w:style>
  <w:style w:type="character" w:styleId="IntensiveHervorhebung">
    <w:name w:val="Intense Emphasis"/>
    <w:uiPriority w:val="21"/>
    <w:qFormat/>
    <w:rsid w:val="006C31DE"/>
    <w:rPr>
      <w:i/>
      <w:iCs/>
      <w:color w:val="5B9BD5"/>
    </w:rPr>
  </w:style>
  <w:style w:type="character" w:styleId="Fett">
    <w:name w:val="Strong"/>
    <w:basedOn w:val="Absatz-Standardschriftart"/>
    <w:uiPriority w:val="22"/>
    <w:qFormat/>
    <w:rsid w:val="00732A49"/>
    <w:rPr>
      <w:b/>
      <w:bCs/>
    </w:rPr>
  </w:style>
  <w:style w:type="paragraph" w:customStyle="1" w:styleId="Formatvorlage1">
    <w:name w:val="Formatvorlage1"/>
    <w:basedOn w:val="Titel"/>
    <w:link w:val="Formatvorlage1Zchn"/>
    <w:qFormat/>
    <w:rsid w:val="00B2005A"/>
    <w:rPr>
      <w:sz w:val="24"/>
      <w:szCs w:val="32"/>
      <w:u w:val="single"/>
    </w:rPr>
  </w:style>
  <w:style w:type="character" w:customStyle="1" w:styleId="Formatvorlage1Zchn">
    <w:name w:val="Formatvorlage1 Zchn"/>
    <w:link w:val="Formatvorlage1"/>
    <w:rsid w:val="00B2005A"/>
    <w:rPr>
      <w:rFonts w:ascii="Arial" w:hAnsi="Arial" w:cs="Arial"/>
      <w:b/>
      <w:bCs/>
      <w:kern w:val="28"/>
      <w:sz w:val="24"/>
      <w:szCs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191469">
      <w:bodyDiv w:val="1"/>
      <w:marLeft w:val="0"/>
      <w:marRight w:val="0"/>
      <w:marTop w:val="0"/>
      <w:marBottom w:val="0"/>
      <w:divBdr>
        <w:top w:val="none" w:sz="0" w:space="0" w:color="auto"/>
        <w:left w:val="none" w:sz="0" w:space="0" w:color="auto"/>
        <w:bottom w:val="none" w:sz="0" w:space="0" w:color="auto"/>
        <w:right w:val="none" w:sz="0" w:space="0" w:color="auto"/>
      </w:divBdr>
    </w:div>
    <w:div w:id="267203561">
      <w:bodyDiv w:val="1"/>
      <w:marLeft w:val="0"/>
      <w:marRight w:val="0"/>
      <w:marTop w:val="0"/>
      <w:marBottom w:val="0"/>
      <w:divBdr>
        <w:top w:val="none" w:sz="0" w:space="0" w:color="auto"/>
        <w:left w:val="none" w:sz="0" w:space="0" w:color="auto"/>
        <w:bottom w:val="none" w:sz="0" w:space="0" w:color="auto"/>
        <w:right w:val="none" w:sz="0" w:space="0" w:color="auto"/>
      </w:divBdr>
    </w:div>
    <w:div w:id="311179522">
      <w:bodyDiv w:val="1"/>
      <w:marLeft w:val="0"/>
      <w:marRight w:val="0"/>
      <w:marTop w:val="0"/>
      <w:marBottom w:val="0"/>
      <w:divBdr>
        <w:top w:val="none" w:sz="0" w:space="0" w:color="auto"/>
        <w:left w:val="none" w:sz="0" w:space="0" w:color="auto"/>
        <w:bottom w:val="none" w:sz="0" w:space="0" w:color="auto"/>
        <w:right w:val="none" w:sz="0" w:space="0" w:color="auto"/>
      </w:divBdr>
    </w:div>
    <w:div w:id="426921971">
      <w:marLeft w:val="0"/>
      <w:marRight w:val="0"/>
      <w:marTop w:val="0"/>
      <w:marBottom w:val="0"/>
      <w:divBdr>
        <w:top w:val="none" w:sz="0" w:space="0" w:color="auto"/>
        <w:left w:val="none" w:sz="0" w:space="0" w:color="auto"/>
        <w:bottom w:val="none" w:sz="0" w:space="0" w:color="auto"/>
        <w:right w:val="none" w:sz="0" w:space="0" w:color="auto"/>
      </w:divBdr>
    </w:div>
    <w:div w:id="426921972">
      <w:marLeft w:val="0"/>
      <w:marRight w:val="0"/>
      <w:marTop w:val="0"/>
      <w:marBottom w:val="0"/>
      <w:divBdr>
        <w:top w:val="none" w:sz="0" w:space="0" w:color="auto"/>
        <w:left w:val="none" w:sz="0" w:space="0" w:color="auto"/>
        <w:bottom w:val="none" w:sz="0" w:space="0" w:color="auto"/>
        <w:right w:val="none" w:sz="0" w:space="0" w:color="auto"/>
      </w:divBdr>
    </w:div>
    <w:div w:id="426921974">
      <w:marLeft w:val="0"/>
      <w:marRight w:val="0"/>
      <w:marTop w:val="0"/>
      <w:marBottom w:val="0"/>
      <w:divBdr>
        <w:top w:val="none" w:sz="0" w:space="0" w:color="auto"/>
        <w:left w:val="none" w:sz="0" w:space="0" w:color="auto"/>
        <w:bottom w:val="none" w:sz="0" w:space="0" w:color="auto"/>
        <w:right w:val="none" w:sz="0" w:space="0" w:color="auto"/>
      </w:divBdr>
    </w:div>
    <w:div w:id="426921975">
      <w:marLeft w:val="0"/>
      <w:marRight w:val="0"/>
      <w:marTop w:val="0"/>
      <w:marBottom w:val="0"/>
      <w:divBdr>
        <w:top w:val="none" w:sz="0" w:space="0" w:color="auto"/>
        <w:left w:val="none" w:sz="0" w:space="0" w:color="auto"/>
        <w:bottom w:val="none" w:sz="0" w:space="0" w:color="auto"/>
        <w:right w:val="none" w:sz="0" w:space="0" w:color="auto"/>
      </w:divBdr>
      <w:divsChild>
        <w:div w:id="426921977">
          <w:marLeft w:val="0"/>
          <w:marRight w:val="0"/>
          <w:marTop w:val="0"/>
          <w:marBottom w:val="0"/>
          <w:divBdr>
            <w:top w:val="none" w:sz="0" w:space="0" w:color="auto"/>
            <w:left w:val="none" w:sz="0" w:space="0" w:color="auto"/>
            <w:bottom w:val="none" w:sz="0" w:space="0" w:color="auto"/>
            <w:right w:val="none" w:sz="0" w:space="0" w:color="auto"/>
          </w:divBdr>
          <w:divsChild>
            <w:div w:id="42692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1976">
      <w:marLeft w:val="0"/>
      <w:marRight w:val="0"/>
      <w:marTop w:val="0"/>
      <w:marBottom w:val="0"/>
      <w:divBdr>
        <w:top w:val="none" w:sz="0" w:space="0" w:color="auto"/>
        <w:left w:val="none" w:sz="0" w:space="0" w:color="auto"/>
        <w:bottom w:val="none" w:sz="0" w:space="0" w:color="auto"/>
        <w:right w:val="none" w:sz="0" w:space="0" w:color="auto"/>
      </w:divBdr>
    </w:div>
    <w:div w:id="906377338">
      <w:bodyDiv w:val="1"/>
      <w:marLeft w:val="0"/>
      <w:marRight w:val="0"/>
      <w:marTop w:val="0"/>
      <w:marBottom w:val="0"/>
      <w:divBdr>
        <w:top w:val="none" w:sz="0" w:space="0" w:color="auto"/>
        <w:left w:val="none" w:sz="0" w:space="0" w:color="auto"/>
        <w:bottom w:val="none" w:sz="0" w:space="0" w:color="auto"/>
        <w:right w:val="none" w:sz="0" w:space="0" w:color="auto"/>
      </w:divBdr>
    </w:div>
    <w:div w:id="943996629">
      <w:bodyDiv w:val="1"/>
      <w:marLeft w:val="0"/>
      <w:marRight w:val="0"/>
      <w:marTop w:val="0"/>
      <w:marBottom w:val="0"/>
      <w:divBdr>
        <w:top w:val="none" w:sz="0" w:space="0" w:color="auto"/>
        <w:left w:val="none" w:sz="0" w:space="0" w:color="auto"/>
        <w:bottom w:val="none" w:sz="0" w:space="0" w:color="auto"/>
        <w:right w:val="none" w:sz="0" w:space="0" w:color="auto"/>
      </w:divBdr>
      <w:divsChild>
        <w:div w:id="1638024250">
          <w:marLeft w:val="389"/>
          <w:marRight w:val="0"/>
          <w:marTop w:val="44"/>
          <w:marBottom w:val="131"/>
          <w:divBdr>
            <w:top w:val="none" w:sz="0" w:space="0" w:color="auto"/>
            <w:left w:val="none" w:sz="0" w:space="0" w:color="auto"/>
            <w:bottom w:val="none" w:sz="0" w:space="0" w:color="auto"/>
            <w:right w:val="none" w:sz="0" w:space="0" w:color="auto"/>
          </w:divBdr>
        </w:div>
        <w:div w:id="12457713">
          <w:marLeft w:val="389"/>
          <w:marRight w:val="0"/>
          <w:marTop w:val="44"/>
          <w:marBottom w:val="131"/>
          <w:divBdr>
            <w:top w:val="none" w:sz="0" w:space="0" w:color="auto"/>
            <w:left w:val="none" w:sz="0" w:space="0" w:color="auto"/>
            <w:bottom w:val="none" w:sz="0" w:space="0" w:color="auto"/>
            <w:right w:val="none" w:sz="0" w:space="0" w:color="auto"/>
          </w:divBdr>
        </w:div>
        <w:div w:id="626856989">
          <w:marLeft w:val="389"/>
          <w:marRight w:val="0"/>
          <w:marTop w:val="44"/>
          <w:marBottom w:val="131"/>
          <w:divBdr>
            <w:top w:val="none" w:sz="0" w:space="0" w:color="auto"/>
            <w:left w:val="none" w:sz="0" w:space="0" w:color="auto"/>
            <w:bottom w:val="none" w:sz="0" w:space="0" w:color="auto"/>
            <w:right w:val="none" w:sz="0" w:space="0" w:color="auto"/>
          </w:divBdr>
        </w:div>
        <w:div w:id="696345401">
          <w:marLeft w:val="389"/>
          <w:marRight w:val="0"/>
          <w:marTop w:val="44"/>
          <w:marBottom w:val="131"/>
          <w:divBdr>
            <w:top w:val="none" w:sz="0" w:space="0" w:color="auto"/>
            <w:left w:val="none" w:sz="0" w:space="0" w:color="auto"/>
            <w:bottom w:val="none" w:sz="0" w:space="0" w:color="auto"/>
            <w:right w:val="none" w:sz="0" w:space="0" w:color="auto"/>
          </w:divBdr>
        </w:div>
        <w:div w:id="639959111">
          <w:marLeft w:val="389"/>
          <w:marRight w:val="0"/>
          <w:marTop w:val="44"/>
          <w:marBottom w:val="131"/>
          <w:divBdr>
            <w:top w:val="none" w:sz="0" w:space="0" w:color="auto"/>
            <w:left w:val="none" w:sz="0" w:space="0" w:color="auto"/>
            <w:bottom w:val="none" w:sz="0" w:space="0" w:color="auto"/>
            <w:right w:val="none" w:sz="0" w:space="0" w:color="auto"/>
          </w:divBdr>
        </w:div>
      </w:divsChild>
    </w:div>
    <w:div w:id="1052726382">
      <w:bodyDiv w:val="1"/>
      <w:marLeft w:val="0"/>
      <w:marRight w:val="0"/>
      <w:marTop w:val="0"/>
      <w:marBottom w:val="0"/>
      <w:divBdr>
        <w:top w:val="none" w:sz="0" w:space="0" w:color="auto"/>
        <w:left w:val="none" w:sz="0" w:space="0" w:color="auto"/>
        <w:bottom w:val="none" w:sz="0" w:space="0" w:color="auto"/>
        <w:right w:val="none" w:sz="0" w:space="0" w:color="auto"/>
      </w:divBdr>
    </w:div>
    <w:div w:id="1230728755">
      <w:bodyDiv w:val="1"/>
      <w:marLeft w:val="0"/>
      <w:marRight w:val="0"/>
      <w:marTop w:val="0"/>
      <w:marBottom w:val="0"/>
      <w:divBdr>
        <w:top w:val="none" w:sz="0" w:space="0" w:color="auto"/>
        <w:left w:val="none" w:sz="0" w:space="0" w:color="auto"/>
        <w:bottom w:val="none" w:sz="0" w:space="0" w:color="auto"/>
        <w:right w:val="none" w:sz="0" w:space="0" w:color="auto"/>
      </w:divBdr>
      <w:divsChild>
        <w:div w:id="357320266">
          <w:marLeft w:val="389"/>
          <w:marRight w:val="0"/>
          <w:marTop w:val="44"/>
          <w:marBottom w:val="131"/>
          <w:divBdr>
            <w:top w:val="none" w:sz="0" w:space="0" w:color="auto"/>
            <w:left w:val="none" w:sz="0" w:space="0" w:color="auto"/>
            <w:bottom w:val="none" w:sz="0" w:space="0" w:color="auto"/>
            <w:right w:val="none" w:sz="0" w:space="0" w:color="auto"/>
          </w:divBdr>
        </w:div>
        <w:div w:id="436602582">
          <w:marLeft w:val="389"/>
          <w:marRight w:val="0"/>
          <w:marTop w:val="44"/>
          <w:marBottom w:val="131"/>
          <w:divBdr>
            <w:top w:val="none" w:sz="0" w:space="0" w:color="auto"/>
            <w:left w:val="none" w:sz="0" w:space="0" w:color="auto"/>
            <w:bottom w:val="none" w:sz="0" w:space="0" w:color="auto"/>
            <w:right w:val="none" w:sz="0" w:space="0" w:color="auto"/>
          </w:divBdr>
        </w:div>
        <w:div w:id="1385982609">
          <w:marLeft w:val="389"/>
          <w:marRight w:val="0"/>
          <w:marTop w:val="44"/>
          <w:marBottom w:val="131"/>
          <w:divBdr>
            <w:top w:val="none" w:sz="0" w:space="0" w:color="auto"/>
            <w:left w:val="none" w:sz="0" w:space="0" w:color="auto"/>
            <w:bottom w:val="none" w:sz="0" w:space="0" w:color="auto"/>
            <w:right w:val="none" w:sz="0" w:space="0" w:color="auto"/>
          </w:divBdr>
        </w:div>
        <w:div w:id="1658682013">
          <w:marLeft w:val="389"/>
          <w:marRight w:val="0"/>
          <w:marTop w:val="44"/>
          <w:marBottom w:val="131"/>
          <w:divBdr>
            <w:top w:val="none" w:sz="0" w:space="0" w:color="auto"/>
            <w:left w:val="none" w:sz="0" w:space="0" w:color="auto"/>
            <w:bottom w:val="none" w:sz="0" w:space="0" w:color="auto"/>
            <w:right w:val="none" w:sz="0" w:space="0" w:color="auto"/>
          </w:divBdr>
        </w:div>
        <w:div w:id="2049260028">
          <w:marLeft w:val="389"/>
          <w:marRight w:val="0"/>
          <w:marTop w:val="44"/>
          <w:marBottom w:val="131"/>
          <w:divBdr>
            <w:top w:val="none" w:sz="0" w:space="0" w:color="auto"/>
            <w:left w:val="none" w:sz="0" w:space="0" w:color="auto"/>
            <w:bottom w:val="none" w:sz="0" w:space="0" w:color="auto"/>
            <w:right w:val="none" w:sz="0" w:space="0" w:color="auto"/>
          </w:divBdr>
        </w:div>
        <w:div w:id="21592037">
          <w:marLeft w:val="389"/>
          <w:marRight w:val="0"/>
          <w:marTop w:val="44"/>
          <w:marBottom w:val="131"/>
          <w:divBdr>
            <w:top w:val="none" w:sz="0" w:space="0" w:color="auto"/>
            <w:left w:val="none" w:sz="0" w:space="0" w:color="auto"/>
            <w:bottom w:val="none" w:sz="0" w:space="0" w:color="auto"/>
            <w:right w:val="none" w:sz="0" w:space="0" w:color="auto"/>
          </w:divBdr>
        </w:div>
      </w:divsChild>
    </w:div>
    <w:div w:id="1693654378">
      <w:bodyDiv w:val="1"/>
      <w:marLeft w:val="0"/>
      <w:marRight w:val="0"/>
      <w:marTop w:val="0"/>
      <w:marBottom w:val="0"/>
      <w:divBdr>
        <w:top w:val="none" w:sz="0" w:space="0" w:color="auto"/>
        <w:left w:val="none" w:sz="0" w:space="0" w:color="auto"/>
        <w:bottom w:val="none" w:sz="0" w:space="0" w:color="auto"/>
        <w:right w:val="none" w:sz="0" w:space="0" w:color="auto"/>
      </w:divBdr>
      <w:divsChild>
        <w:div w:id="166025558">
          <w:marLeft w:val="360"/>
          <w:marRight w:val="0"/>
          <w:marTop w:val="86"/>
          <w:marBottom w:val="120"/>
          <w:divBdr>
            <w:top w:val="none" w:sz="0" w:space="0" w:color="auto"/>
            <w:left w:val="none" w:sz="0" w:space="0" w:color="auto"/>
            <w:bottom w:val="none" w:sz="0" w:space="0" w:color="auto"/>
            <w:right w:val="none" w:sz="0" w:space="0" w:color="auto"/>
          </w:divBdr>
        </w:div>
        <w:div w:id="702437618">
          <w:marLeft w:val="360"/>
          <w:marRight w:val="0"/>
          <w:marTop w:val="86"/>
          <w:marBottom w:val="120"/>
          <w:divBdr>
            <w:top w:val="none" w:sz="0" w:space="0" w:color="auto"/>
            <w:left w:val="none" w:sz="0" w:space="0" w:color="auto"/>
            <w:bottom w:val="none" w:sz="0" w:space="0" w:color="auto"/>
            <w:right w:val="none" w:sz="0" w:space="0" w:color="auto"/>
          </w:divBdr>
        </w:div>
        <w:div w:id="1821920663">
          <w:marLeft w:val="360"/>
          <w:marRight w:val="0"/>
          <w:marTop w:val="86"/>
          <w:marBottom w:val="120"/>
          <w:divBdr>
            <w:top w:val="none" w:sz="0" w:space="0" w:color="auto"/>
            <w:left w:val="none" w:sz="0" w:space="0" w:color="auto"/>
            <w:bottom w:val="none" w:sz="0" w:space="0" w:color="auto"/>
            <w:right w:val="none" w:sz="0" w:space="0" w:color="auto"/>
          </w:divBdr>
        </w:div>
      </w:divsChild>
    </w:div>
    <w:div w:id="1790977999">
      <w:bodyDiv w:val="1"/>
      <w:marLeft w:val="0"/>
      <w:marRight w:val="0"/>
      <w:marTop w:val="0"/>
      <w:marBottom w:val="0"/>
      <w:divBdr>
        <w:top w:val="none" w:sz="0" w:space="0" w:color="auto"/>
        <w:left w:val="none" w:sz="0" w:space="0" w:color="auto"/>
        <w:bottom w:val="none" w:sz="0" w:space="0" w:color="auto"/>
        <w:right w:val="none" w:sz="0" w:space="0" w:color="auto"/>
      </w:divBdr>
      <w:divsChild>
        <w:div w:id="195969173">
          <w:marLeft w:val="533"/>
          <w:marRight w:val="0"/>
          <w:marTop w:val="0"/>
          <w:marBottom w:val="0"/>
          <w:divBdr>
            <w:top w:val="none" w:sz="0" w:space="0" w:color="auto"/>
            <w:left w:val="none" w:sz="0" w:space="0" w:color="auto"/>
            <w:bottom w:val="none" w:sz="0" w:space="0" w:color="auto"/>
            <w:right w:val="none" w:sz="0" w:space="0" w:color="auto"/>
          </w:divBdr>
        </w:div>
        <w:div w:id="862672097">
          <w:marLeft w:val="533"/>
          <w:marRight w:val="0"/>
          <w:marTop w:val="0"/>
          <w:marBottom w:val="0"/>
          <w:divBdr>
            <w:top w:val="none" w:sz="0" w:space="0" w:color="auto"/>
            <w:left w:val="none" w:sz="0" w:space="0" w:color="auto"/>
            <w:bottom w:val="none" w:sz="0" w:space="0" w:color="auto"/>
            <w:right w:val="none" w:sz="0" w:space="0" w:color="auto"/>
          </w:divBdr>
        </w:div>
        <w:div w:id="890461742">
          <w:marLeft w:val="533"/>
          <w:marRight w:val="0"/>
          <w:marTop w:val="0"/>
          <w:marBottom w:val="0"/>
          <w:divBdr>
            <w:top w:val="none" w:sz="0" w:space="0" w:color="auto"/>
            <w:left w:val="none" w:sz="0" w:space="0" w:color="auto"/>
            <w:bottom w:val="none" w:sz="0" w:space="0" w:color="auto"/>
            <w:right w:val="none" w:sz="0" w:space="0" w:color="auto"/>
          </w:divBdr>
        </w:div>
        <w:div w:id="1722902962">
          <w:marLeft w:val="533"/>
          <w:marRight w:val="0"/>
          <w:marTop w:val="0"/>
          <w:marBottom w:val="0"/>
          <w:divBdr>
            <w:top w:val="none" w:sz="0" w:space="0" w:color="auto"/>
            <w:left w:val="none" w:sz="0" w:space="0" w:color="auto"/>
            <w:bottom w:val="none" w:sz="0" w:space="0" w:color="auto"/>
            <w:right w:val="none" w:sz="0" w:space="0" w:color="auto"/>
          </w:divBdr>
        </w:div>
      </w:divsChild>
    </w:div>
    <w:div w:id="1954634709">
      <w:bodyDiv w:val="1"/>
      <w:marLeft w:val="0"/>
      <w:marRight w:val="0"/>
      <w:marTop w:val="0"/>
      <w:marBottom w:val="0"/>
      <w:divBdr>
        <w:top w:val="none" w:sz="0" w:space="0" w:color="auto"/>
        <w:left w:val="none" w:sz="0" w:space="0" w:color="auto"/>
        <w:bottom w:val="none" w:sz="0" w:space="0" w:color="auto"/>
        <w:right w:val="none" w:sz="0" w:space="0" w:color="auto"/>
      </w:divBdr>
    </w:div>
    <w:div w:id="2004889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bsi.bund.de/SharedDocs/Downloads/DE/BSI/Sicherheitsberatung/Lagerfaehigkeit_Brennstoff_NEA/Lagerfaehigkeit_Brennstoff_NEA.pdf?__blob=publicationFile&amp;v=2"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55171-4C16-7349-8691-93F2F0B06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500</Words>
  <Characters>3155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3648</CharactersWithSpaces>
  <SharedDoc>false</SharedDoc>
  <HLinks>
    <vt:vector size="264" baseType="variant">
      <vt:variant>
        <vt:i4>1769528</vt:i4>
      </vt:variant>
      <vt:variant>
        <vt:i4>260</vt:i4>
      </vt:variant>
      <vt:variant>
        <vt:i4>0</vt:i4>
      </vt:variant>
      <vt:variant>
        <vt:i4>5</vt:i4>
      </vt:variant>
      <vt:variant>
        <vt:lpwstr/>
      </vt:variant>
      <vt:variant>
        <vt:lpwstr>_Toc238019368</vt:lpwstr>
      </vt:variant>
      <vt:variant>
        <vt:i4>1769528</vt:i4>
      </vt:variant>
      <vt:variant>
        <vt:i4>254</vt:i4>
      </vt:variant>
      <vt:variant>
        <vt:i4>0</vt:i4>
      </vt:variant>
      <vt:variant>
        <vt:i4>5</vt:i4>
      </vt:variant>
      <vt:variant>
        <vt:lpwstr/>
      </vt:variant>
      <vt:variant>
        <vt:lpwstr>_Toc238019367</vt:lpwstr>
      </vt:variant>
      <vt:variant>
        <vt:i4>1769528</vt:i4>
      </vt:variant>
      <vt:variant>
        <vt:i4>248</vt:i4>
      </vt:variant>
      <vt:variant>
        <vt:i4>0</vt:i4>
      </vt:variant>
      <vt:variant>
        <vt:i4>5</vt:i4>
      </vt:variant>
      <vt:variant>
        <vt:lpwstr/>
      </vt:variant>
      <vt:variant>
        <vt:lpwstr>_Toc238019366</vt:lpwstr>
      </vt:variant>
      <vt:variant>
        <vt:i4>1769528</vt:i4>
      </vt:variant>
      <vt:variant>
        <vt:i4>242</vt:i4>
      </vt:variant>
      <vt:variant>
        <vt:i4>0</vt:i4>
      </vt:variant>
      <vt:variant>
        <vt:i4>5</vt:i4>
      </vt:variant>
      <vt:variant>
        <vt:lpwstr/>
      </vt:variant>
      <vt:variant>
        <vt:lpwstr>_Toc238019365</vt:lpwstr>
      </vt:variant>
      <vt:variant>
        <vt:i4>1769528</vt:i4>
      </vt:variant>
      <vt:variant>
        <vt:i4>236</vt:i4>
      </vt:variant>
      <vt:variant>
        <vt:i4>0</vt:i4>
      </vt:variant>
      <vt:variant>
        <vt:i4>5</vt:i4>
      </vt:variant>
      <vt:variant>
        <vt:lpwstr/>
      </vt:variant>
      <vt:variant>
        <vt:lpwstr>_Toc238019364</vt:lpwstr>
      </vt:variant>
      <vt:variant>
        <vt:i4>1769528</vt:i4>
      </vt:variant>
      <vt:variant>
        <vt:i4>230</vt:i4>
      </vt:variant>
      <vt:variant>
        <vt:i4>0</vt:i4>
      </vt:variant>
      <vt:variant>
        <vt:i4>5</vt:i4>
      </vt:variant>
      <vt:variant>
        <vt:lpwstr/>
      </vt:variant>
      <vt:variant>
        <vt:lpwstr>_Toc238019363</vt:lpwstr>
      </vt:variant>
      <vt:variant>
        <vt:i4>1769528</vt:i4>
      </vt:variant>
      <vt:variant>
        <vt:i4>224</vt:i4>
      </vt:variant>
      <vt:variant>
        <vt:i4>0</vt:i4>
      </vt:variant>
      <vt:variant>
        <vt:i4>5</vt:i4>
      </vt:variant>
      <vt:variant>
        <vt:lpwstr/>
      </vt:variant>
      <vt:variant>
        <vt:lpwstr>_Toc238019362</vt:lpwstr>
      </vt:variant>
      <vt:variant>
        <vt:i4>1769528</vt:i4>
      </vt:variant>
      <vt:variant>
        <vt:i4>218</vt:i4>
      </vt:variant>
      <vt:variant>
        <vt:i4>0</vt:i4>
      </vt:variant>
      <vt:variant>
        <vt:i4>5</vt:i4>
      </vt:variant>
      <vt:variant>
        <vt:lpwstr/>
      </vt:variant>
      <vt:variant>
        <vt:lpwstr>_Toc238019361</vt:lpwstr>
      </vt:variant>
      <vt:variant>
        <vt:i4>1769528</vt:i4>
      </vt:variant>
      <vt:variant>
        <vt:i4>212</vt:i4>
      </vt:variant>
      <vt:variant>
        <vt:i4>0</vt:i4>
      </vt:variant>
      <vt:variant>
        <vt:i4>5</vt:i4>
      </vt:variant>
      <vt:variant>
        <vt:lpwstr/>
      </vt:variant>
      <vt:variant>
        <vt:lpwstr>_Toc238019360</vt:lpwstr>
      </vt:variant>
      <vt:variant>
        <vt:i4>1572920</vt:i4>
      </vt:variant>
      <vt:variant>
        <vt:i4>206</vt:i4>
      </vt:variant>
      <vt:variant>
        <vt:i4>0</vt:i4>
      </vt:variant>
      <vt:variant>
        <vt:i4>5</vt:i4>
      </vt:variant>
      <vt:variant>
        <vt:lpwstr/>
      </vt:variant>
      <vt:variant>
        <vt:lpwstr>_Toc238019359</vt:lpwstr>
      </vt:variant>
      <vt:variant>
        <vt:i4>1572920</vt:i4>
      </vt:variant>
      <vt:variant>
        <vt:i4>200</vt:i4>
      </vt:variant>
      <vt:variant>
        <vt:i4>0</vt:i4>
      </vt:variant>
      <vt:variant>
        <vt:i4>5</vt:i4>
      </vt:variant>
      <vt:variant>
        <vt:lpwstr/>
      </vt:variant>
      <vt:variant>
        <vt:lpwstr>_Toc238019358</vt:lpwstr>
      </vt:variant>
      <vt:variant>
        <vt:i4>1572920</vt:i4>
      </vt:variant>
      <vt:variant>
        <vt:i4>194</vt:i4>
      </vt:variant>
      <vt:variant>
        <vt:i4>0</vt:i4>
      </vt:variant>
      <vt:variant>
        <vt:i4>5</vt:i4>
      </vt:variant>
      <vt:variant>
        <vt:lpwstr/>
      </vt:variant>
      <vt:variant>
        <vt:lpwstr>_Toc238019357</vt:lpwstr>
      </vt:variant>
      <vt:variant>
        <vt:i4>1572920</vt:i4>
      </vt:variant>
      <vt:variant>
        <vt:i4>188</vt:i4>
      </vt:variant>
      <vt:variant>
        <vt:i4>0</vt:i4>
      </vt:variant>
      <vt:variant>
        <vt:i4>5</vt:i4>
      </vt:variant>
      <vt:variant>
        <vt:lpwstr/>
      </vt:variant>
      <vt:variant>
        <vt:lpwstr>_Toc238019356</vt:lpwstr>
      </vt:variant>
      <vt:variant>
        <vt:i4>1572920</vt:i4>
      </vt:variant>
      <vt:variant>
        <vt:i4>182</vt:i4>
      </vt:variant>
      <vt:variant>
        <vt:i4>0</vt:i4>
      </vt:variant>
      <vt:variant>
        <vt:i4>5</vt:i4>
      </vt:variant>
      <vt:variant>
        <vt:lpwstr/>
      </vt:variant>
      <vt:variant>
        <vt:lpwstr>_Toc238019355</vt:lpwstr>
      </vt:variant>
      <vt:variant>
        <vt:i4>1572920</vt:i4>
      </vt:variant>
      <vt:variant>
        <vt:i4>176</vt:i4>
      </vt:variant>
      <vt:variant>
        <vt:i4>0</vt:i4>
      </vt:variant>
      <vt:variant>
        <vt:i4>5</vt:i4>
      </vt:variant>
      <vt:variant>
        <vt:lpwstr/>
      </vt:variant>
      <vt:variant>
        <vt:lpwstr>_Toc238019354</vt:lpwstr>
      </vt:variant>
      <vt:variant>
        <vt:i4>1572920</vt:i4>
      </vt:variant>
      <vt:variant>
        <vt:i4>170</vt:i4>
      </vt:variant>
      <vt:variant>
        <vt:i4>0</vt:i4>
      </vt:variant>
      <vt:variant>
        <vt:i4>5</vt:i4>
      </vt:variant>
      <vt:variant>
        <vt:lpwstr/>
      </vt:variant>
      <vt:variant>
        <vt:lpwstr>_Toc238019353</vt:lpwstr>
      </vt:variant>
      <vt:variant>
        <vt:i4>1572920</vt:i4>
      </vt:variant>
      <vt:variant>
        <vt:i4>164</vt:i4>
      </vt:variant>
      <vt:variant>
        <vt:i4>0</vt:i4>
      </vt:variant>
      <vt:variant>
        <vt:i4>5</vt:i4>
      </vt:variant>
      <vt:variant>
        <vt:lpwstr/>
      </vt:variant>
      <vt:variant>
        <vt:lpwstr>_Toc238019352</vt:lpwstr>
      </vt:variant>
      <vt:variant>
        <vt:i4>1572920</vt:i4>
      </vt:variant>
      <vt:variant>
        <vt:i4>158</vt:i4>
      </vt:variant>
      <vt:variant>
        <vt:i4>0</vt:i4>
      </vt:variant>
      <vt:variant>
        <vt:i4>5</vt:i4>
      </vt:variant>
      <vt:variant>
        <vt:lpwstr/>
      </vt:variant>
      <vt:variant>
        <vt:lpwstr>_Toc238019351</vt:lpwstr>
      </vt:variant>
      <vt:variant>
        <vt:i4>1572920</vt:i4>
      </vt:variant>
      <vt:variant>
        <vt:i4>152</vt:i4>
      </vt:variant>
      <vt:variant>
        <vt:i4>0</vt:i4>
      </vt:variant>
      <vt:variant>
        <vt:i4>5</vt:i4>
      </vt:variant>
      <vt:variant>
        <vt:lpwstr/>
      </vt:variant>
      <vt:variant>
        <vt:lpwstr>_Toc238019350</vt:lpwstr>
      </vt:variant>
      <vt:variant>
        <vt:i4>1638456</vt:i4>
      </vt:variant>
      <vt:variant>
        <vt:i4>146</vt:i4>
      </vt:variant>
      <vt:variant>
        <vt:i4>0</vt:i4>
      </vt:variant>
      <vt:variant>
        <vt:i4>5</vt:i4>
      </vt:variant>
      <vt:variant>
        <vt:lpwstr/>
      </vt:variant>
      <vt:variant>
        <vt:lpwstr>_Toc238019349</vt:lpwstr>
      </vt:variant>
      <vt:variant>
        <vt:i4>1638456</vt:i4>
      </vt:variant>
      <vt:variant>
        <vt:i4>140</vt:i4>
      </vt:variant>
      <vt:variant>
        <vt:i4>0</vt:i4>
      </vt:variant>
      <vt:variant>
        <vt:i4>5</vt:i4>
      </vt:variant>
      <vt:variant>
        <vt:lpwstr/>
      </vt:variant>
      <vt:variant>
        <vt:lpwstr>_Toc238019348</vt:lpwstr>
      </vt:variant>
      <vt:variant>
        <vt:i4>1638456</vt:i4>
      </vt:variant>
      <vt:variant>
        <vt:i4>134</vt:i4>
      </vt:variant>
      <vt:variant>
        <vt:i4>0</vt:i4>
      </vt:variant>
      <vt:variant>
        <vt:i4>5</vt:i4>
      </vt:variant>
      <vt:variant>
        <vt:lpwstr/>
      </vt:variant>
      <vt:variant>
        <vt:lpwstr>_Toc238019347</vt:lpwstr>
      </vt:variant>
      <vt:variant>
        <vt:i4>1638456</vt:i4>
      </vt:variant>
      <vt:variant>
        <vt:i4>128</vt:i4>
      </vt:variant>
      <vt:variant>
        <vt:i4>0</vt:i4>
      </vt:variant>
      <vt:variant>
        <vt:i4>5</vt:i4>
      </vt:variant>
      <vt:variant>
        <vt:lpwstr/>
      </vt:variant>
      <vt:variant>
        <vt:lpwstr>_Toc238019346</vt:lpwstr>
      </vt:variant>
      <vt:variant>
        <vt:i4>1638456</vt:i4>
      </vt:variant>
      <vt:variant>
        <vt:i4>122</vt:i4>
      </vt:variant>
      <vt:variant>
        <vt:i4>0</vt:i4>
      </vt:variant>
      <vt:variant>
        <vt:i4>5</vt:i4>
      </vt:variant>
      <vt:variant>
        <vt:lpwstr/>
      </vt:variant>
      <vt:variant>
        <vt:lpwstr>_Toc238019345</vt:lpwstr>
      </vt:variant>
      <vt:variant>
        <vt:i4>1638456</vt:i4>
      </vt:variant>
      <vt:variant>
        <vt:i4>116</vt:i4>
      </vt:variant>
      <vt:variant>
        <vt:i4>0</vt:i4>
      </vt:variant>
      <vt:variant>
        <vt:i4>5</vt:i4>
      </vt:variant>
      <vt:variant>
        <vt:lpwstr/>
      </vt:variant>
      <vt:variant>
        <vt:lpwstr>_Toc238019344</vt:lpwstr>
      </vt:variant>
      <vt:variant>
        <vt:i4>1638456</vt:i4>
      </vt:variant>
      <vt:variant>
        <vt:i4>110</vt:i4>
      </vt:variant>
      <vt:variant>
        <vt:i4>0</vt:i4>
      </vt:variant>
      <vt:variant>
        <vt:i4>5</vt:i4>
      </vt:variant>
      <vt:variant>
        <vt:lpwstr/>
      </vt:variant>
      <vt:variant>
        <vt:lpwstr>_Toc238019343</vt:lpwstr>
      </vt:variant>
      <vt:variant>
        <vt:i4>1638456</vt:i4>
      </vt:variant>
      <vt:variant>
        <vt:i4>104</vt:i4>
      </vt:variant>
      <vt:variant>
        <vt:i4>0</vt:i4>
      </vt:variant>
      <vt:variant>
        <vt:i4>5</vt:i4>
      </vt:variant>
      <vt:variant>
        <vt:lpwstr/>
      </vt:variant>
      <vt:variant>
        <vt:lpwstr>_Toc238019342</vt:lpwstr>
      </vt:variant>
      <vt:variant>
        <vt:i4>1638456</vt:i4>
      </vt:variant>
      <vt:variant>
        <vt:i4>98</vt:i4>
      </vt:variant>
      <vt:variant>
        <vt:i4>0</vt:i4>
      </vt:variant>
      <vt:variant>
        <vt:i4>5</vt:i4>
      </vt:variant>
      <vt:variant>
        <vt:lpwstr/>
      </vt:variant>
      <vt:variant>
        <vt:lpwstr>_Toc238019341</vt:lpwstr>
      </vt:variant>
      <vt:variant>
        <vt:i4>1638456</vt:i4>
      </vt:variant>
      <vt:variant>
        <vt:i4>92</vt:i4>
      </vt:variant>
      <vt:variant>
        <vt:i4>0</vt:i4>
      </vt:variant>
      <vt:variant>
        <vt:i4>5</vt:i4>
      </vt:variant>
      <vt:variant>
        <vt:lpwstr/>
      </vt:variant>
      <vt:variant>
        <vt:lpwstr>_Toc238019340</vt:lpwstr>
      </vt:variant>
      <vt:variant>
        <vt:i4>1966136</vt:i4>
      </vt:variant>
      <vt:variant>
        <vt:i4>86</vt:i4>
      </vt:variant>
      <vt:variant>
        <vt:i4>0</vt:i4>
      </vt:variant>
      <vt:variant>
        <vt:i4>5</vt:i4>
      </vt:variant>
      <vt:variant>
        <vt:lpwstr/>
      </vt:variant>
      <vt:variant>
        <vt:lpwstr>_Toc238019339</vt:lpwstr>
      </vt:variant>
      <vt:variant>
        <vt:i4>1966136</vt:i4>
      </vt:variant>
      <vt:variant>
        <vt:i4>80</vt:i4>
      </vt:variant>
      <vt:variant>
        <vt:i4>0</vt:i4>
      </vt:variant>
      <vt:variant>
        <vt:i4>5</vt:i4>
      </vt:variant>
      <vt:variant>
        <vt:lpwstr/>
      </vt:variant>
      <vt:variant>
        <vt:lpwstr>_Toc238019338</vt:lpwstr>
      </vt:variant>
      <vt:variant>
        <vt:i4>1966136</vt:i4>
      </vt:variant>
      <vt:variant>
        <vt:i4>74</vt:i4>
      </vt:variant>
      <vt:variant>
        <vt:i4>0</vt:i4>
      </vt:variant>
      <vt:variant>
        <vt:i4>5</vt:i4>
      </vt:variant>
      <vt:variant>
        <vt:lpwstr/>
      </vt:variant>
      <vt:variant>
        <vt:lpwstr>_Toc238019337</vt:lpwstr>
      </vt:variant>
      <vt:variant>
        <vt:i4>1966136</vt:i4>
      </vt:variant>
      <vt:variant>
        <vt:i4>68</vt:i4>
      </vt:variant>
      <vt:variant>
        <vt:i4>0</vt:i4>
      </vt:variant>
      <vt:variant>
        <vt:i4>5</vt:i4>
      </vt:variant>
      <vt:variant>
        <vt:lpwstr/>
      </vt:variant>
      <vt:variant>
        <vt:lpwstr>_Toc238019336</vt:lpwstr>
      </vt:variant>
      <vt:variant>
        <vt:i4>1966136</vt:i4>
      </vt:variant>
      <vt:variant>
        <vt:i4>62</vt:i4>
      </vt:variant>
      <vt:variant>
        <vt:i4>0</vt:i4>
      </vt:variant>
      <vt:variant>
        <vt:i4>5</vt:i4>
      </vt:variant>
      <vt:variant>
        <vt:lpwstr/>
      </vt:variant>
      <vt:variant>
        <vt:lpwstr>_Toc238019335</vt:lpwstr>
      </vt:variant>
      <vt:variant>
        <vt:i4>1966136</vt:i4>
      </vt:variant>
      <vt:variant>
        <vt:i4>56</vt:i4>
      </vt:variant>
      <vt:variant>
        <vt:i4>0</vt:i4>
      </vt:variant>
      <vt:variant>
        <vt:i4>5</vt:i4>
      </vt:variant>
      <vt:variant>
        <vt:lpwstr/>
      </vt:variant>
      <vt:variant>
        <vt:lpwstr>_Toc238019334</vt:lpwstr>
      </vt:variant>
      <vt:variant>
        <vt:i4>1966136</vt:i4>
      </vt:variant>
      <vt:variant>
        <vt:i4>50</vt:i4>
      </vt:variant>
      <vt:variant>
        <vt:i4>0</vt:i4>
      </vt:variant>
      <vt:variant>
        <vt:i4>5</vt:i4>
      </vt:variant>
      <vt:variant>
        <vt:lpwstr/>
      </vt:variant>
      <vt:variant>
        <vt:lpwstr>_Toc238019333</vt:lpwstr>
      </vt:variant>
      <vt:variant>
        <vt:i4>1966136</vt:i4>
      </vt:variant>
      <vt:variant>
        <vt:i4>44</vt:i4>
      </vt:variant>
      <vt:variant>
        <vt:i4>0</vt:i4>
      </vt:variant>
      <vt:variant>
        <vt:i4>5</vt:i4>
      </vt:variant>
      <vt:variant>
        <vt:lpwstr/>
      </vt:variant>
      <vt:variant>
        <vt:lpwstr>_Toc238019332</vt:lpwstr>
      </vt:variant>
      <vt:variant>
        <vt:i4>1966136</vt:i4>
      </vt:variant>
      <vt:variant>
        <vt:i4>38</vt:i4>
      </vt:variant>
      <vt:variant>
        <vt:i4>0</vt:i4>
      </vt:variant>
      <vt:variant>
        <vt:i4>5</vt:i4>
      </vt:variant>
      <vt:variant>
        <vt:lpwstr/>
      </vt:variant>
      <vt:variant>
        <vt:lpwstr>_Toc238019331</vt:lpwstr>
      </vt:variant>
      <vt:variant>
        <vt:i4>1966136</vt:i4>
      </vt:variant>
      <vt:variant>
        <vt:i4>32</vt:i4>
      </vt:variant>
      <vt:variant>
        <vt:i4>0</vt:i4>
      </vt:variant>
      <vt:variant>
        <vt:i4>5</vt:i4>
      </vt:variant>
      <vt:variant>
        <vt:lpwstr/>
      </vt:variant>
      <vt:variant>
        <vt:lpwstr>_Toc238019330</vt:lpwstr>
      </vt:variant>
      <vt:variant>
        <vt:i4>2031672</vt:i4>
      </vt:variant>
      <vt:variant>
        <vt:i4>26</vt:i4>
      </vt:variant>
      <vt:variant>
        <vt:i4>0</vt:i4>
      </vt:variant>
      <vt:variant>
        <vt:i4>5</vt:i4>
      </vt:variant>
      <vt:variant>
        <vt:lpwstr/>
      </vt:variant>
      <vt:variant>
        <vt:lpwstr>_Toc238019329</vt:lpwstr>
      </vt:variant>
      <vt:variant>
        <vt:i4>2031672</vt:i4>
      </vt:variant>
      <vt:variant>
        <vt:i4>20</vt:i4>
      </vt:variant>
      <vt:variant>
        <vt:i4>0</vt:i4>
      </vt:variant>
      <vt:variant>
        <vt:i4>5</vt:i4>
      </vt:variant>
      <vt:variant>
        <vt:lpwstr/>
      </vt:variant>
      <vt:variant>
        <vt:lpwstr>_Toc238019328</vt:lpwstr>
      </vt:variant>
      <vt:variant>
        <vt:i4>2031672</vt:i4>
      </vt:variant>
      <vt:variant>
        <vt:i4>14</vt:i4>
      </vt:variant>
      <vt:variant>
        <vt:i4>0</vt:i4>
      </vt:variant>
      <vt:variant>
        <vt:i4>5</vt:i4>
      </vt:variant>
      <vt:variant>
        <vt:lpwstr/>
      </vt:variant>
      <vt:variant>
        <vt:lpwstr>_Toc238019327</vt:lpwstr>
      </vt:variant>
      <vt:variant>
        <vt:i4>2031672</vt:i4>
      </vt:variant>
      <vt:variant>
        <vt:i4>8</vt:i4>
      </vt:variant>
      <vt:variant>
        <vt:i4>0</vt:i4>
      </vt:variant>
      <vt:variant>
        <vt:i4>5</vt:i4>
      </vt:variant>
      <vt:variant>
        <vt:lpwstr/>
      </vt:variant>
      <vt:variant>
        <vt:lpwstr>_Toc238019326</vt:lpwstr>
      </vt:variant>
      <vt:variant>
        <vt:i4>2031672</vt:i4>
      </vt:variant>
      <vt:variant>
        <vt:i4>2</vt:i4>
      </vt:variant>
      <vt:variant>
        <vt:i4>0</vt:i4>
      </vt:variant>
      <vt:variant>
        <vt:i4>5</vt:i4>
      </vt:variant>
      <vt:variant>
        <vt:lpwstr/>
      </vt:variant>
      <vt:variant>
        <vt:lpwstr>_Toc238019325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Mirko Engert</dc:creator>
  <cp:lastModifiedBy>Réne Brünn</cp:lastModifiedBy>
  <cp:revision>2</cp:revision>
  <cp:lastPrinted>2016-03-18T12:46:00Z</cp:lastPrinted>
  <dcterms:created xsi:type="dcterms:W3CDTF">2019-08-09T14:33:00Z</dcterms:created>
  <dcterms:modified xsi:type="dcterms:W3CDTF">2019-08-09T14:33:00Z</dcterms:modified>
</cp:coreProperties>
</file>