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AE8E" w14:textId="77777777" w:rsidR="005F7DFA" w:rsidRPr="001F2BE6" w:rsidRDefault="005F7DFA" w:rsidP="005F7DFA">
      <w:pPr>
        <w:jc w:val="both"/>
        <w:rPr>
          <w:b/>
          <w:noProof/>
          <w:u w:val="single"/>
        </w:rPr>
      </w:pPr>
      <w:r w:rsidRPr="001F2BE6">
        <w:rPr>
          <w:b/>
          <w:noProof/>
          <w:u w:val="single"/>
        </w:rPr>
        <w:t>Rechtsgrundlagen</w:t>
      </w:r>
    </w:p>
    <w:p w14:paraId="09137121" w14:textId="3C3DB025" w:rsidR="005F7DFA" w:rsidRDefault="005F7DFA" w:rsidP="005F7DFA">
      <w:pPr>
        <w:jc w:val="both"/>
      </w:pPr>
      <w:r w:rsidRPr="003F0895">
        <w:t xml:space="preserve">Wenn die Durchführung </w:t>
      </w:r>
      <w:r>
        <w:t>von</w:t>
      </w:r>
      <w:r w:rsidRPr="003F0895">
        <w:t xml:space="preserve"> Prüfungen nicht im Miet-/ Nutzungsvertrag der Immobilie auf den Mieter übertragen wurde</w:t>
      </w:r>
      <w:r>
        <w:t>,</w:t>
      </w:r>
      <w:r w:rsidRPr="003F0895">
        <w:t xml:space="preserve"> ist der Vermieter für die Durchführung </w:t>
      </w:r>
      <w:r>
        <w:t xml:space="preserve">der Prüfung </w:t>
      </w:r>
      <w:r w:rsidRPr="003F0895">
        <w:t xml:space="preserve">zuständig. Die Verpflichtung zur Durchführung </w:t>
      </w:r>
      <w:r>
        <w:t>der Prüfung des Mietgegenstandes ergibt sich aus den</w:t>
      </w:r>
      <w:r w:rsidRPr="003F0895">
        <w:t xml:space="preserve"> §§ 535</w:t>
      </w:r>
      <w:r>
        <w:t xml:space="preserve"> bis 538 sowie dem</w:t>
      </w:r>
      <w:r w:rsidRPr="003F0895">
        <w:t xml:space="preserve"> § 823</w:t>
      </w:r>
      <w:r w:rsidR="00A0369F">
        <w:t xml:space="preserve"> des</w:t>
      </w:r>
      <w:r w:rsidRPr="003F0895">
        <w:t xml:space="preserve"> BGB.</w:t>
      </w:r>
      <w:r>
        <w:t xml:space="preserve"> </w:t>
      </w:r>
    </w:p>
    <w:p w14:paraId="49E7B5E9" w14:textId="77777777" w:rsidR="005F7DFA" w:rsidRDefault="005F7DFA" w:rsidP="005F7DFA">
      <w:pPr>
        <w:jc w:val="both"/>
      </w:pPr>
    </w:p>
    <w:p w14:paraId="593A8AF4" w14:textId="77777777" w:rsidR="005F7DFA" w:rsidRPr="001F2BE6" w:rsidRDefault="005F7DFA" w:rsidP="005F7DFA">
      <w:pPr>
        <w:jc w:val="both"/>
        <w:rPr>
          <w:b/>
          <w:i/>
        </w:rPr>
      </w:pPr>
      <w:r w:rsidRPr="001F2BE6">
        <w:rPr>
          <w:b/>
          <w:i/>
        </w:rPr>
        <w:t>§ 535 Inhalt und Hauptpflichten des Mietvertrags</w:t>
      </w:r>
    </w:p>
    <w:p w14:paraId="35F18E47" w14:textId="4A6C2488" w:rsidR="005F7DFA" w:rsidRPr="001F2BE6" w:rsidRDefault="005F7DFA" w:rsidP="005F7DFA">
      <w:pPr>
        <w:jc w:val="both"/>
        <w:rPr>
          <w:i/>
        </w:rPr>
      </w:pPr>
      <w:r w:rsidRPr="001F2BE6">
        <w:rPr>
          <w:i/>
        </w:rPr>
        <w:t>(1) Durch den Mietvertrag wird der Vermieter verpflichtet, dem Mieter den Gebrauch der Mietsache während der Mietzeit zu gewähren. Der Vermieter hat die Mietsache dem Mieter in einem zum vertragsgemäßen Gebrauch geeigneten Zustand zu überlassen und sie während der Miet</w:t>
      </w:r>
      <w:r w:rsidR="00A0369F">
        <w:rPr>
          <w:i/>
        </w:rPr>
        <w:t>-</w:t>
      </w:r>
      <w:r w:rsidRPr="001F2BE6">
        <w:rPr>
          <w:i/>
        </w:rPr>
        <w:t>zeit in diesem Zustand zu erhalten. Er hat die auf der Mietsache ruhenden Lasten zu tragen.</w:t>
      </w:r>
    </w:p>
    <w:p w14:paraId="0EEC1941" w14:textId="77777777" w:rsidR="005F7DFA" w:rsidRPr="001F2BE6" w:rsidRDefault="005F7DFA" w:rsidP="005F7DFA">
      <w:pPr>
        <w:jc w:val="both"/>
        <w:rPr>
          <w:i/>
        </w:rPr>
      </w:pPr>
    </w:p>
    <w:p w14:paraId="129195D4" w14:textId="77777777" w:rsidR="005F7DFA" w:rsidRPr="001F2BE6" w:rsidRDefault="005F7DFA" w:rsidP="005F7DFA">
      <w:pPr>
        <w:jc w:val="both"/>
        <w:rPr>
          <w:b/>
          <w:i/>
        </w:rPr>
      </w:pPr>
      <w:r w:rsidRPr="001F2BE6">
        <w:rPr>
          <w:b/>
          <w:i/>
        </w:rPr>
        <w:t>§ 538 Abnutzung der Mietsache durch vertragsgemäßen Gebrauch</w:t>
      </w:r>
    </w:p>
    <w:p w14:paraId="762D96DE" w14:textId="77777777" w:rsidR="005F7DFA" w:rsidRPr="001F2BE6" w:rsidRDefault="005F7DFA" w:rsidP="005F7DFA">
      <w:pPr>
        <w:jc w:val="both"/>
        <w:rPr>
          <w:i/>
        </w:rPr>
      </w:pPr>
      <w:r w:rsidRPr="001F2BE6">
        <w:rPr>
          <w:i/>
        </w:rPr>
        <w:t>Veränderungen oder Verschlechterungen der Mietsache, die durch den vertragsgemäßen Gebrauch herbeigeführt werden, hat der Mieter nicht zu vertreten.</w:t>
      </w:r>
    </w:p>
    <w:p w14:paraId="4E01ACF9" w14:textId="77777777" w:rsidR="005F7DFA" w:rsidRPr="001F2BE6" w:rsidRDefault="005F7DFA" w:rsidP="005F7DFA">
      <w:pPr>
        <w:jc w:val="both"/>
        <w:rPr>
          <w:i/>
        </w:rPr>
      </w:pPr>
    </w:p>
    <w:p w14:paraId="31559CB5" w14:textId="77777777" w:rsidR="005F7DFA" w:rsidRPr="001F2BE6" w:rsidRDefault="005F7DFA" w:rsidP="005F7DFA">
      <w:pPr>
        <w:jc w:val="both"/>
        <w:rPr>
          <w:b/>
          <w:i/>
        </w:rPr>
      </w:pPr>
      <w:r w:rsidRPr="001F2BE6">
        <w:rPr>
          <w:b/>
          <w:i/>
        </w:rPr>
        <w:t>§ 823 Schadensersatzpflicht</w:t>
      </w:r>
    </w:p>
    <w:p w14:paraId="3C6993D6" w14:textId="77777777" w:rsidR="005F7DFA" w:rsidRPr="001F2BE6" w:rsidRDefault="005F7DFA" w:rsidP="005F7DFA">
      <w:pPr>
        <w:jc w:val="both"/>
        <w:rPr>
          <w:i/>
        </w:rPr>
      </w:pPr>
      <w:r w:rsidRPr="001F2BE6">
        <w:rPr>
          <w:i/>
        </w:rPr>
        <w:t>(1) Wer vorsätzlich oder fahrlässig das Leben, den Körper, die Gesundheit, die Freiheit, das Eigentum oder ein sonstiges Recht eines anderen widerrechtlich verletzt, ist dem anderen zum Ersatz des daraus entstehenden Schadens verpflichtet.</w:t>
      </w:r>
    </w:p>
    <w:p w14:paraId="3959488B" w14:textId="77777777" w:rsidR="005F7DFA" w:rsidRDefault="005F7DFA" w:rsidP="005F7DFA">
      <w:pPr>
        <w:jc w:val="both"/>
      </w:pPr>
    </w:p>
    <w:p w14:paraId="3140C122" w14:textId="31C247FA" w:rsidR="005F7DFA" w:rsidRDefault="005F7DFA" w:rsidP="005F7DFA">
      <w:pPr>
        <w:jc w:val="both"/>
      </w:pPr>
      <w:r w:rsidRPr="003F0895">
        <w:t xml:space="preserve">Erst mit dem zwingend benötigten </w:t>
      </w:r>
      <w:r>
        <w:t>regelwerkskonformen</w:t>
      </w:r>
      <w:r w:rsidRPr="003F0895">
        <w:t xml:space="preserve"> Prüfprotokoll</w:t>
      </w:r>
      <w:r w:rsidR="00A0369F">
        <w:t>,</w:t>
      </w:r>
      <w:r w:rsidRPr="003F0895">
        <w:t xml:space="preserve"> welches bescheinigt, dass die elekt</w:t>
      </w:r>
      <w:r>
        <w:t>rische Anlage in dem Gebäude den Sicherheitsvorschriften und Errichtungsnormen entspricht, ist man als Mieter bei der Nutzung der gemieteten Räume auf der sicheren Seite</w:t>
      </w:r>
      <w:r w:rsidRPr="003F0895">
        <w:t xml:space="preserve">. </w:t>
      </w:r>
    </w:p>
    <w:p w14:paraId="1C3DF784" w14:textId="77777777" w:rsidR="005F7DFA" w:rsidRDefault="005F7DFA" w:rsidP="005F7DFA">
      <w:pPr>
        <w:jc w:val="both"/>
      </w:pPr>
    </w:p>
    <w:p w14:paraId="104D4558" w14:textId="77777777" w:rsidR="005F7DFA" w:rsidRPr="002C3D50" w:rsidRDefault="005F7DFA" w:rsidP="005F7DFA">
      <w:pPr>
        <w:jc w:val="both"/>
        <w:rPr>
          <w:b/>
          <w:noProof/>
          <w:u w:val="single"/>
        </w:rPr>
      </w:pPr>
      <w:r w:rsidRPr="002C3D50">
        <w:rPr>
          <w:b/>
          <w:noProof/>
          <w:u w:val="single"/>
        </w:rPr>
        <w:t>Hinweis:</w:t>
      </w:r>
    </w:p>
    <w:p w14:paraId="7F69F1E5" w14:textId="77777777" w:rsidR="005F7DFA" w:rsidRPr="003F0895" w:rsidRDefault="005F7DFA" w:rsidP="005F7DFA">
      <w:pPr>
        <w:jc w:val="both"/>
      </w:pPr>
      <w:r>
        <w:t xml:space="preserve">Diese Prüfungen müssen in geeigneten Zeitabständen wiederholt werden. </w:t>
      </w:r>
      <w:r w:rsidRPr="003F0895">
        <w:t xml:space="preserve">Die Prüffrist muss durch den für die Prüfung Verantwortlichen </w:t>
      </w:r>
      <w:r>
        <w:t>in Anlehnung an die</w:t>
      </w:r>
      <w:r w:rsidRPr="003F0895">
        <w:t xml:space="preserve"> </w:t>
      </w:r>
      <w:r>
        <w:t>VDE 0105-100:2015</w:t>
      </w:r>
      <w:r w:rsidRPr="003F0895">
        <w:t xml:space="preserve">-10 </w:t>
      </w:r>
      <w:r>
        <w:br/>
      </w:r>
      <w:r w:rsidRPr="003F0895">
        <w:t>Abs. 5.3.3.1 ermittelt werden</w:t>
      </w:r>
      <w:r>
        <w:t>.</w:t>
      </w:r>
    </w:p>
    <w:p w14:paraId="1E71CF7C" w14:textId="673F686D" w:rsidR="005F7DFA" w:rsidRDefault="005F7DFA" w:rsidP="005F7DFA">
      <w:pPr>
        <w:jc w:val="both"/>
      </w:pPr>
    </w:p>
    <w:p w14:paraId="0F31941A" w14:textId="40FCDD1E" w:rsidR="005F7DFA" w:rsidRDefault="005F7DFA" w:rsidP="005F7DFA">
      <w:pPr>
        <w:jc w:val="both"/>
        <w:rPr>
          <w:b/>
          <w:noProof/>
          <w:u w:val="single"/>
        </w:rPr>
      </w:pPr>
      <w:r w:rsidRPr="002C3D50">
        <w:rPr>
          <w:b/>
          <w:noProof/>
          <w:u w:val="single"/>
        </w:rPr>
        <w:t>Fazit:</w:t>
      </w:r>
    </w:p>
    <w:p w14:paraId="7C0B6AEE" w14:textId="27192495" w:rsidR="005F7DFA" w:rsidRPr="003F0895" w:rsidRDefault="005F7DFA" w:rsidP="005F7DFA">
      <w:pPr>
        <w:jc w:val="both"/>
      </w:pPr>
      <w:r w:rsidRPr="003F0895">
        <w:t xml:space="preserve">Vor einem Erstbezug </w:t>
      </w:r>
      <w:r>
        <w:t>bzw.</w:t>
      </w:r>
      <w:r w:rsidRPr="003F0895">
        <w:t xml:space="preserve"> Umzug in </w:t>
      </w:r>
      <w:r>
        <w:t>neue Räume</w:t>
      </w:r>
      <w:r w:rsidRPr="003F0895">
        <w:t xml:space="preserve"> </w:t>
      </w:r>
      <w:r>
        <w:t>ist</w:t>
      </w:r>
      <w:r w:rsidRPr="003F0895">
        <w:t xml:space="preserve"> </w:t>
      </w:r>
      <w:r>
        <w:t xml:space="preserve">durch den Mieter ein normkonform ausgefülltes </w:t>
      </w:r>
      <w:r w:rsidRPr="003F0895">
        <w:t xml:space="preserve">Prüfprotokoll </w:t>
      </w:r>
      <w:r>
        <w:t xml:space="preserve">vom Vermieter bzw. </w:t>
      </w:r>
      <w:r w:rsidRPr="003F0895">
        <w:t xml:space="preserve">der zuständigen Stelle </w:t>
      </w:r>
      <w:r>
        <w:t>einzufordern</w:t>
      </w:r>
      <w:r w:rsidRPr="003F0895">
        <w:t xml:space="preserve">. </w:t>
      </w:r>
      <w:r>
        <w:t>Bei dem Prüfprotokoll sind die Anforderungen aus der VDE 0100-600 bzw. VDE 0105-100 zu berücksichtigen. H</w:t>
      </w:r>
      <w:r w:rsidRPr="003F0895">
        <w:t xml:space="preserve">ierdurch </w:t>
      </w:r>
      <w:r>
        <w:t xml:space="preserve">kann der Mieter (Arbeitgeber) nachweislich seiner Pflicht bzgl. der erforderlichen Schutzmaßnahmen, z. B. gemäß § 618 BGB, für seine Mitarbeiter nachkommen. </w:t>
      </w:r>
    </w:p>
    <w:p w14:paraId="12461A13" w14:textId="089F0125" w:rsidR="001E1F91" w:rsidRPr="00887A1A" w:rsidRDefault="001E1F91" w:rsidP="005F7DFA">
      <w:bookmarkStart w:id="0" w:name="_GoBack"/>
      <w:bookmarkEnd w:id="0"/>
    </w:p>
    <w:sectPr w:rsidR="001E1F91" w:rsidRPr="00887A1A"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E443" w14:textId="77777777" w:rsidR="009A1684" w:rsidRDefault="009A1684" w:rsidP="00826AF7">
      <w:r>
        <w:separator/>
      </w:r>
    </w:p>
    <w:p w14:paraId="5E539BC8" w14:textId="77777777" w:rsidR="009A1684" w:rsidRDefault="009A1684" w:rsidP="00826AF7"/>
    <w:p w14:paraId="488C1F66" w14:textId="77777777" w:rsidR="009A1684" w:rsidRDefault="009A1684" w:rsidP="00826AF7"/>
  </w:endnote>
  <w:endnote w:type="continuationSeparator" w:id="0">
    <w:p w14:paraId="29A307A7" w14:textId="77777777" w:rsidR="009A1684" w:rsidRDefault="009A1684" w:rsidP="00826AF7">
      <w:r>
        <w:continuationSeparator/>
      </w:r>
    </w:p>
    <w:p w14:paraId="6E695567" w14:textId="77777777" w:rsidR="009A1684" w:rsidRDefault="009A1684" w:rsidP="00826AF7"/>
    <w:p w14:paraId="59FE320C" w14:textId="77777777" w:rsidR="009A1684" w:rsidRDefault="009A1684"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55"/>
      <w:gridCol w:w="1073"/>
      <w:gridCol w:w="1114"/>
      <w:gridCol w:w="1114"/>
      <w:gridCol w:w="1114"/>
      <w:gridCol w:w="1114"/>
    </w:tblGrid>
    <w:tr w:rsidR="000F4359" w:rsidRPr="004C1C05" w14:paraId="59E54423" w14:textId="77777777" w:rsidTr="000F5F4A">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55" w:type="dxa"/>
          <w:vAlign w:val="center"/>
        </w:tcPr>
        <w:p w14:paraId="3057FE5D" w14:textId="684757DF" w:rsidR="000F4359" w:rsidRPr="004C1C05" w:rsidRDefault="00A0369F" w:rsidP="000F4359">
          <w:pPr>
            <w:pStyle w:val="Fuzeile"/>
            <w:spacing w:after="0"/>
            <w:ind w:right="-83"/>
            <w:rPr>
              <w:sz w:val="16"/>
              <w:szCs w:val="16"/>
            </w:rPr>
          </w:pPr>
          <w:r>
            <w:rPr>
              <w:sz w:val="16"/>
              <w:szCs w:val="16"/>
            </w:rPr>
            <w:t>1</w:t>
          </w:r>
        </w:p>
      </w:tc>
      <w:tc>
        <w:tcPr>
          <w:tcW w:w="1073"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B678E9">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B678E9">
            <w:rPr>
              <w:noProof/>
              <w:sz w:val="16"/>
              <w:szCs w:val="16"/>
            </w:rPr>
            <w:t>1</w:t>
          </w:r>
          <w:r w:rsidRPr="004C1C05">
            <w:rPr>
              <w:sz w:val="16"/>
              <w:szCs w:val="16"/>
            </w:rPr>
            <w:fldChar w:fldCharType="end"/>
          </w:r>
        </w:p>
      </w:tc>
    </w:tr>
    <w:tr w:rsidR="000F4359" w:rsidRPr="004C1C05" w14:paraId="170C4AA8" w14:textId="77777777" w:rsidTr="000F5F4A">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0E14BAB9" w:rsidR="000F4359" w:rsidRPr="004C1C05" w:rsidRDefault="00FD088D" w:rsidP="000F4359">
          <w:pPr>
            <w:pStyle w:val="Fuzeile"/>
            <w:spacing w:after="0"/>
            <w:ind w:right="-83"/>
            <w:rPr>
              <w:sz w:val="16"/>
              <w:szCs w:val="16"/>
            </w:rPr>
          </w:pPr>
          <w:r>
            <w:rPr>
              <w:sz w:val="16"/>
              <w:szCs w:val="16"/>
            </w:rPr>
            <w:t>01.2018</w:t>
          </w:r>
        </w:p>
      </w:tc>
      <w:tc>
        <w:tcPr>
          <w:tcW w:w="1155" w:type="dxa"/>
          <w:vAlign w:val="center"/>
        </w:tcPr>
        <w:p w14:paraId="5B880C40" w14:textId="2BC10F0A" w:rsidR="000F4359" w:rsidRPr="004C1C05" w:rsidRDefault="00A0369F" w:rsidP="000F4359">
          <w:pPr>
            <w:pStyle w:val="Fuzeile"/>
            <w:spacing w:after="0"/>
            <w:ind w:right="-83"/>
            <w:rPr>
              <w:sz w:val="16"/>
              <w:szCs w:val="16"/>
            </w:rPr>
          </w:pPr>
          <w:r>
            <w:rPr>
              <w:sz w:val="16"/>
              <w:szCs w:val="16"/>
            </w:rPr>
            <w:t>08.2019</w:t>
          </w:r>
        </w:p>
      </w:tc>
      <w:tc>
        <w:tcPr>
          <w:tcW w:w="1073"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0F5F4A">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55" w:type="dxa"/>
          <w:vAlign w:val="center"/>
        </w:tcPr>
        <w:p w14:paraId="3F6228DD" w14:textId="3CBF3142" w:rsidR="000F4359" w:rsidRPr="004C1C05" w:rsidRDefault="00A0369F" w:rsidP="000F4359">
          <w:pPr>
            <w:pStyle w:val="Fuzeile"/>
            <w:spacing w:after="0"/>
            <w:ind w:right="-83"/>
            <w:rPr>
              <w:sz w:val="16"/>
              <w:szCs w:val="16"/>
            </w:rPr>
          </w:pPr>
          <w:r>
            <w:rPr>
              <w:sz w:val="16"/>
              <w:szCs w:val="16"/>
            </w:rPr>
            <w:t>R.O.E. GmbH</w:t>
          </w:r>
        </w:p>
      </w:tc>
      <w:tc>
        <w:tcPr>
          <w:tcW w:w="1073"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0F5F4A">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55" w:type="dxa"/>
          <w:vAlign w:val="center"/>
        </w:tcPr>
        <w:p w14:paraId="5D706A56" w14:textId="77777777" w:rsidR="000F4359" w:rsidRPr="004C1C05" w:rsidRDefault="000F4359" w:rsidP="000F4359">
          <w:pPr>
            <w:pStyle w:val="Fuzeile"/>
            <w:spacing w:after="0"/>
            <w:ind w:right="-83"/>
            <w:rPr>
              <w:sz w:val="16"/>
              <w:szCs w:val="16"/>
            </w:rPr>
          </w:pPr>
        </w:p>
      </w:tc>
      <w:tc>
        <w:tcPr>
          <w:tcW w:w="1073"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0F4359">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82B4" w14:textId="77777777" w:rsidR="009A1684" w:rsidRDefault="009A1684" w:rsidP="00826AF7">
      <w:r>
        <w:separator/>
      </w:r>
    </w:p>
    <w:p w14:paraId="28DCED3D" w14:textId="77777777" w:rsidR="009A1684" w:rsidRDefault="009A1684" w:rsidP="00826AF7"/>
    <w:p w14:paraId="3E85F954" w14:textId="77777777" w:rsidR="009A1684" w:rsidRDefault="009A1684" w:rsidP="00826AF7"/>
  </w:footnote>
  <w:footnote w:type="continuationSeparator" w:id="0">
    <w:p w14:paraId="7498FDDD" w14:textId="77777777" w:rsidR="009A1684" w:rsidRDefault="009A1684" w:rsidP="00826AF7">
      <w:r>
        <w:continuationSeparator/>
      </w:r>
    </w:p>
    <w:p w14:paraId="2C4FEA6B" w14:textId="77777777" w:rsidR="009A1684" w:rsidRDefault="009A1684" w:rsidP="00826AF7"/>
    <w:p w14:paraId="10E0CA57" w14:textId="77777777" w:rsidR="009A1684" w:rsidRDefault="009A1684"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0F5F4A">
      <w:trPr>
        <w:trHeight w:val="841"/>
      </w:trPr>
      <w:tc>
        <w:tcPr>
          <w:tcW w:w="2349" w:type="dxa"/>
          <w:vAlign w:val="center"/>
        </w:tcPr>
        <w:p w14:paraId="742C4325" w14:textId="54BEAD78" w:rsidR="00DB66E9" w:rsidRPr="00E21DC0" w:rsidRDefault="00323612" w:rsidP="00C40A14">
          <w:pPr>
            <w:pStyle w:val="KeinLeerraum"/>
            <w:jc w:val="center"/>
            <w:rPr>
              <w:b/>
              <w:sz w:val="18"/>
            </w:rPr>
          </w:pPr>
          <w:r>
            <w:rPr>
              <w:noProof/>
            </w:rPr>
            <w:drawing>
              <wp:inline distT="0" distB="0" distL="0" distR="0" wp14:anchorId="4A737E57" wp14:editId="4BC2A998">
                <wp:extent cx="476250" cy="476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0F5F4A">
      <w:trPr>
        <w:trHeight w:val="832"/>
      </w:trPr>
      <w:tc>
        <w:tcPr>
          <w:tcW w:w="2349" w:type="dxa"/>
          <w:vAlign w:val="center"/>
        </w:tcPr>
        <w:p w14:paraId="37896C1D" w14:textId="05014CD5" w:rsidR="00330719" w:rsidRPr="00E21DC0" w:rsidRDefault="002303AC" w:rsidP="002A63CB">
          <w:pPr>
            <w:jc w:val="center"/>
          </w:pPr>
          <w:r w:rsidRPr="00E21DC0">
            <w:rPr>
              <w:b/>
            </w:rPr>
            <w:t>UW_ET_</w:t>
          </w:r>
          <w:r w:rsidR="00D90930">
            <w:rPr>
              <w:b/>
            </w:rPr>
            <w:t>3</w:t>
          </w:r>
          <w:r w:rsidR="00FD088D">
            <w:rPr>
              <w:b/>
            </w:rPr>
            <w:t>1</w:t>
          </w:r>
        </w:p>
      </w:tc>
      <w:tc>
        <w:tcPr>
          <w:tcW w:w="5026" w:type="dxa"/>
          <w:vAlign w:val="center"/>
        </w:tcPr>
        <w:p w14:paraId="37B1A359" w14:textId="77777777" w:rsidR="00FD088D" w:rsidRDefault="00FD088D" w:rsidP="00732A49">
          <w:pPr>
            <w:spacing w:after="0"/>
            <w:jc w:val="center"/>
            <w:rPr>
              <w:sz w:val="28"/>
              <w:szCs w:val="28"/>
            </w:rPr>
          </w:pPr>
          <w:r>
            <w:rPr>
              <w:sz w:val="28"/>
              <w:szCs w:val="28"/>
            </w:rPr>
            <w:t xml:space="preserve">Elektrische </w:t>
          </w:r>
          <w:r w:rsidRPr="00FD088D">
            <w:rPr>
              <w:sz w:val="28"/>
              <w:szCs w:val="28"/>
            </w:rPr>
            <w:t xml:space="preserve">Prüfung </w:t>
          </w:r>
          <w:r>
            <w:rPr>
              <w:sz w:val="28"/>
              <w:szCs w:val="28"/>
            </w:rPr>
            <w:t xml:space="preserve">in </w:t>
          </w:r>
        </w:p>
        <w:p w14:paraId="2E05780B" w14:textId="5F3ADC4F" w:rsidR="00330719" w:rsidRPr="00E21DC0" w:rsidRDefault="007106A0" w:rsidP="00732A49">
          <w:pPr>
            <w:spacing w:after="0"/>
            <w:jc w:val="center"/>
            <w:rPr>
              <w:sz w:val="28"/>
              <w:szCs w:val="28"/>
            </w:rPr>
          </w:pPr>
          <w:r>
            <w:rPr>
              <w:sz w:val="28"/>
              <w:szCs w:val="28"/>
            </w:rPr>
            <w:t>gemieteten</w:t>
          </w:r>
          <w:r w:rsidR="00FD088D" w:rsidRPr="00FD088D">
            <w:rPr>
              <w:sz w:val="28"/>
              <w:szCs w:val="28"/>
            </w:rPr>
            <w:t xml:space="preserve"> Räume</w:t>
          </w:r>
          <w:r w:rsidR="00A0369F">
            <w:rPr>
              <w:sz w:val="28"/>
              <w:szCs w:val="28"/>
            </w:rPr>
            <w:t>n</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4F02476"/>
    <w:multiLevelType w:val="hybridMultilevel"/>
    <w:tmpl w:val="D50A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BA4DF8"/>
    <w:multiLevelType w:val="hybridMultilevel"/>
    <w:tmpl w:val="B802A2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7E04A9"/>
    <w:multiLevelType w:val="hybridMultilevel"/>
    <w:tmpl w:val="5914D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43CE6C77"/>
    <w:multiLevelType w:val="hybridMultilevel"/>
    <w:tmpl w:val="CE3C5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7" w15:restartNumberingAfterBreak="0">
    <w:nsid w:val="71C85AE6"/>
    <w:multiLevelType w:val="hybridMultilevel"/>
    <w:tmpl w:val="10FAC1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1"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2"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14"/>
  </w:num>
  <w:num w:numId="5">
    <w:abstractNumId w:val="2"/>
  </w:num>
  <w:num w:numId="6">
    <w:abstractNumId w:val="1"/>
  </w:num>
  <w:num w:numId="7">
    <w:abstractNumId w:val="0"/>
  </w:num>
  <w:num w:numId="8">
    <w:abstractNumId w:val="30"/>
  </w:num>
  <w:num w:numId="9">
    <w:abstractNumId w:val="13"/>
  </w:num>
  <w:num w:numId="10">
    <w:abstractNumId w:val="9"/>
  </w:num>
  <w:num w:numId="11">
    <w:abstractNumId w:val="17"/>
  </w:num>
  <w:num w:numId="12">
    <w:abstractNumId w:val="20"/>
  </w:num>
  <w:num w:numId="13">
    <w:abstractNumId w:val="29"/>
  </w:num>
  <w:num w:numId="14">
    <w:abstractNumId w:val="8"/>
  </w:num>
  <w:num w:numId="15">
    <w:abstractNumId w:val="26"/>
  </w:num>
  <w:num w:numId="16">
    <w:abstractNumId w:val="7"/>
  </w:num>
  <w:num w:numId="17">
    <w:abstractNumId w:val="28"/>
  </w:num>
  <w:num w:numId="18">
    <w:abstractNumId w:val="31"/>
  </w:num>
  <w:num w:numId="19">
    <w:abstractNumId w:val="11"/>
  </w:num>
  <w:num w:numId="20">
    <w:abstractNumId w:val="12"/>
  </w:num>
  <w:num w:numId="21">
    <w:abstractNumId w:val="24"/>
  </w:num>
  <w:num w:numId="22">
    <w:abstractNumId w:val="19"/>
  </w:num>
  <w:num w:numId="23">
    <w:abstractNumId w:val="25"/>
  </w:num>
  <w:num w:numId="24">
    <w:abstractNumId w:val="10"/>
  </w:num>
  <w:num w:numId="25">
    <w:abstractNumId w:val="32"/>
  </w:num>
  <w:num w:numId="26">
    <w:abstractNumId w:val="16"/>
  </w:num>
  <w:num w:numId="27">
    <w:abstractNumId w:val="33"/>
  </w:num>
  <w:num w:numId="28">
    <w:abstractNumId w:val="3"/>
  </w:num>
  <w:num w:numId="29">
    <w:abstractNumId w:val="23"/>
  </w:num>
  <w:num w:numId="30">
    <w:abstractNumId w:val="27"/>
  </w:num>
  <w:num w:numId="31">
    <w:abstractNumId w:val="21"/>
  </w:num>
  <w:num w:numId="32">
    <w:abstractNumId w:val="5"/>
  </w:num>
  <w:num w:numId="33">
    <w:abstractNumId w:val="4"/>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0F5F4A"/>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2570"/>
    <w:rsid w:val="00303E39"/>
    <w:rsid w:val="00304F23"/>
    <w:rsid w:val="00305438"/>
    <w:rsid w:val="0031074E"/>
    <w:rsid w:val="00314BCE"/>
    <w:rsid w:val="00317C3B"/>
    <w:rsid w:val="0032016F"/>
    <w:rsid w:val="00323612"/>
    <w:rsid w:val="00330719"/>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0C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432E4"/>
    <w:rsid w:val="00660648"/>
    <w:rsid w:val="00681944"/>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424"/>
    <w:rsid w:val="00732A49"/>
    <w:rsid w:val="00742859"/>
    <w:rsid w:val="00747685"/>
    <w:rsid w:val="00750F34"/>
    <w:rsid w:val="0077037F"/>
    <w:rsid w:val="00771EE2"/>
    <w:rsid w:val="00783B25"/>
    <w:rsid w:val="00786983"/>
    <w:rsid w:val="007933E6"/>
    <w:rsid w:val="00794EDC"/>
    <w:rsid w:val="007A3BEF"/>
    <w:rsid w:val="007B175C"/>
    <w:rsid w:val="007C253F"/>
    <w:rsid w:val="007F6562"/>
    <w:rsid w:val="00801234"/>
    <w:rsid w:val="00803EC7"/>
    <w:rsid w:val="008076D9"/>
    <w:rsid w:val="008161C1"/>
    <w:rsid w:val="00821CD4"/>
    <w:rsid w:val="00824023"/>
    <w:rsid w:val="0082539C"/>
    <w:rsid w:val="00826AF7"/>
    <w:rsid w:val="00832299"/>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1684"/>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369F"/>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7F95"/>
    <w:rsid w:val="00CA5634"/>
    <w:rsid w:val="00CA5D4B"/>
    <w:rsid w:val="00CA7C93"/>
    <w:rsid w:val="00CB0FA0"/>
    <w:rsid w:val="00CB5431"/>
    <w:rsid w:val="00CC6301"/>
    <w:rsid w:val="00CE452B"/>
    <w:rsid w:val="00CE7657"/>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3AA9"/>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40E6B"/>
    <w:rsid w:val="00F44710"/>
    <w:rsid w:val="00F50CAE"/>
    <w:rsid w:val="00F7063A"/>
    <w:rsid w:val="00F72094"/>
    <w:rsid w:val="00F84A6A"/>
    <w:rsid w:val="00F97199"/>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EE70-4678-D548-9929-547F6EBB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2148</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2019-08-09T14:19:00Z</dcterms:created>
  <dcterms:modified xsi:type="dcterms:W3CDTF">2019-08-09T14:19:00Z</dcterms:modified>
</cp:coreProperties>
</file>