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FEA23" w14:textId="5B58241B" w:rsidR="0024436D" w:rsidRPr="00B6172F" w:rsidRDefault="0024436D" w:rsidP="0024436D">
      <w:pPr>
        <w:autoSpaceDE w:val="0"/>
        <w:autoSpaceDN w:val="0"/>
        <w:adjustRightInd w:val="0"/>
        <w:jc w:val="both"/>
      </w:pPr>
      <w:r w:rsidRPr="00B6172F">
        <w:t>Ein AFDD (</w:t>
      </w:r>
      <w:proofErr w:type="spellStart"/>
      <w:r w:rsidRPr="00B6172F">
        <w:t>Arc</w:t>
      </w:r>
      <w:proofErr w:type="spellEnd"/>
      <w:r w:rsidRPr="00B6172F">
        <w:t xml:space="preserve"> Fault </w:t>
      </w:r>
      <w:proofErr w:type="spellStart"/>
      <w:r w:rsidRPr="00B6172F">
        <w:t>Detection</w:t>
      </w:r>
      <w:proofErr w:type="spellEnd"/>
      <w:r w:rsidRPr="00B6172F">
        <w:t xml:space="preserve"> Device) ist umgangssprachlich ein Brandschutzschalter</w:t>
      </w:r>
      <w:r w:rsidR="009E5778">
        <w:t>,</w:t>
      </w:r>
      <w:r w:rsidRPr="00B6172F">
        <w:t xml:space="preserve"> welcher normativ korrekt Fehlerlichtbogen-Schutzeinrichtung heißt. Der Anwendungsbereich des AFDDs ist in der </w:t>
      </w:r>
      <w:r w:rsidR="000C68B2">
        <w:t>VDE 0100-420:201</w:t>
      </w:r>
      <w:r w:rsidR="003268FC">
        <w:t>9</w:t>
      </w:r>
      <w:r w:rsidR="000C68B2">
        <w:t>-</w:t>
      </w:r>
      <w:r w:rsidR="003268FC">
        <w:t>10</w:t>
      </w:r>
      <w:r w:rsidRPr="00B6172F">
        <w:t xml:space="preserve"> geregelt. Für Endstromkreise in einphasigen Wechselspannungssystemen mit einem Betriebsstrom nicht größer als 16 A, die elektrische Betriebsmittel in den angesprochenen Bereichen versorgen oder diese Bereiche durchqueren, gelten AFDDs mittlerweile als Stand der Technik. Nach VDE 0100-420 Abschnitt 421.7 </w:t>
      </w:r>
      <w:r w:rsidR="00467656">
        <w:t>werden</w:t>
      </w:r>
      <w:r w:rsidRPr="00B6172F">
        <w:t xml:space="preserve"> AFDDs </w:t>
      </w:r>
      <w:r w:rsidR="00467656" w:rsidRPr="00C51583">
        <w:rPr>
          <w:u w:val="single"/>
        </w:rPr>
        <w:t>empfohlen</w:t>
      </w:r>
      <w:r w:rsidRPr="00B6172F">
        <w:t xml:space="preserve"> in:</w:t>
      </w:r>
    </w:p>
    <w:p w14:paraId="57D606C6" w14:textId="46D8DEBC" w:rsidR="0024436D" w:rsidRPr="000C68B2" w:rsidRDefault="0024436D" w:rsidP="000C68B2">
      <w:pPr>
        <w:pStyle w:val="Listenabsatz"/>
        <w:numPr>
          <w:ilvl w:val="0"/>
          <w:numId w:val="21"/>
        </w:numPr>
        <w:spacing w:after="0"/>
        <w:ind w:left="426"/>
        <w:contextualSpacing w:val="0"/>
      </w:pPr>
      <w:r w:rsidRPr="000C68B2">
        <w:t>Schlaf- oder Aufenthaltsräumen von Heimen oder Tageseinrichtungen für Kinder, behinderte oder alte Menschen (z. B. Kindertagesstätten, Seniorenheime)</w:t>
      </w:r>
    </w:p>
    <w:p w14:paraId="48CEAD66" w14:textId="08E5BBBA" w:rsidR="0024436D" w:rsidRPr="000C68B2" w:rsidRDefault="0024436D" w:rsidP="000C68B2">
      <w:pPr>
        <w:pStyle w:val="Listenabsatz"/>
        <w:numPr>
          <w:ilvl w:val="0"/>
          <w:numId w:val="21"/>
        </w:numPr>
        <w:spacing w:after="0"/>
        <w:ind w:left="426"/>
        <w:contextualSpacing w:val="0"/>
      </w:pPr>
      <w:r w:rsidRPr="000C68B2">
        <w:t xml:space="preserve">Schlaf- oder Aufenthaltsräumen von barrierefreien Wohnungen nach DIN 18040-2 </w:t>
      </w:r>
    </w:p>
    <w:p w14:paraId="3BDF093B" w14:textId="705F717C" w:rsidR="0024436D" w:rsidRPr="000C68B2" w:rsidRDefault="0024436D" w:rsidP="000C68B2">
      <w:pPr>
        <w:pStyle w:val="Listenabsatz"/>
        <w:numPr>
          <w:ilvl w:val="0"/>
          <w:numId w:val="21"/>
        </w:numPr>
        <w:spacing w:after="0"/>
        <w:ind w:left="426"/>
        <w:contextualSpacing w:val="0"/>
      </w:pPr>
      <w:r w:rsidRPr="000C68B2">
        <w:t xml:space="preserve">Räumen oder Orten mit einem Feuerrisiko durch verarbeitete oder gelagerte Materialien </w:t>
      </w:r>
    </w:p>
    <w:p w14:paraId="5B21D33D" w14:textId="529A4ADA" w:rsidR="0024436D" w:rsidRPr="000C68B2" w:rsidRDefault="00C47683" w:rsidP="009E5778">
      <w:pPr>
        <w:pStyle w:val="Listenabsatz"/>
        <w:numPr>
          <w:ilvl w:val="0"/>
          <w:numId w:val="21"/>
        </w:numPr>
        <w:spacing w:after="0"/>
        <w:ind w:left="426"/>
        <w:contextualSpacing w:val="0"/>
      </w:pPr>
      <w:r>
        <w:t xml:space="preserve">Orten </w:t>
      </w:r>
      <w:r w:rsidR="000C68B2">
        <w:t>mit brennbaren Baustoffen</w:t>
      </w:r>
      <w:r w:rsidR="009E5778">
        <w:t xml:space="preserve"> und mit </w:t>
      </w:r>
      <w:r w:rsidR="0024436D" w:rsidRPr="000C68B2">
        <w:t>Gefährdungen für</w:t>
      </w:r>
      <w:r w:rsidR="000C68B2">
        <w:t xml:space="preserve"> unersetzbare Güter</w:t>
      </w:r>
    </w:p>
    <w:p w14:paraId="01E0B665" w14:textId="77777777" w:rsidR="000C68B2" w:rsidRDefault="000C68B2" w:rsidP="000C68B2">
      <w:pPr>
        <w:spacing w:after="120"/>
        <w:jc w:val="both"/>
        <w:rPr>
          <w:b/>
        </w:rPr>
      </w:pPr>
    </w:p>
    <w:p w14:paraId="3BB1B735" w14:textId="10854633" w:rsidR="0024436D" w:rsidRPr="000C68B2" w:rsidRDefault="0024436D" w:rsidP="000C68B2">
      <w:pPr>
        <w:spacing w:after="120"/>
        <w:jc w:val="both"/>
        <w:rPr>
          <w:b/>
        </w:rPr>
      </w:pPr>
      <w:r w:rsidRPr="000C68B2">
        <w:rPr>
          <w:b/>
        </w:rPr>
        <w:t>Anwendungsbereich der VDE 0100-420:201</w:t>
      </w:r>
      <w:r w:rsidR="003E105C">
        <w:rPr>
          <w:b/>
        </w:rPr>
        <w:t>9</w:t>
      </w:r>
      <w:r w:rsidRPr="000C68B2">
        <w:rPr>
          <w:b/>
        </w:rPr>
        <w:t>-</w:t>
      </w:r>
      <w:r w:rsidR="003E105C">
        <w:rPr>
          <w:b/>
        </w:rPr>
        <w:t>10</w:t>
      </w:r>
    </w:p>
    <w:p w14:paraId="56CEEA47" w14:textId="4737912B" w:rsidR="00174C21" w:rsidRDefault="0024436D" w:rsidP="00174C21">
      <w:pPr>
        <w:autoSpaceDE w:val="0"/>
        <w:autoSpaceDN w:val="0"/>
        <w:adjustRightInd w:val="0"/>
        <w:jc w:val="both"/>
      </w:pPr>
      <w:r w:rsidRPr="00B6172F">
        <w:t>Die VDE 0100-420:201</w:t>
      </w:r>
      <w:r w:rsidR="003E105C">
        <w:t>9</w:t>
      </w:r>
      <w:r w:rsidRPr="00B6172F">
        <w:t>-</w:t>
      </w:r>
      <w:r w:rsidR="003E105C">
        <w:t>10</w:t>
      </w:r>
      <w:r w:rsidRPr="00B6172F">
        <w:t xml:space="preserve"> ist grundsätzlich bei Neuerrichtungen, Erweiterungen und Änderungen von Niederspannungsanlagen anzuwenden. Darin enthalten sind Maßnahmen zum Schutz von Personen, Nutztieren und Sachen gegen thermische Einflüsse, Verbrennungen oder Zersetzung von Materialien sowie Brandgefahr von elektrischen Betriebsmitteln. Auch gegen Verbreitung von Flammen und Rauch im Brandfall von elektrischen Anlagen in benachbarte Brandabschnitte und gegen die Beeinträchtigung der sicheren Funktion elektrischer Einrichtungen, sind entsprechende Maßnahmen vorzunehmen. AFDDs </w:t>
      </w:r>
      <w:r w:rsidR="00391D51">
        <w:t>wurden</w:t>
      </w:r>
      <w:r w:rsidRPr="00B6172F">
        <w:t xml:space="preserve"> in Deutschland mit der Aktualisierung der VDE 0100-420 seit Februar 2016 gefordert. Jedoch </w:t>
      </w:r>
      <w:r w:rsidR="00706066">
        <w:t>bestand</w:t>
      </w:r>
      <w:r w:rsidR="00706066" w:rsidRPr="00B6172F">
        <w:t xml:space="preserve"> </w:t>
      </w:r>
      <w:r w:rsidRPr="00B6172F">
        <w:t xml:space="preserve">bis 18. Dezember 2017 noch eine </w:t>
      </w:r>
      <w:r w:rsidRPr="000C68B2">
        <w:t>Übergangsfrist</w:t>
      </w:r>
      <w:r w:rsidR="0031493C">
        <w:t xml:space="preserve">. In der </w:t>
      </w:r>
      <w:r w:rsidR="00F60AD2">
        <w:t xml:space="preserve">aktuellen Fassung </w:t>
      </w:r>
      <w:r w:rsidR="001F5DF9">
        <w:t xml:space="preserve">von Oktober 2019, wurde der Abschnitt 421.7 überarbeitet und die Forderung </w:t>
      </w:r>
      <w:r w:rsidR="00174C21">
        <w:t xml:space="preserve">durch eine </w:t>
      </w:r>
      <w:r w:rsidR="00174C21" w:rsidRPr="00C51583">
        <w:rPr>
          <w:u w:val="single"/>
        </w:rPr>
        <w:t>Empfehlung</w:t>
      </w:r>
      <w:r w:rsidR="00174C21">
        <w:t xml:space="preserve"> ersetzt. </w:t>
      </w:r>
      <w:r w:rsidR="00174C21">
        <w:t>Anwendungsbeginn diese</w:t>
      </w:r>
      <w:r w:rsidR="00174C21">
        <w:t>r</w:t>
      </w:r>
      <w:r w:rsidR="00174C21">
        <w:t xml:space="preserve"> Norm </w:t>
      </w:r>
      <w:r w:rsidR="00174C21">
        <w:t xml:space="preserve">war der 01.10.2019. </w:t>
      </w:r>
      <w:r w:rsidR="00174C21">
        <w:t xml:space="preserve">Für am </w:t>
      </w:r>
      <w:r w:rsidR="00C51583">
        <w:t>01.10.2019</w:t>
      </w:r>
      <w:r w:rsidR="00174C21">
        <w:t xml:space="preserve">in Planung oder in Bau befindliche Anlagen besteht eine Übergangsfrist bis </w:t>
      </w:r>
      <w:r w:rsidR="00C51583">
        <w:t>30.09.</w:t>
      </w:r>
      <w:r w:rsidR="00174C21">
        <w:t>2021.</w:t>
      </w:r>
    </w:p>
    <w:p w14:paraId="24853F21" w14:textId="5AD9454A" w:rsidR="000C68B2" w:rsidRDefault="000C68B2" w:rsidP="0024436D">
      <w:pPr>
        <w:autoSpaceDE w:val="0"/>
        <w:autoSpaceDN w:val="0"/>
        <w:adjustRightInd w:val="0"/>
        <w:jc w:val="both"/>
      </w:pPr>
    </w:p>
    <w:p w14:paraId="5C4413C7" w14:textId="10B14AB1" w:rsidR="00D453CE" w:rsidRPr="001F24B0" w:rsidRDefault="001F24B0" w:rsidP="0024436D">
      <w:pPr>
        <w:autoSpaceDE w:val="0"/>
        <w:autoSpaceDN w:val="0"/>
        <w:adjustRightInd w:val="0"/>
        <w:jc w:val="both"/>
        <w:rPr>
          <w:b/>
          <w:bCs/>
        </w:rPr>
      </w:pPr>
      <w:r w:rsidRPr="001F24B0">
        <w:rPr>
          <w:b/>
          <w:bCs/>
        </w:rPr>
        <w:t xml:space="preserve">Auswahl von </w:t>
      </w:r>
      <w:r w:rsidRPr="001F24B0">
        <w:rPr>
          <w:b/>
          <w:bCs/>
        </w:rPr>
        <w:t>Fehlerlichtbogen-Schutzeinrichtung</w:t>
      </w:r>
      <w:r w:rsidRPr="001F24B0">
        <w:rPr>
          <w:b/>
          <w:bCs/>
        </w:rPr>
        <w:t xml:space="preserve"> (AFDD)</w:t>
      </w:r>
    </w:p>
    <w:p w14:paraId="74FA3C90" w14:textId="34D61AB6" w:rsidR="00D453CE" w:rsidRPr="00B6172F" w:rsidRDefault="00D453CE" w:rsidP="00D453CE">
      <w:pPr>
        <w:autoSpaceDE w:val="0"/>
        <w:autoSpaceDN w:val="0"/>
        <w:adjustRightInd w:val="0"/>
        <w:jc w:val="both"/>
      </w:pPr>
      <w:r>
        <w:t>Bei Vorliegen von besonderen Risiken durch Auswirkungen von Fehlerlichtbögen in Endstromkreisen sind geeignete bauliche, anlagentechnische oder organisatorische Maßnahmen vorzusehen.</w:t>
      </w:r>
      <w:r w:rsidR="001F24B0">
        <w:t xml:space="preserve"> </w:t>
      </w:r>
      <w:r>
        <w:t xml:space="preserve">Der Einsatz von Fehlerlichtbogen-Schutzeinrichtungen (AFDDs) stellt eine </w:t>
      </w:r>
      <w:r w:rsidR="001F24B0">
        <w:t xml:space="preserve">solche </w:t>
      </w:r>
      <w:r>
        <w:t>geeignete anlagentechnische Maßnahme zum Schutz gegen die Auswirkungen von Fehlerlichtbögen dar</w:t>
      </w:r>
      <w:r w:rsidR="008542DB">
        <w:t xml:space="preserve">, jedoch </w:t>
      </w:r>
      <w:r w:rsidR="008542DB">
        <w:t xml:space="preserve">schließt </w:t>
      </w:r>
      <w:r w:rsidR="008542DB">
        <w:t>d</w:t>
      </w:r>
      <w:r>
        <w:t>er</w:t>
      </w:r>
      <w:r w:rsidR="008542DB">
        <w:t xml:space="preserve">en </w:t>
      </w:r>
      <w:r>
        <w:t xml:space="preserve">Einsatz </w:t>
      </w:r>
      <w:r w:rsidR="008542DB">
        <w:t>nicht</w:t>
      </w:r>
      <w:r>
        <w:t xml:space="preserve"> die Notwendigkeit weiterer Maßnahmen aus.</w:t>
      </w:r>
      <w:r w:rsidR="008542DB">
        <w:t xml:space="preserve"> </w:t>
      </w:r>
      <w:r>
        <w:t>Werden Fehlerlichtbogen-Schutzeinrichtungen (AFDDs) verwendet, sind diese am Anfang des zu schützenden Stromkreises zu installieren.</w:t>
      </w:r>
    </w:p>
    <w:p w14:paraId="54405379" w14:textId="77777777" w:rsidR="000C68B2" w:rsidRDefault="000C68B2" w:rsidP="000C68B2">
      <w:pPr>
        <w:spacing w:after="120"/>
        <w:jc w:val="both"/>
        <w:rPr>
          <w:b/>
        </w:rPr>
      </w:pPr>
    </w:p>
    <w:p w14:paraId="5BB6D79F" w14:textId="77777777" w:rsidR="0024436D" w:rsidRPr="000C68B2" w:rsidRDefault="0024436D" w:rsidP="000C68B2">
      <w:pPr>
        <w:spacing w:after="120"/>
        <w:jc w:val="both"/>
        <w:rPr>
          <w:b/>
        </w:rPr>
      </w:pPr>
      <w:r w:rsidRPr="000C68B2">
        <w:rPr>
          <w:b/>
        </w:rPr>
        <w:t>Erstprüfung/Wiederholungsprüfung gemäß VDE 0100-600 und VDE 0105-100</w:t>
      </w:r>
    </w:p>
    <w:p w14:paraId="12461A13" w14:textId="3A010911" w:rsidR="001E1F91" w:rsidRPr="000C68B2" w:rsidRDefault="0024436D" w:rsidP="000C68B2">
      <w:pPr>
        <w:autoSpaceDE w:val="0"/>
        <w:autoSpaceDN w:val="0"/>
        <w:adjustRightInd w:val="0"/>
        <w:jc w:val="both"/>
      </w:pPr>
      <w:r w:rsidRPr="00B6172F">
        <w:t>Bei der Erstprüfung (VDE 0100-600) sowie bei der Wiederholungsprüfung (VDE 0105-100) muss unter Berücksichtigung der Herstellerangaben lediglich die Kontroll-LED auf ihre Anzeige überprüft werden, da ein AFDD sich kontinuierlich selbst überwacht.</w:t>
      </w:r>
    </w:p>
    <w:sectPr w:rsidR="001E1F91" w:rsidRPr="000C68B2" w:rsidSect="00927059">
      <w:headerReference w:type="default" r:id="rId11"/>
      <w:footerReference w:type="default" r:id="rId12"/>
      <w:pgSz w:w="11906" w:h="16838"/>
      <w:pgMar w:top="1702" w:right="1133" w:bottom="1134" w:left="1304" w:header="284"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74822" w14:textId="77777777" w:rsidR="009A7856" w:rsidRDefault="009A7856" w:rsidP="00826AF7">
      <w:r>
        <w:separator/>
      </w:r>
    </w:p>
    <w:p w14:paraId="57770BF4" w14:textId="77777777" w:rsidR="009A7856" w:rsidRDefault="009A7856" w:rsidP="00826AF7"/>
    <w:p w14:paraId="0D12740C" w14:textId="77777777" w:rsidR="009A7856" w:rsidRDefault="009A7856" w:rsidP="00826AF7"/>
  </w:endnote>
  <w:endnote w:type="continuationSeparator" w:id="0">
    <w:p w14:paraId="07B68009" w14:textId="77777777" w:rsidR="009A7856" w:rsidRDefault="009A7856" w:rsidP="00826AF7">
      <w:r>
        <w:continuationSeparator/>
      </w:r>
    </w:p>
    <w:p w14:paraId="7F5A8F97" w14:textId="77777777" w:rsidR="009A7856" w:rsidRDefault="009A7856" w:rsidP="00826AF7"/>
    <w:p w14:paraId="50438825" w14:textId="77777777" w:rsidR="009A7856" w:rsidRDefault="009A7856" w:rsidP="00826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Vodafone Rg">
    <w:altName w:val="Cambri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55"/>
      <w:gridCol w:w="1163"/>
      <w:gridCol w:w="1024"/>
      <w:gridCol w:w="1114"/>
      <w:gridCol w:w="1114"/>
      <w:gridCol w:w="1114"/>
    </w:tblGrid>
    <w:tr w:rsidR="000F4359" w:rsidRPr="00B61D52" w14:paraId="59E54423" w14:textId="77777777" w:rsidTr="0037320C">
      <w:trPr>
        <w:trHeight w:val="240"/>
      </w:trPr>
      <w:tc>
        <w:tcPr>
          <w:tcW w:w="1814" w:type="dxa"/>
          <w:vAlign w:val="center"/>
        </w:tcPr>
        <w:p w14:paraId="56395ACF" w14:textId="77777777" w:rsidR="000F4359" w:rsidRPr="00B61D52" w:rsidRDefault="000F4359" w:rsidP="000F4359">
          <w:pPr>
            <w:pStyle w:val="Fuzeile"/>
            <w:spacing w:after="0"/>
            <w:ind w:right="-83"/>
            <w:rPr>
              <w:sz w:val="16"/>
              <w:szCs w:val="16"/>
            </w:rPr>
          </w:pPr>
          <w:r w:rsidRPr="00B61D52">
            <w:rPr>
              <w:sz w:val="16"/>
              <w:szCs w:val="16"/>
            </w:rPr>
            <w:t>Ausgabe/Revision:</w:t>
          </w:r>
        </w:p>
      </w:tc>
      <w:tc>
        <w:tcPr>
          <w:tcW w:w="1113" w:type="dxa"/>
          <w:vAlign w:val="center"/>
        </w:tcPr>
        <w:p w14:paraId="715DA38B" w14:textId="11913F9E" w:rsidR="000F4359" w:rsidRPr="00B61D52" w:rsidRDefault="006A6CF7" w:rsidP="000F4359">
          <w:pPr>
            <w:pStyle w:val="Fuzeile"/>
            <w:spacing w:after="0"/>
            <w:ind w:right="-83"/>
            <w:rPr>
              <w:sz w:val="16"/>
              <w:szCs w:val="16"/>
            </w:rPr>
          </w:pPr>
          <w:r w:rsidRPr="00B61D52">
            <w:rPr>
              <w:sz w:val="16"/>
              <w:szCs w:val="16"/>
            </w:rPr>
            <w:t>0</w:t>
          </w:r>
        </w:p>
      </w:tc>
      <w:tc>
        <w:tcPr>
          <w:tcW w:w="1155" w:type="dxa"/>
          <w:vAlign w:val="center"/>
        </w:tcPr>
        <w:p w14:paraId="3057FE5D" w14:textId="4D0654D2" w:rsidR="000F4359" w:rsidRPr="00B61D52" w:rsidRDefault="009E5778" w:rsidP="000F4359">
          <w:pPr>
            <w:pStyle w:val="Fuzeile"/>
            <w:spacing w:after="0"/>
            <w:ind w:right="-83"/>
            <w:rPr>
              <w:sz w:val="16"/>
              <w:szCs w:val="16"/>
            </w:rPr>
          </w:pPr>
          <w:r>
            <w:rPr>
              <w:sz w:val="16"/>
              <w:szCs w:val="16"/>
            </w:rPr>
            <w:t>1</w:t>
          </w:r>
        </w:p>
      </w:tc>
      <w:tc>
        <w:tcPr>
          <w:tcW w:w="1163" w:type="dxa"/>
          <w:vAlign w:val="center"/>
        </w:tcPr>
        <w:p w14:paraId="3AC5FACB" w14:textId="778FB796" w:rsidR="000F4359" w:rsidRPr="00B61D52" w:rsidRDefault="008542DB" w:rsidP="000F4359">
          <w:pPr>
            <w:pStyle w:val="Fuzeile"/>
            <w:spacing w:after="0"/>
            <w:ind w:right="-83"/>
            <w:rPr>
              <w:sz w:val="16"/>
              <w:szCs w:val="16"/>
            </w:rPr>
          </w:pPr>
          <w:r>
            <w:rPr>
              <w:sz w:val="16"/>
              <w:szCs w:val="16"/>
            </w:rPr>
            <w:t>2</w:t>
          </w:r>
        </w:p>
      </w:tc>
      <w:tc>
        <w:tcPr>
          <w:tcW w:w="1024" w:type="dxa"/>
          <w:vAlign w:val="center"/>
        </w:tcPr>
        <w:p w14:paraId="583322C0" w14:textId="77777777" w:rsidR="000F4359" w:rsidRPr="00B61D52" w:rsidRDefault="000F4359" w:rsidP="000F4359">
          <w:pPr>
            <w:pStyle w:val="Fuzeile"/>
            <w:spacing w:after="0"/>
            <w:ind w:right="-83"/>
            <w:rPr>
              <w:sz w:val="16"/>
              <w:szCs w:val="16"/>
            </w:rPr>
          </w:pPr>
        </w:p>
      </w:tc>
      <w:tc>
        <w:tcPr>
          <w:tcW w:w="1114" w:type="dxa"/>
          <w:vAlign w:val="center"/>
        </w:tcPr>
        <w:p w14:paraId="3CC8F3E5" w14:textId="77777777" w:rsidR="000F4359" w:rsidRPr="00B61D52" w:rsidRDefault="000F4359" w:rsidP="000F4359">
          <w:pPr>
            <w:pStyle w:val="Fuzeile"/>
            <w:spacing w:after="0"/>
            <w:ind w:right="-83"/>
            <w:rPr>
              <w:sz w:val="16"/>
              <w:szCs w:val="16"/>
            </w:rPr>
          </w:pPr>
        </w:p>
      </w:tc>
      <w:tc>
        <w:tcPr>
          <w:tcW w:w="1114" w:type="dxa"/>
          <w:vAlign w:val="center"/>
        </w:tcPr>
        <w:p w14:paraId="0441715C" w14:textId="77777777" w:rsidR="000F4359" w:rsidRPr="00B61D52" w:rsidRDefault="000F4359" w:rsidP="000F4359">
          <w:pPr>
            <w:pStyle w:val="Fuzeile"/>
            <w:spacing w:after="0"/>
            <w:ind w:right="-83"/>
            <w:rPr>
              <w:sz w:val="16"/>
              <w:szCs w:val="16"/>
            </w:rPr>
          </w:pPr>
          <w:r w:rsidRPr="00B61D52">
            <w:rPr>
              <w:sz w:val="16"/>
              <w:szCs w:val="16"/>
            </w:rPr>
            <w:t>Seite:</w:t>
          </w:r>
        </w:p>
      </w:tc>
      <w:tc>
        <w:tcPr>
          <w:tcW w:w="1114" w:type="dxa"/>
          <w:vAlign w:val="center"/>
        </w:tcPr>
        <w:p w14:paraId="5DA68FBE" w14:textId="77777777" w:rsidR="000F4359" w:rsidRPr="00B61D52" w:rsidRDefault="000F4359" w:rsidP="000F4359">
          <w:pPr>
            <w:pStyle w:val="Fuzeile"/>
            <w:spacing w:after="0"/>
            <w:ind w:right="-83"/>
            <w:rPr>
              <w:sz w:val="16"/>
              <w:szCs w:val="16"/>
            </w:rPr>
          </w:pPr>
          <w:r w:rsidRPr="00B61D52">
            <w:rPr>
              <w:sz w:val="16"/>
              <w:szCs w:val="16"/>
            </w:rPr>
            <w:fldChar w:fldCharType="begin"/>
          </w:r>
          <w:r w:rsidRPr="00B61D52">
            <w:rPr>
              <w:sz w:val="16"/>
              <w:szCs w:val="16"/>
            </w:rPr>
            <w:instrText xml:space="preserve"> PAGE  \* Arabic  \* MERGEFORMAT </w:instrText>
          </w:r>
          <w:r w:rsidRPr="00B61D52">
            <w:rPr>
              <w:sz w:val="16"/>
              <w:szCs w:val="16"/>
            </w:rPr>
            <w:fldChar w:fldCharType="separate"/>
          </w:r>
          <w:r w:rsidR="000E7D4C">
            <w:rPr>
              <w:noProof/>
              <w:sz w:val="16"/>
              <w:szCs w:val="16"/>
            </w:rPr>
            <w:t>1</w:t>
          </w:r>
          <w:r w:rsidRPr="00B61D52">
            <w:rPr>
              <w:sz w:val="16"/>
              <w:szCs w:val="16"/>
            </w:rPr>
            <w:fldChar w:fldCharType="end"/>
          </w:r>
          <w:r w:rsidRPr="00B61D52">
            <w:rPr>
              <w:sz w:val="16"/>
              <w:szCs w:val="16"/>
            </w:rPr>
            <w:t xml:space="preserve"> von </w:t>
          </w:r>
          <w:r w:rsidRPr="00B61D52">
            <w:rPr>
              <w:sz w:val="16"/>
              <w:szCs w:val="16"/>
            </w:rPr>
            <w:fldChar w:fldCharType="begin"/>
          </w:r>
          <w:r w:rsidRPr="00B61D52">
            <w:rPr>
              <w:sz w:val="16"/>
              <w:szCs w:val="16"/>
            </w:rPr>
            <w:instrText xml:space="preserve"> NUMPAGES  \* Arabic  \* MERGEFORMAT </w:instrText>
          </w:r>
          <w:r w:rsidRPr="00B61D52">
            <w:rPr>
              <w:sz w:val="16"/>
              <w:szCs w:val="16"/>
            </w:rPr>
            <w:fldChar w:fldCharType="separate"/>
          </w:r>
          <w:r w:rsidR="000E7D4C">
            <w:rPr>
              <w:noProof/>
              <w:sz w:val="16"/>
              <w:szCs w:val="16"/>
            </w:rPr>
            <w:t>1</w:t>
          </w:r>
          <w:r w:rsidRPr="00B61D52">
            <w:rPr>
              <w:sz w:val="16"/>
              <w:szCs w:val="16"/>
            </w:rPr>
            <w:fldChar w:fldCharType="end"/>
          </w:r>
        </w:p>
      </w:tc>
    </w:tr>
    <w:tr w:rsidR="000F4359" w:rsidRPr="00B61D52" w14:paraId="170C4AA8" w14:textId="77777777" w:rsidTr="0037320C">
      <w:tc>
        <w:tcPr>
          <w:tcW w:w="1814" w:type="dxa"/>
          <w:vAlign w:val="center"/>
        </w:tcPr>
        <w:p w14:paraId="4B73E3EE" w14:textId="77777777" w:rsidR="000F4359" w:rsidRPr="00B61D52" w:rsidRDefault="000F4359" w:rsidP="000F4359">
          <w:pPr>
            <w:pStyle w:val="Fuzeile"/>
            <w:spacing w:after="0"/>
            <w:ind w:right="-83"/>
            <w:rPr>
              <w:sz w:val="16"/>
              <w:szCs w:val="16"/>
            </w:rPr>
          </w:pPr>
          <w:r w:rsidRPr="00B61D52">
            <w:rPr>
              <w:sz w:val="16"/>
              <w:szCs w:val="16"/>
            </w:rPr>
            <w:t>Datum:</w:t>
          </w:r>
        </w:p>
      </w:tc>
      <w:tc>
        <w:tcPr>
          <w:tcW w:w="1113" w:type="dxa"/>
          <w:vAlign w:val="center"/>
        </w:tcPr>
        <w:p w14:paraId="37FC0CE9" w14:textId="60BD1711" w:rsidR="000F4359" w:rsidRPr="00B61D52" w:rsidRDefault="00B61D52" w:rsidP="000F4359">
          <w:pPr>
            <w:pStyle w:val="Fuzeile"/>
            <w:spacing w:after="0"/>
            <w:ind w:right="-83"/>
            <w:rPr>
              <w:sz w:val="16"/>
              <w:szCs w:val="16"/>
            </w:rPr>
          </w:pPr>
          <w:r w:rsidRPr="00B61D52">
            <w:rPr>
              <w:sz w:val="16"/>
              <w:szCs w:val="16"/>
            </w:rPr>
            <w:t>06</w:t>
          </w:r>
          <w:r w:rsidR="00387456" w:rsidRPr="00B61D52">
            <w:rPr>
              <w:sz w:val="16"/>
              <w:szCs w:val="16"/>
            </w:rPr>
            <w:t>.2017</w:t>
          </w:r>
        </w:p>
      </w:tc>
      <w:tc>
        <w:tcPr>
          <w:tcW w:w="1155" w:type="dxa"/>
          <w:vAlign w:val="center"/>
        </w:tcPr>
        <w:p w14:paraId="5B880C40" w14:textId="3FEBAC41" w:rsidR="000F4359" w:rsidRPr="00B61D52" w:rsidRDefault="009E5778" w:rsidP="000F4359">
          <w:pPr>
            <w:pStyle w:val="Fuzeile"/>
            <w:spacing w:after="0"/>
            <w:ind w:right="-83"/>
            <w:rPr>
              <w:sz w:val="16"/>
              <w:szCs w:val="16"/>
            </w:rPr>
          </w:pPr>
          <w:r>
            <w:rPr>
              <w:sz w:val="16"/>
              <w:szCs w:val="16"/>
            </w:rPr>
            <w:t>08.2019</w:t>
          </w:r>
        </w:p>
      </w:tc>
      <w:tc>
        <w:tcPr>
          <w:tcW w:w="1163" w:type="dxa"/>
          <w:vAlign w:val="center"/>
        </w:tcPr>
        <w:p w14:paraId="0D4AE9A4" w14:textId="0FB5EE7B" w:rsidR="000F4359" w:rsidRPr="00B61D52" w:rsidRDefault="008542DB" w:rsidP="000F4359">
          <w:pPr>
            <w:pStyle w:val="Fuzeile"/>
            <w:spacing w:after="0"/>
            <w:ind w:right="-83"/>
            <w:rPr>
              <w:sz w:val="16"/>
              <w:szCs w:val="16"/>
            </w:rPr>
          </w:pPr>
          <w:r>
            <w:rPr>
              <w:sz w:val="16"/>
              <w:szCs w:val="16"/>
            </w:rPr>
            <w:t>12.2020</w:t>
          </w:r>
        </w:p>
      </w:tc>
      <w:tc>
        <w:tcPr>
          <w:tcW w:w="1024" w:type="dxa"/>
          <w:vAlign w:val="center"/>
        </w:tcPr>
        <w:p w14:paraId="0DF1EBC2" w14:textId="77777777" w:rsidR="000F4359" w:rsidRPr="00B61D52" w:rsidRDefault="000F4359" w:rsidP="000F4359">
          <w:pPr>
            <w:pStyle w:val="Fuzeile"/>
            <w:spacing w:after="0"/>
            <w:ind w:right="-83"/>
            <w:rPr>
              <w:sz w:val="16"/>
              <w:szCs w:val="16"/>
            </w:rPr>
          </w:pPr>
        </w:p>
      </w:tc>
      <w:tc>
        <w:tcPr>
          <w:tcW w:w="1114" w:type="dxa"/>
          <w:vAlign w:val="center"/>
        </w:tcPr>
        <w:p w14:paraId="14EE2747" w14:textId="77777777" w:rsidR="000F4359" w:rsidRPr="00B61D52" w:rsidRDefault="000F4359" w:rsidP="000F4359">
          <w:pPr>
            <w:pStyle w:val="Fuzeile"/>
            <w:spacing w:after="0"/>
            <w:ind w:right="-83"/>
            <w:rPr>
              <w:sz w:val="16"/>
              <w:szCs w:val="16"/>
            </w:rPr>
          </w:pPr>
        </w:p>
      </w:tc>
      <w:tc>
        <w:tcPr>
          <w:tcW w:w="1114" w:type="dxa"/>
          <w:vAlign w:val="center"/>
        </w:tcPr>
        <w:p w14:paraId="0F65924F" w14:textId="77777777" w:rsidR="000F4359" w:rsidRPr="00B61D52" w:rsidRDefault="000F4359" w:rsidP="000F4359">
          <w:pPr>
            <w:pStyle w:val="Fuzeile"/>
            <w:spacing w:after="0"/>
            <w:ind w:right="-83"/>
            <w:rPr>
              <w:sz w:val="16"/>
              <w:szCs w:val="16"/>
            </w:rPr>
          </w:pPr>
          <w:r w:rsidRPr="00B61D52">
            <w:rPr>
              <w:sz w:val="16"/>
              <w:szCs w:val="16"/>
            </w:rPr>
            <w:t>Gültig ab:</w:t>
          </w:r>
        </w:p>
      </w:tc>
      <w:tc>
        <w:tcPr>
          <w:tcW w:w="1114" w:type="dxa"/>
          <w:vAlign w:val="center"/>
        </w:tcPr>
        <w:p w14:paraId="46AA8710" w14:textId="77777777" w:rsidR="000F4359" w:rsidRPr="00B61D52" w:rsidRDefault="000F4359" w:rsidP="000F4359">
          <w:pPr>
            <w:pStyle w:val="Fuzeile"/>
            <w:spacing w:after="0"/>
            <w:ind w:right="-83"/>
            <w:rPr>
              <w:sz w:val="16"/>
              <w:szCs w:val="16"/>
            </w:rPr>
          </w:pPr>
        </w:p>
      </w:tc>
    </w:tr>
    <w:tr w:rsidR="0037320C" w:rsidRPr="00B61D52" w14:paraId="1CDEF039" w14:textId="77777777" w:rsidTr="0037320C">
      <w:tc>
        <w:tcPr>
          <w:tcW w:w="1814" w:type="dxa"/>
          <w:vAlign w:val="center"/>
        </w:tcPr>
        <w:p w14:paraId="4D98BA57" w14:textId="77777777" w:rsidR="0037320C" w:rsidRPr="00B61D52" w:rsidRDefault="0037320C" w:rsidP="0037320C">
          <w:pPr>
            <w:pStyle w:val="Fuzeile"/>
            <w:spacing w:after="0"/>
            <w:ind w:right="-83"/>
            <w:rPr>
              <w:sz w:val="16"/>
              <w:szCs w:val="16"/>
            </w:rPr>
          </w:pPr>
          <w:r w:rsidRPr="00B61D52">
            <w:rPr>
              <w:sz w:val="16"/>
              <w:szCs w:val="16"/>
            </w:rPr>
            <w:t>Erstellt/geändert:</w:t>
          </w:r>
        </w:p>
      </w:tc>
      <w:tc>
        <w:tcPr>
          <w:tcW w:w="1113" w:type="dxa"/>
          <w:vAlign w:val="center"/>
        </w:tcPr>
        <w:p w14:paraId="773174FE" w14:textId="7423DB1E" w:rsidR="0037320C" w:rsidRPr="00B61D52" w:rsidRDefault="0037320C" w:rsidP="0037320C">
          <w:pPr>
            <w:pStyle w:val="Fuzeile"/>
            <w:spacing w:after="0"/>
            <w:ind w:right="-83"/>
            <w:rPr>
              <w:sz w:val="16"/>
              <w:szCs w:val="16"/>
            </w:rPr>
          </w:pPr>
          <w:r>
            <w:rPr>
              <w:sz w:val="16"/>
              <w:szCs w:val="16"/>
            </w:rPr>
            <w:t>R.O.E.</w:t>
          </w:r>
          <w:r w:rsidRPr="00B61D52">
            <w:rPr>
              <w:sz w:val="16"/>
              <w:szCs w:val="16"/>
            </w:rPr>
            <w:t>GmbH</w:t>
          </w:r>
        </w:p>
      </w:tc>
      <w:tc>
        <w:tcPr>
          <w:tcW w:w="1155" w:type="dxa"/>
          <w:vAlign w:val="center"/>
        </w:tcPr>
        <w:p w14:paraId="3F6228DD" w14:textId="5C56DEA0" w:rsidR="0037320C" w:rsidRPr="00B61D52" w:rsidRDefault="0037320C" w:rsidP="0037320C">
          <w:pPr>
            <w:pStyle w:val="Fuzeile"/>
            <w:spacing w:after="0"/>
            <w:ind w:right="-83"/>
            <w:rPr>
              <w:sz w:val="16"/>
              <w:szCs w:val="16"/>
            </w:rPr>
          </w:pPr>
          <w:r>
            <w:rPr>
              <w:sz w:val="16"/>
              <w:szCs w:val="16"/>
            </w:rPr>
            <w:t>R.O.E. GmbH</w:t>
          </w:r>
        </w:p>
      </w:tc>
      <w:tc>
        <w:tcPr>
          <w:tcW w:w="1163" w:type="dxa"/>
          <w:vAlign w:val="center"/>
        </w:tcPr>
        <w:p w14:paraId="33C6720A" w14:textId="4E76C0A4" w:rsidR="0037320C" w:rsidRPr="00B61D52" w:rsidRDefault="0037320C" w:rsidP="0037320C">
          <w:pPr>
            <w:pStyle w:val="Fuzeile"/>
            <w:spacing w:after="0"/>
            <w:ind w:right="-83"/>
            <w:rPr>
              <w:sz w:val="16"/>
              <w:szCs w:val="16"/>
            </w:rPr>
          </w:pPr>
          <w:r>
            <w:rPr>
              <w:sz w:val="16"/>
              <w:szCs w:val="16"/>
            </w:rPr>
            <w:t>R.O.E. GmbH</w:t>
          </w:r>
        </w:p>
      </w:tc>
      <w:tc>
        <w:tcPr>
          <w:tcW w:w="1024" w:type="dxa"/>
          <w:vAlign w:val="center"/>
        </w:tcPr>
        <w:p w14:paraId="5F11B59C" w14:textId="77777777" w:rsidR="0037320C" w:rsidRPr="00B61D52" w:rsidRDefault="0037320C" w:rsidP="0037320C">
          <w:pPr>
            <w:pStyle w:val="Fuzeile"/>
            <w:spacing w:after="0"/>
            <w:ind w:right="-83"/>
            <w:rPr>
              <w:sz w:val="16"/>
              <w:szCs w:val="16"/>
            </w:rPr>
          </w:pPr>
        </w:p>
      </w:tc>
      <w:tc>
        <w:tcPr>
          <w:tcW w:w="1114" w:type="dxa"/>
          <w:vAlign w:val="center"/>
        </w:tcPr>
        <w:p w14:paraId="4571028E" w14:textId="77777777" w:rsidR="0037320C" w:rsidRPr="00B61D52" w:rsidRDefault="0037320C" w:rsidP="0037320C">
          <w:pPr>
            <w:pStyle w:val="Fuzeile"/>
            <w:spacing w:after="0"/>
            <w:ind w:right="-83"/>
            <w:rPr>
              <w:sz w:val="16"/>
              <w:szCs w:val="16"/>
            </w:rPr>
          </w:pPr>
        </w:p>
      </w:tc>
      <w:tc>
        <w:tcPr>
          <w:tcW w:w="1114" w:type="dxa"/>
          <w:shd w:val="clear" w:color="auto" w:fill="auto"/>
          <w:vAlign w:val="center"/>
        </w:tcPr>
        <w:p w14:paraId="1B7BD61C" w14:textId="77777777" w:rsidR="0037320C" w:rsidRPr="00B61D52" w:rsidRDefault="0037320C" w:rsidP="0037320C">
          <w:pPr>
            <w:pStyle w:val="Fuzeile"/>
            <w:spacing w:after="0"/>
            <w:ind w:right="-83"/>
            <w:rPr>
              <w:sz w:val="16"/>
              <w:szCs w:val="16"/>
            </w:rPr>
          </w:pPr>
        </w:p>
      </w:tc>
      <w:tc>
        <w:tcPr>
          <w:tcW w:w="1114" w:type="dxa"/>
          <w:vAlign w:val="center"/>
        </w:tcPr>
        <w:p w14:paraId="78D19F73" w14:textId="77777777" w:rsidR="0037320C" w:rsidRPr="00B61D52" w:rsidRDefault="0037320C" w:rsidP="0037320C">
          <w:pPr>
            <w:pStyle w:val="Fuzeile"/>
            <w:spacing w:after="0"/>
            <w:ind w:right="-83"/>
            <w:rPr>
              <w:sz w:val="16"/>
              <w:szCs w:val="16"/>
            </w:rPr>
          </w:pPr>
        </w:p>
      </w:tc>
    </w:tr>
    <w:tr w:rsidR="0037320C" w:rsidRPr="00B61D52" w14:paraId="237051E6" w14:textId="77777777" w:rsidTr="0037320C">
      <w:tc>
        <w:tcPr>
          <w:tcW w:w="1814" w:type="dxa"/>
          <w:vAlign w:val="center"/>
        </w:tcPr>
        <w:p w14:paraId="2FB26E7C" w14:textId="77777777" w:rsidR="0037320C" w:rsidRPr="00B61D52" w:rsidRDefault="0037320C" w:rsidP="0037320C">
          <w:pPr>
            <w:pStyle w:val="Fuzeile"/>
            <w:spacing w:after="0"/>
            <w:ind w:right="-83"/>
            <w:rPr>
              <w:sz w:val="16"/>
              <w:szCs w:val="16"/>
            </w:rPr>
          </w:pPr>
          <w:r w:rsidRPr="00B61D52">
            <w:rPr>
              <w:sz w:val="16"/>
              <w:szCs w:val="16"/>
            </w:rPr>
            <w:t>Genehmigt:</w:t>
          </w:r>
        </w:p>
      </w:tc>
      <w:tc>
        <w:tcPr>
          <w:tcW w:w="1113" w:type="dxa"/>
          <w:vAlign w:val="center"/>
        </w:tcPr>
        <w:p w14:paraId="6B45523A" w14:textId="77777777" w:rsidR="0037320C" w:rsidRPr="00B61D52" w:rsidRDefault="0037320C" w:rsidP="0037320C">
          <w:pPr>
            <w:pStyle w:val="Fuzeile"/>
            <w:spacing w:after="0"/>
            <w:ind w:right="-83"/>
            <w:rPr>
              <w:sz w:val="16"/>
              <w:szCs w:val="16"/>
            </w:rPr>
          </w:pPr>
        </w:p>
      </w:tc>
      <w:tc>
        <w:tcPr>
          <w:tcW w:w="1155" w:type="dxa"/>
          <w:vAlign w:val="center"/>
        </w:tcPr>
        <w:p w14:paraId="5D706A56" w14:textId="77777777" w:rsidR="0037320C" w:rsidRPr="00B61D52" w:rsidRDefault="0037320C" w:rsidP="0037320C">
          <w:pPr>
            <w:pStyle w:val="Fuzeile"/>
            <w:spacing w:after="0"/>
            <w:ind w:right="-83"/>
            <w:rPr>
              <w:sz w:val="16"/>
              <w:szCs w:val="16"/>
            </w:rPr>
          </w:pPr>
        </w:p>
      </w:tc>
      <w:tc>
        <w:tcPr>
          <w:tcW w:w="1163" w:type="dxa"/>
          <w:vAlign w:val="center"/>
        </w:tcPr>
        <w:p w14:paraId="3CAC5B68" w14:textId="77777777" w:rsidR="0037320C" w:rsidRPr="00B61D52" w:rsidRDefault="0037320C" w:rsidP="0037320C">
          <w:pPr>
            <w:pStyle w:val="Fuzeile"/>
            <w:spacing w:after="0"/>
            <w:ind w:right="-83"/>
            <w:rPr>
              <w:sz w:val="16"/>
              <w:szCs w:val="16"/>
            </w:rPr>
          </w:pPr>
        </w:p>
      </w:tc>
      <w:tc>
        <w:tcPr>
          <w:tcW w:w="1024" w:type="dxa"/>
          <w:vAlign w:val="center"/>
        </w:tcPr>
        <w:p w14:paraId="3B3B696B" w14:textId="77777777" w:rsidR="0037320C" w:rsidRPr="00B61D52" w:rsidRDefault="0037320C" w:rsidP="0037320C">
          <w:pPr>
            <w:pStyle w:val="Fuzeile"/>
            <w:spacing w:after="0"/>
            <w:ind w:right="-83"/>
            <w:rPr>
              <w:sz w:val="16"/>
              <w:szCs w:val="16"/>
            </w:rPr>
          </w:pPr>
        </w:p>
      </w:tc>
      <w:tc>
        <w:tcPr>
          <w:tcW w:w="1114" w:type="dxa"/>
          <w:vAlign w:val="center"/>
        </w:tcPr>
        <w:p w14:paraId="7147F008" w14:textId="77777777" w:rsidR="0037320C" w:rsidRPr="00B61D52" w:rsidRDefault="0037320C" w:rsidP="0037320C">
          <w:pPr>
            <w:pStyle w:val="Fuzeile"/>
            <w:spacing w:after="0"/>
            <w:ind w:right="-83"/>
            <w:rPr>
              <w:sz w:val="16"/>
              <w:szCs w:val="16"/>
            </w:rPr>
          </w:pPr>
        </w:p>
      </w:tc>
      <w:tc>
        <w:tcPr>
          <w:tcW w:w="1114" w:type="dxa"/>
          <w:shd w:val="clear" w:color="auto" w:fill="auto"/>
          <w:vAlign w:val="center"/>
        </w:tcPr>
        <w:p w14:paraId="6FD04BA7" w14:textId="77777777" w:rsidR="0037320C" w:rsidRPr="00B61D52" w:rsidRDefault="0037320C" w:rsidP="0037320C">
          <w:pPr>
            <w:pStyle w:val="Fuzeile"/>
            <w:spacing w:after="0"/>
            <w:ind w:right="-83"/>
            <w:rPr>
              <w:sz w:val="16"/>
              <w:szCs w:val="16"/>
            </w:rPr>
          </w:pPr>
        </w:p>
      </w:tc>
      <w:tc>
        <w:tcPr>
          <w:tcW w:w="1114" w:type="dxa"/>
          <w:vAlign w:val="center"/>
        </w:tcPr>
        <w:p w14:paraId="24F34379" w14:textId="77777777" w:rsidR="0037320C" w:rsidRPr="00B61D52" w:rsidRDefault="0037320C" w:rsidP="0037320C">
          <w:pPr>
            <w:pStyle w:val="Fuzeile"/>
            <w:spacing w:after="0"/>
            <w:ind w:right="-83"/>
            <w:rPr>
              <w:sz w:val="16"/>
              <w:szCs w:val="16"/>
            </w:rPr>
          </w:pPr>
        </w:p>
      </w:tc>
    </w:tr>
  </w:tbl>
  <w:p w14:paraId="2702AF56" w14:textId="77777777" w:rsidR="00330719" w:rsidRPr="00B61D52" w:rsidRDefault="000F4359" w:rsidP="000F4359">
    <w:pPr>
      <w:spacing w:before="60"/>
    </w:pPr>
    <w:r w:rsidRPr="00B61D52">
      <w:rPr>
        <w:b/>
        <w:sz w:val="16"/>
      </w:rPr>
      <w:t xml:space="preserve">© Copyright </w:t>
    </w:r>
    <w:r w:rsidR="004679BF" w:rsidRPr="00B61D52">
      <w:rPr>
        <w:b/>
        <w:sz w:val="16"/>
      </w:rPr>
      <w:t>R.O.E. Online GmbH</w:t>
    </w:r>
    <w:r w:rsidRPr="00B61D52">
      <w:rPr>
        <w:b/>
        <w:sz w:val="16"/>
      </w:rPr>
      <w:t>, keine unerlaubte Vervielfältigung</w:t>
    </w:r>
    <w:r w:rsidR="00445BD0" w:rsidRPr="00B61D52">
      <w:rPr>
        <w:b/>
        <w:sz w:val="16"/>
      </w:rPr>
      <w:t>,</w:t>
    </w:r>
    <w:r w:rsidRPr="00B61D52">
      <w:rPr>
        <w:b/>
        <w:sz w:val="16"/>
      </w:rPr>
      <w:t xml:space="preserve"> auch </w:t>
    </w:r>
    <w:r w:rsidR="00445BD0" w:rsidRPr="00B61D52">
      <w:rPr>
        <w:b/>
        <w:sz w:val="16"/>
      </w:rPr>
      <w:t xml:space="preserve">nicht </w:t>
    </w:r>
    <w:r w:rsidR="00B8757B" w:rsidRPr="00B61D52">
      <w:rPr>
        <w:b/>
        <w:sz w:val="16"/>
      </w:rPr>
      <w:t>a</w:t>
    </w:r>
    <w:r w:rsidRPr="00B61D52">
      <w:rPr>
        <w:b/>
        <w:sz w:val="16"/>
      </w:rPr>
      <w:t>uszugsweise</w:t>
    </w:r>
    <w:r w:rsidR="00445BD0" w:rsidRPr="00B61D52">
      <w:rPr>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ED3BD" w14:textId="77777777" w:rsidR="009A7856" w:rsidRDefault="009A7856" w:rsidP="00826AF7">
      <w:r>
        <w:separator/>
      </w:r>
    </w:p>
    <w:p w14:paraId="62ADC4A9" w14:textId="77777777" w:rsidR="009A7856" w:rsidRDefault="009A7856" w:rsidP="00826AF7"/>
    <w:p w14:paraId="3F5E80C7" w14:textId="77777777" w:rsidR="009A7856" w:rsidRDefault="009A7856" w:rsidP="00826AF7"/>
  </w:footnote>
  <w:footnote w:type="continuationSeparator" w:id="0">
    <w:p w14:paraId="564854F4" w14:textId="77777777" w:rsidR="009A7856" w:rsidRDefault="009A7856" w:rsidP="00826AF7">
      <w:r>
        <w:continuationSeparator/>
      </w:r>
    </w:p>
    <w:p w14:paraId="2FEFE723" w14:textId="77777777" w:rsidR="009A7856" w:rsidRDefault="009A7856" w:rsidP="00826AF7"/>
    <w:p w14:paraId="21830308" w14:textId="77777777" w:rsidR="009A7856" w:rsidRDefault="009A7856" w:rsidP="00826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DB66E9" w:rsidRPr="00E21DC0" w14:paraId="4002692B" w14:textId="77777777" w:rsidTr="00655FCF">
      <w:trPr>
        <w:trHeight w:val="841"/>
      </w:trPr>
      <w:tc>
        <w:tcPr>
          <w:tcW w:w="2349" w:type="dxa"/>
          <w:vAlign w:val="center"/>
        </w:tcPr>
        <w:p w14:paraId="742C4325" w14:textId="0744BD88" w:rsidR="00DB66E9" w:rsidRPr="00E21DC0" w:rsidRDefault="00C47683" w:rsidP="00C40A14">
          <w:pPr>
            <w:pStyle w:val="KeinLeerraum"/>
            <w:jc w:val="center"/>
            <w:rPr>
              <w:b/>
              <w:sz w:val="18"/>
            </w:rPr>
          </w:pPr>
          <w:r>
            <w:rPr>
              <w:noProof/>
            </w:rPr>
            <w:drawing>
              <wp:inline distT="0" distB="0" distL="0" distR="0" wp14:anchorId="24B7846C" wp14:editId="2F5FDC08">
                <wp:extent cx="476250" cy="4762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118DD3F" w14:textId="77777777" w:rsidR="00DB66E9" w:rsidRPr="00E21DC0" w:rsidRDefault="002303AC" w:rsidP="002A63CB">
          <w:pPr>
            <w:jc w:val="center"/>
            <w:rPr>
              <w:b/>
              <w:sz w:val="36"/>
              <w:szCs w:val="36"/>
            </w:rPr>
          </w:pPr>
          <w:r w:rsidRPr="00E21DC0">
            <w:rPr>
              <w:b/>
              <w:sz w:val="36"/>
              <w:szCs w:val="36"/>
            </w:rPr>
            <w:t>Elektro-Tipp</w:t>
          </w:r>
        </w:p>
      </w:tc>
      <w:tc>
        <w:tcPr>
          <w:tcW w:w="2236" w:type="dxa"/>
          <w:vAlign w:val="center"/>
        </w:tcPr>
        <w:p w14:paraId="11ECAF01" w14:textId="77777777" w:rsidR="00DB66E9" w:rsidRPr="00E21DC0" w:rsidRDefault="004679BF" w:rsidP="004679BF">
          <w:pPr>
            <w:jc w:val="center"/>
          </w:pPr>
          <w:r w:rsidRPr="00E21DC0">
            <w:t>Firmenlogo</w:t>
          </w:r>
        </w:p>
      </w:tc>
    </w:tr>
    <w:tr w:rsidR="00330719" w:rsidRPr="00E21DC0" w14:paraId="45B07225" w14:textId="77777777" w:rsidTr="00655FCF">
      <w:trPr>
        <w:trHeight w:val="832"/>
      </w:trPr>
      <w:tc>
        <w:tcPr>
          <w:tcW w:w="2349" w:type="dxa"/>
          <w:vAlign w:val="center"/>
        </w:tcPr>
        <w:p w14:paraId="37896C1D" w14:textId="05225580" w:rsidR="00330719" w:rsidRPr="00E21DC0" w:rsidRDefault="002303AC" w:rsidP="002A63CB">
          <w:pPr>
            <w:jc w:val="center"/>
          </w:pPr>
          <w:r w:rsidRPr="00E21DC0">
            <w:rPr>
              <w:b/>
            </w:rPr>
            <w:t>UW_ET_</w:t>
          </w:r>
          <w:r w:rsidR="00F7063A">
            <w:rPr>
              <w:b/>
            </w:rPr>
            <w:t>2</w:t>
          </w:r>
          <w:r w:rsidR="00B61D52">
            <w:rPr>
              <w:b/>
            </w:rPr>
            <w:t>4</w:t>
          </w:r>
        </w:p>
      </w:tc>
      <w:tc>
        <w:tcPr>
          <w:tcW w:w="5026" w:type="dxa"/>
          <w:vAlign w:val="center"/>
        </w:tcPr>
        <w:p w14:paraId="2E05780B" w14:textId="13C9C003" w:rsidR="00330719" w:rsidRPr="00E21DC0" w:rsidRDefault="00B61D52" w:rsidP="005B23CE">
          <w:pPr>
            <w:spacing w:after="0"/>
            <w:jc w:val="center"/>
            <w:rPr>
              <w:sz w:val="28"/>
              <w:szCs w:val="28"/>
            </w:rPr>
          </w:pPr>
          <w:r w:rsidRPr="00B61D52">
            <w:rPr>
              <w:sz w:val="28"/>
              <w:szCs w:val="28"/>
            </w:rPr>
            <w:t>AFDD gemäß VDE 0100-420</w:t>
          </w:r>
        </w:p>
      </w:tc>
      <w:tc>
        <w:tcPr>
          <w:tcW w:w="2236" w:type="dxa"/>
          <w:vAlign w:val="center"/>
        </w:tcPr>
        <w:p w14:paraId="22DAF9DE" w14:textId="77777777" w:rsidR="00330719" w:rsidRPr="00E21DC0" w:rsidRDefault="00330719" w:rsidP="002A63CB">
          <w:pPr>
            <w:jc w:val="center"/>
          </w:pPr>
        </w:p>
      </w:tc>
    </w:tr>
  </w:tbl>
  <w:p w14:paraId="1D17CDA2" w14:textId="6D9CA41F" w:rsidR="00330719" w:rsidRDefault="003307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B8AA98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DB85E6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D1FE9180"/>
    <w:lvl w:ilvl="0">
      <w:start w:val="1"/>
      <w:numFmt w:val="decimal"/>
      <w:pStyle w:val="berschrift1"/>
      <w:lvlText w:val="%1"/>
      <w:lvlJc w:val="left"/>
      <w:pPr>
        <w:tabs>
          <w:tab w:val="num" w:pos="360"/>
        </w:tabs>
        <w:ind w:left="0" w:firstLine="0"/>
      </w:pPr>
      <w:rPr>
        <w:rFonts w:ascii="Vodafone Rg" w:hAnsi="Vodafone Rg" w:cs="Arial" w:hint="default"/>
        <w:b/>
        <w:bCs/>
        <w:i w:val="0"/>
        <w:iCs w:val="0"/>
        <w:caps w:val="0"/>
        <w:smallCaps w:val="0"/>
        <w:strike w:val="0"/>
        <w:dstrike w:val="0"/>
        <w:color w:val="auto"/>
        <w:spacing w:val="0"/>
        <w:w w:val="100"/>
        <w:kern w:val="0"/>
        <w:position w:val="0"/>
        <w:sz w:val="40"/>
        <w:szCs w:val="40"/>
        <w:u w:val="none"/>
        <w:effect w:val="none"/>
      </w:rPr>
    </w:lvl>
    <w:lvl w:ilvl="1">
      <w:start w:val="1"/>
      <w:numFmt w:val="decimal"/>
      <w:pStyle w:val="berschrift2"/>
      <w:lvlText w:val="%1.%2"/>
      <w:lvlJc w:val="left"/>
      <w:pPr>
        <w:tabs>
          <w:tab w:val="num" w:pos="0"/>
        </w:tabs>
        <w:ind w:left="0" w:firstLine="0"/>
      </w:pPr>
      <w:rPr>
        <w:rFonts w:hint="default"/>
        <w:color w:val="auto"/>
      </w:rPr>
    </w:lvl>
    <w:lvl w:ilvl="2">
      <w:start w:val="1"/>
      <w:numFmt w:val="decimal"/>
      <w:pStyle w:val="berschrift3"/>
      <w:lvlText w:val="%1.%2.%3"/>
      <w:lvlJc w:val="left"/>
      <w:pPr>
        <w:tabs>
          <w:tab w:val="num" w:pos="284"/>
        </w:tabs>
        <w:ind w:left="284" w:firstLine="0"/>
      </w:pPr>
      <w:rPr>
        <w:rFonts w:hint="default"/>
      </w:rPr>
    </w:lvl>
    <w:lvl w:ilvl="3">
      <w:start w:val="1"/>
      <w:numFmt w:val="decimal"/>
      <w:pStyle w:val="berschrift4"/>
      <w:lvlText w:val="%1.%2.%3.%4"/>
      <w:lvlJc w:val="left"/>
      <w:pPr>
        <w:tabs>
          <w:tab w:val="num" w:pos="0"/>
        </w:tabs>
        <w:ind w:left="0" w:firstLine="0"/>
      </w:pPr>
      <w:rPr>
        <w:rFonts w:ascii="Vodafone Rg" w:hAnsi="Vodafone Rg" w:cs="Arial"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E114D2E"/>
    <w:multiLevelType w:val="hybridMultilevel"/>
    <w:tmpl w:val="C6E4AAF8"/>
    <w:lvl w:ilvl="0" w:tplc="D90EB00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4ED69DB"/>
    <w:multiLevelType w:val="hybridMultilevel"/>
    <w:tmpl w:val="9D7C30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1E3706"/>
    <w:multiLevelType w:val="hybridMultilevel"/>
    <w:tmpl w:val="5150F25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17A07A2B"/>
    <w:multiLevelType w:val="hybridMultilevel"/>
    <w:tmpl w:val="D0A28FE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1F9974AF"/>
    <w:multiLevelType w:val="hybridMultilevel"/>
    <w:tmpl w:val="467C5C7C"/>
    <w:lvl w:ilvl="0" w:tplc="1452EB72">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20ED6070"/>
    <w:multiLevelType w:val="hybridMultilevel"/>
    <w:tmpl w:val="F6303D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69046F"/>
    <w:multiLevelType w:val="hybridMultilevel"/>
    <w:tmpl w:val="0BC87CE6"/>
    <w:lvl w:ilvl="0" w:tplc="0407000F">
      <w:start w:val="1"/>
      <w:numFmt w:val="decimal"/>
      <w:lvlText w:val="%1."/>
      <w:lvlJc w:val="left"/>
      <w:pPr>
        <w:ind w:left="1068"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360" w:hanging="360"/>
      </w:pPr>
    </w:lvl>
    <w:lvl w:ilvl="4" w:tplc="04070001">
      <w:start w:val="1"/>
      <w:numFmt w:val="bullet"/>
      <w:lvlText w:val=""/>
      <w:lvlJc w:val="left"/>
      <w:pPr>
        <w:ind w:left="785" w:hanging="360"/>
      </w:pPr>
      <w:rPr>
        <w:rFonts w:ascii="Symbol" w:hAnsi="Symbol" w:hint="default"/>
      </w:rPr>
    </w:lvl>
    <w:lvl w:ilvl="5" w:tplc="04070001">
      <w:start w:val="1"/>
      <w:numFmt w:val="bullet"/>
      <w:lvlText w:val=""/>
      <w:lvlJc w:val="left"/>
      <w:pPr>
        <w:ind w:left="1352" w:hanging="360"/>
      </w:pPr>
      <w:rPr>
        <w:rFonts w:ascii="Symbol" w:hAnsi="Symbol" w:hint="default"/>
      </w:rPr>
    </w:lvl>
    <w:lvl w:ilvl="6" w:tplc="04070001">
      <w:start w:val="1"/>
      <w:numFmt w:val="bullet"/>
      <w:lvlText w:val=""/>
      <w:lvlJc w:val="left"/>
      <w:pPr>
        <w:ind w:left="1352" w:hanging="360"/>
      </w:pPr>
      <w:rPr>
        <w:rFonts w:ascii="Symbol" w:hAnsi="Symbol" w:hint="default"/>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266BD8"/>
    <w:multiLevelType w:val="hybridMultilevel"/>
    <w:tmpl w:val="DC6A90D8"/>
    <w:lvl w:ilvl="0" w:tplc="95F43186">
      <w:start w:val="1"/>
      <w:numFmt w:val="bullet"/>
      <w:pStyle w:val="Liste1-Pk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15:restartNumberingAfterBreak="0">
    <w:nsid w:val="30322CF1"/>
    <w:multiLevelType w:val="multilevel"/>
    <w:tmpl w:val="E7680B3A"/>
    <w:lvl w:ilvl="0">
      <w:start w:val="1"/>
      <w:numFmt w:val="decimal"/>
      <w:lvlText w:val="%1"/>
      <w:lvlJc w:val="left"/>
      <w:pPr>
        <w:tabs>
          <w:tab w:val="num" w:pos="715"/>
        </w:tabs>
        <w:ind w:left="715"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1003"/>
        </w:tabs>
        <w:ind w:left="1003" w:hanging="720"/>
      </w:pPr>
    </w:lvl>
    <w:lvl w:ilvl="3">
      <w:start w:val="1"/>
      <w:numFmt w:val="decimal"/>
      <w:lvlText w:val="%1.%2.%3.%4"/>
      <w:lvlJc w:val="left"/>
      <w:pPr>
        <w:tabs>
          <w:tab w:val="num" w:pos="1147"/>
        </w:tabs>
        <w:ind w:left="1147" w:hanging="864"/>
      </w:pPr>
    </w:lvl>
    <w:lvl w:ilvl="4">
      <w:start w:val="1"/>
      <w:numFmt w:val="decimal"/>
      <w:pStyle w:val="berschrift5"/>
      <w:lvlText w:val="%1.%2.%3.%4.%5"/>
      <w:lvlJc w:val="left"/>
      <w:pPr>
        <w:tabs>
          <w:tab w:val="num" w:pos="1291"/>
        </w:tabs>
        <w:ind w:left="1291" w:hanging="1008"/>
      </w:pPr>
    </w:lvl>
    <w:lvl w:ilvl="5">
      <w:start w:val="1"/>
      <w:numFmt w:val="decimal"/>
      <w:pStyle w:val="berschrift6"/>
      <w:lvlText w:val="%1.%2.%3.%4.%5.%6"/>
      <w:lvlJc w:val="left"/>
      <w:pPr>
        <w:tabs>
          <w:tab w:val="num" w:pos="1435"/>
        </w:tabs>
        <w:ind w:left="1435" w:hanging="1152"/>
      </w:pPr>
    </w:lvl>
    <w:lvl w:ilvl="6">
      <w:start w:val="1"/>
      <w:numFmt w:val="decimal"/>
      <w:pStyle w:val="berschrift7"/>
      <w:lvlText w:val="%1.%2.%3.%4.%5.%6.%7"/>
      <w:lvlJc w:val="left"/>
      <w:pPr>
        <w:tabs>
          <w:tab w:val="num" w:pos="1579"/>
        </w:tabs>
        <w:ind w:left="1579" w:hanging="1296"/>
      </w:pPr>
    </w:lvl>
    <w:lvl w:ilvl="7">
      <w:start w:val="1"/>
      <w:numFmt w:val="decimal"/>
      <w:pStyle w:val="berschrift8"/>
      <w:lvlText w:val="%1.%2.%3.%4.%5.%6.%7.%8"/>
      <w:lvlJc w:val="left"/>
      <w:pPr>
        <w:tabs>
          <w:tab w:val="num" w:pos="2716"/>
        </w:tabs>
        <w:ind w:left="2716" w:hanging="1440"/>
      </w:pPr>
    </w:lvl>
    <w:lvl w:ilvl="8">
      <w:start w:val="1"/>
      <w:numFmt w:val="decimal"/>
      <w:pStyle w:val="berschrift9"/>
      <w:lvlText w:val="%1.%2.%3.%4.%5.%6.%7.%8.%9"/>
      <w:lvlJc w:val="left"/>
      <w:pPr>
        <w:tabs>
          <w:tab w:val="num" w:pos="1867"/>
        </w:tabs>
        <w:ind w:left="1867" w:hanging="1584"/>
      </w:pPr>
    </w:lvl>
  </w:abstractNum>
  <w:abstractNum w:abstractNumId="12" w15:restartNumberingAfterBreak="0">
    <w:nsid w:val="35460A85"/>
    <w:multiLevelType w:val="hybridMultilevel"/>
    <w:tmpl w:val="EAF436BE"/>
    <w:lvl w:ilvl="0" w:tplc="8968F9D8">
      <w:start w:val="2"/>
      <w:numFmt w:val="decimal"/>
      <w:lvlText w:val="%1."/>
      <w:lvlJc w:val="left"/>
      <w:pPr>
        <w:ind w:left="360" w:hanging="360"/>
      </w:pPr>
      <w:rPr>
        <w:rFonts w:hint="default"/>
        <w:b/>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E20B49"/>
    <w:multiLevelType w:val="multilevel"/>
    <w:tmpl w:val="0407001D"/>
    <w:styleLink w:val="AufgezhltRotfrTabelle"/>
    <w:lvl w:ilvl="0">
      <w:start w:val="1"/>
      <w:numFmt w:val="bullet"/>
      <w:lvlText w:val=""/>
      <w:lvlJc w:val="left"/>
      <w:pPr>
        <w:tabs>
          <w:tab w:val="num" w:pos="360"/>
        </w:tabs>
        <w:ind w:left="360" w:hanging="360"/>
      </w:pPr>
      <w:rPr>
        <w:rFonts w:ascii="Symbol" w:hAnsi="Symbol" w:cs="Arial" w:hint="default"/>
        <w:color w:val="FF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0A13333"/>
    <w:multiLevelType w:val="hybridMultilevel"/>
    <w:tmpl w:val="E8DE29B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4C2F712C"/>
    <w:multiLevelType w:val="multilevel"/>
    <w:tmpl w:val="34A2B7FE"/>
    <w:styleLink w:val="AufgezhltRotimText"/>
    <w:lvl w:ilvl="0">
      <w:start w:val="1"/>
      <w:numFmt w:val="bullet"/>
      <w:lvlText w:val=""/>
      <w:lvlJc w:val="left"/>
      <w:pPr>
        <w:tabs>
          <w:tab w:val="num" w:pos="720"/>
        </w:tabs>
        <w:ind w:left="720" w:hanging="360"/>
      </w:pPr>
      <w:rPr>
        <w:rFonts w:ascii="Symbol" w:hAnsi="Symbol" w:cs="Arial"/>
        <w:color w:val="FF000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16" w15:restartNumberingAfterBreak="0">
    <w:nsid w:val="606B23E4"/>
    <w:multiLevelType w:val="hybridMultilevel"/>
    <w:tmpl w:val="1C02EBF0"/>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6F0323E2"/>
    <w:multiLevelType w:val="hybridMultilevel"/>
    <w:tmpl w:val="5DEA5574"/>
    <w:lvl w:ilvl="0" w:tplc="04070001">
      <w:start w:val="1"/>
      <w:numFmt w:val="bullet"/>
      <w:lvlText w:val=""/>
      <w:lvlJc w:val="left"/>
      <w:pPr>
        <w:ind w:left="990" w:hanging="360"/>
      </w:pPr>
      <w:rPr>
        <w:rFonts w:ascii="Symbol" w:hAnsi="Symbol" w:hint="default"/>
      </w:rPr>
    </w:lvl>
    <w:lvl w:ilvl="1" w:tplc="04070003" w:tentative="1">
      <w:start w:val="1"/>
      <w:numFmt w:val="bullet"/>
      <w:lvlText w:val="o"/>
      <w:lvlJc w:val="left"/>
      <w:pPr>
        <w:ind w:left="1710" w:hanging="360"/>
      </w:pPr>
      <w:rPr>
        <w:rFonts w:ascii="Courier New" w:hAnsi="Courier New" w:cs="Courier New" w:hint="default"/>
      </w:rPr>
    </w:lvl>
    <w:lvl w:ilvl="2" w:tplc="04070005" w:tentative="1">
      <w:start w:val="1"/>
      <w:numFmt w:val="bullet"/>
      <w:lvlText w:val=""/>
      <w:lvlJc w:val="left"/>
      <w:pPr>
        <w:ind w:left="2430" w:hanging="360"/>
      </w:pPr>
      <w:rPr>
        <w:rFonts w:ascii="Wingdings" w:hAnsi="Wingdings" w:hint="default"/>
      </w:rPr>
    </w:lvl>
    <w:lvl w:ilvl="3" w:tplc="04070001" w:tentative="1">
      <w:start w:val="1"/>
      <w:numFmt w:val="bullet"/>
      <w:lvlText w:val=""/>
      <w:lvlJc w:val="left"/>
      <w:pPr>
        <w:ind w:left="3150" w:hanging="360"/>
      </w:pPr>
      <w:rPr>
        <w:rFonts w:ascii="Symbol" w:hAnsi="Symbol" w:hint="default"/>
      </w:rPr>
    </w:lvl>
    <w:lvl w:ilvl="4" w:tplc="04070003" w:tentative="1">
      <w:start w:val="1"/>
      <w:numFmt w:val="bullet"/>
      <w:lvlText w:val="o"/>
      <w:lvlJc w:val="left"/>
      <w:pPr>
        <w:ind w:left="3870" w:hanging="360"/>
      </w:pPr>
      <w:rPr>
        <w:rFonts w:ascii="Courier New" w:hAnsi="Courier New" w:cs="Courier New" w:hint="default"/>
      </w:rPr>
    </w:lvl>
    <w:lvl w:ilvl="5" w:tplc="04070005" w:tentative="1">
      <w:start w:val="1"/>
      <w:numFmt w:val="bullet"/>
      <w:lvlText w:val=""/>
      <w:lvlJc w:val="left"/>
      <w:pPr>
        <w:ind w:left="4590" w:hanging="360"/>
      </w:pPr>
      <w:rPr>
        <w:rFonts w:ascii="Wingdings" w:hAnsi="Wingdings" w:hint="default"/>
      </w:rPr>
    </w:lvl>
    <w:lvl w:ilvl="6" w:tplc="04070001" w:tentative="1">
      <w:start w:val="1"/>
      <w:numFmt w:val="bullet"/>
      <w:lvlText w:val=""/>
      <w:lvlJc w:val="left"/>
      <w:pPr>
        <w:ind w:left="5310" w:hanging="360"/>
      </w:pPr>
      <w:rPr>
        <w:rFonts w:ascii="Symbol" w:hAnsi="Symbol" w:hint="default"/>
      </w:rPr>
    </w:lvl>
    <w:lvl w:ilvl="7" w:tplc="04070003" w:tentative="1">
      <w:start w:val="1"/>
      <w:numFmt w:val="bullet"/>
      <w:lvlText w:val="o"/>
      <w:lvlJc w:val="left"/>
      <w:pPr>
        <w:ind w:left="6030" w:hanging="360"/>
      </w:pPr>
      <w:rPr>
        <w:rFonts w:ascii="Courier New" w:hAnsi="Courier New" w:cs="Courier New" w:hint="default"/>
      </w:rPr>
    </w:lvl>
    <w:lvl w:ilvl="8" w:tplc="04070005" w:tentative="1">
      <w:start w:val="1"/>
      <w:numFmt w:val="bullet"/>
      <w:lvlText w:val=""/>
      <w:lvlJc w:val="left"/>
      <w:pPr>
        <w:ind w:left="6750" w:hanging="360"/>
      </w:pPr>
      <w:rPr>
        <w:rFonts w:ascii="Wingdings" w:hAnsi="Wingdings" w:hint="default"/>
      </w:rPr>
    </w:lvl>
  </w:abstractNum>
  <w:abstractNum w:abstractNumId="18" w15:restartNumberingAfterBreak="0">
    <w:nsid w:val="720C05FB"/>
    <w:multiLevelType w:val="hybridMultilevel"/>
    <w:tmpl w:val="4FD63B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3B40243"/>
    <w:multiLevelType w:val="hybridMultilevel"/>
    <w:tmpl w:val="0212AEC2"/>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0" w15:restartNumberingAfterBreak="0">
    <w:nsid w:val="73B52BB3"/>
    <w:multiLevelType w:val="hybridMultilevel"/>
    <w:tmpl w:val="CE74DEEA"/>
    <w:lvl w:ilvl="0" w:tplc="04070001">
      <w:start w:val="1"/>
      <w:numFmt w:val="bullet"/>
      <w:lvlText w:val=""/>
      <w:lvlJc w:val="left"/>
      <w:pPr>
        <w:ind w:left="1352" w:hanging="360"/>
      </w:pPr>
      <w:rPr>
        <w:rFonts w:ascii="Symbol" w:hAnsi="Symbol" w:hint="default"/>
      </w:rPr>
    </w:lvl>
    <w:lvl w:ilvl="1" w:tplc="04070001">
      <w:start w:val="1"/>
      <w:numFmt w:val="bullet"/>
      <w:lvlText w:val=""/>
      <w:lvlJc w:val="left"/>
      <w:pPr>
        <w:ind w:left="1352" w:hanging="360"/>
      </w:pPr>
      <w:rPr>
        <w:rFonts w:ascii="Symbol" w:hAnsi="Symbol"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21" w15:restartNumberingAfterBreak="0">
    <w:nsid w:val="74DD0C39"/>
    <w:multiLevelType w:val="hybridMultilevel"/>
    <w:tmpl w:val="1988F8EA"/>
    <w:lvl w:ilvl="0" w:tplc="1452EB72">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11"/>
  </w:num>
  <w:num w:numId="2">
    <w:abstractNumId w:val="15"/>
  </w:num>
  <w:num w:numId="3">
    <w:abstractNumId w:val="13"/>
  </w:num>
  <w:num w:numId="4">
    <w:abstractNumId w:val="10"/>
  </w:num>
  <w:num w:numId="5">
    <w:abstractNumId w:val="2"/>
  </w:num>
  <w:num w:numId="6">
    <w:abstractNumId w:val="1"/>
  </w:num>
  <w:num w:numId="7">
    <w:abstractNumId w:val="0"/>
  </w:num>
  <w:num w:numId="8">
    <w:abstractNumId w:val="20"/>
  </w:num>
  <w:num w:numId="9">
    <w:abstractNumId w:val="9"/>
  </w:num>
  <w:num w:numId="10">
    <w:abstractNumId w:val="6"/>
  </w:num>
  <w:num w:numId="11">
    <w:abstractNumId w:val="12"/>
  </w:num>
  <w:num w:numId="12">
    <w:abstractNumId w:val="14"/>
  </w:num>
  <w:num w:numId="13">
    <w:abstractNumId w:val="19"/>
  </w:num>
  <w:num w:numId="14">
    <w:abstractNumId w:val="5"/>
  </w:num>
  <w:num w:numId="15">
    <w:abstractNumId w:val="17"/>
  </w:num>
  <w:num w:numId="16">
    <w:abstractNumId w:val="4"/>
  </w:num>
  <w:num w:numId="17">
    <w:abstractNumId w:val="18"/>
  </w:num>
  <w:num w:numId="18">
    <w:abstractNumId w:val="21"/>
  </w:num>
  <w:num w:numId="19">
    <w:abstractNumId w:val="7"/>
  </w:num>
  <w:num w:numId="20">
    <w:abstractNumId w:val="8"/>
  </w:num>
  <w:num w:numId="21">
    <w:abstractNumId w:val="16"/>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63"/>
    <w:rsid w:val="00016152"/>
    <w:rsid w:val="00023FB9"/>
    <w:rsid w:val="000242FC"/>
    <w:rsid w:val="00024838"/>
    <w:rsid w:val="00033B20"/>
    <w:rsid w:val="00037B1A"/>
    <w:rsid w:val="000400C8"/>
    <w:rsid w:val="0007316A"/>
    <w:rsid w:val="00083141"/>
    <w:rsid w:val="00090781"/>
    <w:rsid w:val="00091A2C"/>
    <w:rsid w:val="00091DDC"/>
    <w:rsid w:val="00095C94"/>
    <w:rsid w:val="00097DE6"/>
    <w:rsid w:val="000A2981"/>
    <w:rsid w:val="000A2C61"/>
    <w:rsid w:val="000A7617"/>
    <w:rsid w:val="000B1ED1"/>
    <w:rsid w:val="000C55CC"/>
    <w:rsid w:val="000C68B2"/>
    <w:rsid w:val="000C6A29"/>
    <w:rsid w:val="000E1425"/>
    <w:rsid w:val="000E70B5"/>
    <w:rsid w:val="000E7D4C"/>
    <w:rsid w:val="000F4359"/>
    <w:rsid w:val="00100DC9"/>
    <w:rsid w:val="00113431"/>
    <w:rsid w:val="00121416"/>
    <w:rsid w:val="00137832"/>
    <w:rsid w:val="001402C3"/>
    <w:rsid w:val="001451D7"/>
    <w:rsid w:val="00152A3E"/>
    <w:rsid w:val="00154449"/>
    <w:rsid w:val="00157F51"/>
    <w:rsid w:val="00160054"/>
    <w:rsid w:val="0016037D"/>
    <w:rsid w:val="001638CC"/>
    <w:rsid w:val="001639E0"/>
    <w:rsid w:val="00165E35"/>
    <w:rsid w:val="00171F84"/>
    <w:rsid w:val="00174C21"/>
    <w:rsid w:val="00182075"/>
    <w:rsid w:val="00194762"/>
    <w:rsid w:val="00195ECB"/>
    <w:rsid w:val="001A46D5"/>
    <w:rsid w:val="001B10E1"/>
    <w:rsid w:val="001D07A8"/>
    <w:rsid w:val="001D2245"/>
    <w:rsid w:val="001D68BB"/>
    <w:rsid w:val="001E17D2"/>
    <w:rsid w:val="001E1F91"/>
    <w:rsid w:val="001E2C1F"/>
    <w:rsid w:val="001E4563"/>
    <w:rsid w:val="001E5B55"/>
    <w:rsid w:val="001F24B0"/>
    <w:rsid w:val="001F5DF9"/>
    <w:rsid w:val="00206522"/>
    <w:rsid w:val="00216CD4"/>
    <w:rsid w:val="00224E8F"/>
    <w:rsid w:val="00226D01"/>
    <w:rsid w:val="002303AC"/>
    <w:rsid w:val="00242DCD"/>
    <w:rsid w:val="00243D09"/>
    <w:rsid w:val="00244302"/>
    <w:rsid w:val="0024436D"/>
    <w:rsid w:val="002577EA"/>
    <w:rsid w:val="00257A91"/>
    <w:rsid w:val="0026486F"/>
    <w:rsid w:val="002667FA"/>
    <w:rsid w:val="002670BC"/>
    <w:rsid w:val="00290A87"/>
    <w:rsid w:val="002A0674"/>
    <w:rsid w:val="002A63CB"/>
    <w:rsid w:val="002A6A64"/>
    <w:rsid w:val="002C7507"/>
    <w:rsid w:val="002D08AD"/>
    <w:rsid w:val="002D5804"/>
    <w:rsid w:val="002D5E17"/>
    <w:rsid w:val="002E00A9"/>
    <w:rsid w:val="002E7496"/>
    <w:rsid w:val="002F08D2"/>
    <w:rsid w:val="002F3BB5"/>
    <w:rsid w:val="00303E39"/>
    <w:rsid w:val="00304F23"/>
    <w:rsid w:val="00305438"/>
    <w:rsid w:val="0031493C"/>
    <w:rsid w:val="00314BCE"/>
    <w:rsid w:val="00317C3B"/>
    <w:rsid w:val="0032016F"/>
    <w:rsid w:val="003268FC"/>
    <w:rsid w:val="00330719"/>
    <w:rsid w:val="00332BC1"/>
    <w:rsid w:val="0033379C"/>
    <w:rsid w:val="00337444"/>
    <w:rsid w:val="00343F20"/>
    <w:rsid w:val="003579E2"/>
    <w:rsid w:val="00371D90"/>
    <w:rsid w:val="0037320C"/>
    <w:rsid w:val="00374452"/>
    <w:rsid w:val="00386D24"/>
    <w:rsid w:val="00387456"/>
    <w:rsid w:val="00391D51"/>
    <w:rsid w:val="00392CCE"/>
    <w:rsid w:val="00393968"/>
    <w:rsid w:val="00396861"/>
    <w:rsid w:val="003A5A68"/>
    <w:rsid w:val="003B7375"/>
    <w:rsid w:val="003D7539"/>
    <w:rsid w:val="003E0AA6"/>
    <w:rsid w:val="003E105C"/>
    <w:rsid w:val="003F4F74"/>
    <w:rsid w:val="003F624E"/>
    <w:rsid w:val="003F6C8A"/>
    <w:rsid w:val="00400023"/>
    <w:rsid w:val="00403934"/>
    <w:rsid w:val="004060B5"/>
    <w:rsid w:val="00415722"/>
    <w:rsid w:val="0041639C"/>
    <w:rsid w:val="0042405C"/>
    <w:rsid w:val="00427102"/>
    <w:rsid w:val="004300D8"/>
    <w:rsid w:val="0043041C"/>
    <w:rsid w:val="00431B8C"/>
    <w:rsid w:val="004424BB"/>
    <w:rsid w:val="004446A0"/>
    <w:rsid w:val="00445BD0"/>
    <w:rsid w:val="004510F0"/>
    <w:rsid w:val="004523E8"/>
    <w:rsid w:val="004612B5"/>
    <w:rsid w:val="004639D8"/>
    <w:rsid w:val="00464322"/>
    <w:rsid w:val="00464A09"/>
    <w:rsid w:val="00467656"/>
    <w:rsid w:val="004679BF"/>
    <w:rsid w:val="004779EF"/>
    <w:rsid w:val="00483692"/>
    <w:rsid w:val="00486FAC"/>
    <w:rsid w:val="004917C9"/>
    <w:rsid w:val="004A680D"/>
    <w:rsid w:val="004B0140"/>
    <w:rsid w:val="004B0A6F"/>
    <w:rsid w:val="004B2D5C"/>
    <w:rsid w:val="004B38B5"/>
    <w:rsid w:val="004C32B1"/>
    <w:rsid w:val="004C533D"/>
    <w:rsid w:val="004C5C13"/>
    <w:rsid w:val="004D164C"/>
    <w:rsid w:val="004D63BC"/>
    <w:rsid w:val="004F2B84"/>
    <w:rsid w:val="00501116"/>
    <w:rsid w:val="00504630"/>
    <w:rsid w:val="005202B9"/>
    <w:rsid w:val="00520C47"/>
    <w:rsid w:val="00520D91"/>
    <w:rsid w:val="00521379"/>
    <w:rsid w:val="00525C0B"/>
    <w:rsid w:val="005339A5"/>
    <w:rsid w:val="005404B9"/>
    <w:rsid w:val="005405CC"/>
    <w:rsid w:val="0054337C"/>
    <w:rsid w:val="00544D0E"/>
    <w:rsid w:val="0054611A"/>
    <w:rsid w:val="0055233E"/>
    <w:rsid w:val="0056496F"/>
    <w:rsid w:val="00567F8B"/>
    <w:rsid w:val="0057319B"/>
    <w:rsid w:val="00574897"/>
    <w:rsid w:val="00575D55"/>
    <w:rsid w:val="00594D75"/>
    <w:rsid w:val="005B23CE"/>
    <w:rsid w:val="005B4824"/>
    <w:rsid w:val="005B5493"/>
    <w:rsid w:val="005B686A"/>
    <w:rsid w:val="005C35BE"/>
    <w:rsid w:val="005C4F0E"/>
    <w:rsid w:val="005C516D"/>
    <w:rsid w:val="005D3964"/>
    <w:rsid w:val="005D5053"/>
    <w:rsid w:val="005F0979"/>
    <w:rsid w:val="005F19BE"/>
    <w:rsid w:val="005F5FF8"/>
    <w:rsid w:val="006152E4"/>
    <w:rsid w:val="0063364D"/>
    <w:rsid w:val="006432E4"/>
    <w:rsid w:val="00655FCF"/>
    <w:rsid w:val="00660648"/>
    <w:rsid w:val="00683232"/>
    <w:rsid w:val="006A6CF7"/>
    <w:rsid w:val="006A6D21"/>
    <w:rsid w:val="006B4AAD"/>
    <w:rsid w:val="006C09B8"/>
    <w:rsid w:val="006C138E"/>
    <w:rsid w:val="006C2A23"/>
    <w:rsid w:val="006C31DE"/>
    <w:rsid w:val="006C3D6A"/>
    <w:rsid w:val="006C4F04"/>
    <w:rsid w:val="006D6005"/>
    <w:rsid w:val="006E14F7"/>
    <w:rsid w:val="00701D0C"/>
    <w:rsid w:val="00706066"/>
    <w:rsid w:val="0070668F"/>
    <w:rsid w:val="00715779"/>
    <w:rsid w:val="00717290"/>
    <w:rsid w:val="00727689"/>
    <w:rsid w:val="00732424"/>
    <w:rsid w:val="00742859"/>
    <w:rsid w:val="00747685"/>
    <w:rsid w:val="00750F34"/>
    <w:rsid w:val="0077037F"/>
    <w:rsid w:val="00771EE2"/>
    <w:rsid w:val="00786983"/>
    <w:rsid w:val="007933E6"/>
    <w:rsid w:val="00794EDC"/>
    <w:rsid w:val="007A3BEF"/>
    <w:rsid w:val="007B175C"/>
    <w:rsid w:val="007C253F"/>
    <w:rsid w:val="007F6562"/>
    <w:rsid w:val="00801234"/>
    <w:rsid w:val="00803EC7"/>
    <w:rsid w:val="008161C1"/>
    <w:rsid w:val="00821CD4"/>
    <w:rsid w:val="00824023"/>
    <w:rsid w:val="0082539C"/>
    <w:rsid w:val="00826AF7"/>
    <w:rsid w:val="00832299"/>
    <w:rsid w:val="008542DB"/>
    <w:rsid w:val="008564BE"/>
    <w:rsid w:val="00857751"/>
    <w:rsid w:val="0086047D"/>
    <w:rsid w:val="0086432B"/>
    <w:rsid w:val="00867D12"/>
    <w:rsid w:val="0088313D"/>
    <w:rsid w:val="0088746E"/>
    <w:rsid w:val="00887DE6"/>
    <w:rsid w:val="008935D4"/>
    <w:rsid w:val="00893E9D"/>
    <w:rsid w:val="008950A7"/>
    <w:rsid w:val="008A51EC"/>
    <w:rsid w:val="008B05D9"/>
    <w:rsid w:val="008B1FA7"/>
    <w:rsid w:val="008B24B0"/>
    <w:rsid w:val="008B41D9"/>
    <w:rsid w:val="008B757C"/>
    <w:rsid w:val="008C0FEC"/>
    <w:rsid w:val="008C21BC"/>
    <w:rsid w:val="008C238B"/>
    <w:rsid w:val="008E44FA"/>
    <w:rsid w:val="008E52FB"/>
    <w:rsid w:val="008F6219"/>
    <w:rsid w:val="0090442A"/>
    <w:rsid w:val="00907E0F"/>
    <w:rsid w:val="0091020D"/>
    <w:rsid w:val="00923062"/>
    <w:rsid w:val="00927059"/>
    <w:rsid w:val="00941E5D"/>
    <w:rsid w:val="00954B50"/>
    <w:rsid w:val="00961422"/>
    <w:rsid w:val="0096686D"/>
    <w:rsid w:val="0097720B"/>
    <w:rsid w:val="00977781"/>
    <w:rsid w:val="009945E6"/>
    <w:rsid w:val="009A3A63"/>
    <w:rsid w:val="009A7856"/>
    <w:rsid w:val="009B3F1D"/>
    <w:rsid w:val="009B41CE"/>
    <w:rsid w:val="009B6050"/>
    <w:rsid w:val="009B69C5"/>
    <w:rsid w:val="009C22CC"/>
    <w:rsid w:val="009D5428"/>
    <w:rsid w:val="009D575F"/>
    <w:rsid w:val="009D5922"/>
    <w:rsid w:val="009E07E4"/>
    <w:rsid w:val="009E0D93"/>
    <w:rsid w:val="009E5778"/>
    <w:rsid w:val="009F314C"/>
    <w:rsid w:val="009F69EF"/>
    <w:rsid w:val="00A014A0"/>
    <w:rsid w:val="00A05356"/>
    <w:rsid w:val="00A13A43"/>
    <w:rsid w:val="00A176DB"/>
    <w:rsid w:val="00A22DDB"/>
    <w:rsid w:val="00A4572F"/>
    <w:rsid w:val="00A519FA"/>
    <w:rsid w:val="00A52B77"/>
    <w:rsid w:val="00A544AC"/>
    <w:rsid w:val="00A55C9F"/>
    <w:rsid w:val="00A60988"/>
    <w:rsid w:val="00A71678"/>
    <w:rsid w:val="00A72CFF"/>
    <w:rsid w:val="00A72F4E"/>
    <w:rsid w:val="00A76915"/>
    <w:rsid w:val="00A82725"/>
    <w:rsid w:val="00A916D5"/>
    <w:rsid w:val="00A93AF8"/>
    <w:rsid w:val="00AA2C0E"/>
    <w:rsid w:val="00AA6D25"/>
    <w:rsid w:val="00AB49C8"/>
    <w:rsid w:val="00AB6600"/>
    <w:rsid w:val="00AC2A28"/>
    <w:rsid w:val="00AC310E"/>
    <w:rsid w:val="00AE13E1"/>
    <w:rsid w:val="00AE242E"/>
    <w:rsid w:val="00AE7059"/>
    <w:rsid w:val="00AE7FAF"/>
    <w:rsid w:val="00AF799F"/>
    <w:rsid w:val="00B0299F"/>
    <w:rsid w:val="00B05CB5"/>
    <w:rsid w:val="00B24DA4"/>
    <w:rsid w:val="00B24E24"/>
    <w:rsid w:val="00B317EE"/>
    <w:rsid w:val="00B403D6"/>
    <w:rsid w:val="00B44084"/>
    <w:rsid w:val="00B4488E"/>
    <w:rsid w:val="00B452D4"/>
    <w:rsid w:val="00B61D52"/>
    <w:rsid w:val="00B81660"/>
    <w:rsid w:val="00B83BF1"/>
    <w:rsid w:val="00B8757B"/>
    <w:rsid w:val="00B900A7"/>
    <w:rsid w:val="00BA4C12"/>
    <w:rsid w:val="00BB1E96"/>
    <w:rsid w:val="00BB1FDB"/>
    <w:rsid w:val="00BB3D43"/>
    <w:rsid w:val="00BB49C0"/>
    <w:rsid w:val="00BC30CB"/>
    <w:rsid w:val="00BD26FF"/>
    <w:rsid w:val="00BD46DE"/>
    <w:rsid w:val="00BD492E"/>
    <w:rsid w:val="00BE7F2C"/>
    <w:rsid w:val="00C128C5"/>
    <w:rsid w:val="00C26931"/>
    <w:rsid w:val="00C274A8"/>
    <w:rsid w:val="00C33C84"/>
    <w:rsid w:val="00C34213"/>
    <w:rsid w:val="00C37C0D"/>
    <w:rsid w:val="00C40A14"/>
    <w:rsid w:val="00C45973"/>
    <w:rsid w:val="00C45B03"/>
    <w:rsid w:val="00C47683"/>
    <w:rsid w:val="00C51583"/>
    <w:rsid w:val="00C6576A"/>
    <w:rsid w:val="00C74287"/>
    <w:rsid w:val="00C948C7"/>
    <w:rsid w:val="00C97F95"/>
    <w:rsid w:val="00CA5634"/>
    <w:rsid w:val="00CA5D4B"/>
    <w:rsid w:val="00CA7C93"/>
    <w:rsid w:val="00CB0FA0"/>
    <w:rsid w:val="00CB5431"/>
    <w:rsid w:val="00CE452B"/>
    <w:rsid w:val="00CE7657"/>
    <w:rsid w:val="00D43A3E"/>
    <w:rsid w:val="00D453CE"/>
    <w:rsid w:val="00D47697"/>
    <w:rsid w:val="00D56238"/>
    <w:rsid w:val="00D631C6"/>
    <w:rsid w:val="00D632E9"/>
    <w:rsid w:val="00D63872"/>
    <w:rsid w:val="00D72D07"/>
    <w:rsid w:val="00D779E2"/>
    <w:rsid w:val="00D81FC7"/>
    <w:rsid w:val="00D910E7"/>
    <w:rsid w:val="00D94619"/>
    <w:rsid w:val="00D949D8"/>
    <w:rsid w:val="00D9720B"/>
    <w:rsid w:val="00DA301A"/>
    <w:rsid w:val="00DA4C0F"/>
    <w:rsid w:val="00DA65DC"/>
    <w:rsid w:val="00DB465D"/>
    <w:rsid w:val="00DB66E9"/>
    <w:rsid w:val="00DC5A29"/>
    <w:rsid w:val="00DC622D"/>
    <w:rsid w:val="00DD7D52"/>
    <w:rsid w:val="00DE4BE7"/>
    <w:rsid w:val="00DE5F83"/>
    <w:rsid w:val="00DF7FE1"/>
    <w:rsid w:val="00E11197"/>
    <w:rsid w:val="00E21DC0"/>
    <w:rsid w:val="00E35694"/>
    <w:rsid w:val="00E377BE"/>
    <w:rsid w:val="00E43926"/>
    <w:rsid w:val="00E513EE"/>
    <w:rsid w:val="00E54D77"/>
    <w:rsid w:val="00E720A4"/>
    <w:rsid w:val="00E82621"/>
    <w:rsid w:val="00E82C90"/>
    <w:rsid w:val="00E86225"/>
    <w:rsid w:val="00E91FD3"/>
    <w:rsid w:val="00E96A4B"/>
    <w:rsid w:val="00E9739E"/>
    <w:rsid w:val="00EC6C9F"/>
    <w:rsid w:val="00ED3B1C"/>
    <w:rsid w:val="00EE0586"/>
    <w:rsid w:val="00EE12FB"/>
    <w:rsid w:val="00EE13C8"/>
    <w:rsid w:val="00EE6106"/>
    <w:rsid w:val="00F0574C"/>
    <w:rsid w:val="00F16A65"/>
    <w:rsid w:val="00F31CAF"/>
    <w:rsid w:val="00F40E6B"/>
    <w:rsid w:val="00F44710"/>
    <w:rsid w:val="00F50CAE"/>
    <w:rsid w:val="00F60AD2"/>
    <w:rsid w:val="00F7063A"/>
    <w:rsid w:val="00F72094"/>
    <w:rsid w:val="00F84A6A"/>
    <w:rsid w:val="00FA4E65"/>
    <w:rsid w:val="00FB0D3A"/>
    <w:rsid w:val="00FB3FAC"/>
    <w:rsid w:val="00FC0A36"/>
    <w:rsid w:val="00FC70B8"/>
    <w:rsid w:val="00FD1C40"/>
    <w:rsid w:val="00FD332C"/>
    <w:rsid w:val="00FD67C2"/>
    <w:rsid w:val="00FE0439"/>
    <w:rsid w:val="00FE0C2D"/>
    <w:rsid w:val="00FF036A"/>
    <w:rsid w:val="00FF6F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3E3AF4"/>
  <w15:docId w15:val="{10BC4C06-222B-4D22-A4B0-8E707827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26AF7"/>
    <w:pPr>
      <w:spacing w:after="60"/>
    </w:pPr>
    <w:rPr>
      <w:rFonts w:ascii="Arial" w:hAnsi="Arial" w:cs="Arial"/>
      <w:sz w:val="22"/>
      <w:szCs w:val="22"/>
    </w:rPr>
  </w:style>
  <w:style w:type="paragraph" w:styleId="berschrift1">
    <w:name w:val="heading 1"/>
    <w:basedOn w:val="Standard"/>
    <w:next w:val="Standard"/>
    <w:link w:val="berschrift1Zchn"/>
    <w:autoRedefine/>
    <w:uiPriority w:val="99"/>
    <w:qFormat/>
    <w:rsid w:val="006C09B8"/>
    <w:pPr>
      <w:keepNext/>
      <w:numPr>
        <w:numId w:val="5"/>
      </w:numPr>
      <w:spacing w:before="600" w:after="240"/>
      <w:outlineLvl w:val="0"/>
    </w:pPr>
    <w:rPr>
      <w:b/>
      <w:bCs/>
      <w:sz w:val="36"/>
      <w:szCs w:val="36"/>
      <w:lang w:eastAsia="en-GB"/>
    </w:rPr>
  </w:style>
  <w:style w:type="paragraph" w:styleId="berschrift2">
    <w:name w:val="heading 2"/>
    <w:basedOn w:val="Standard"/>
    <w:next w:val="Standard"/>
    <w:link w:val="berschrift2Zchn"/>
    <w:uiPriority w:val="99"/>
    <w:qFormat/>
    <w:rsid w:val="000C55CC"/>
    <w:pPr>
      <w:keepNext/>
      <w:numPr>
        <w:ilvl w:val="1"/>
        <w:numId w:val="5"/>
      </w:numPr>
      <w:tabs>
        <w:tab w:val="left" w:pos="709"/>
      </w:tabs>
      <w:spacing w:before="300" w:after="120"/>
      <w:outlineLvl w:val="1"/>
    </w:pPr>
    <w:rPr>
      <w:b/>
      <w:bCs/>
      <w:sz w:val="30"/>
      <w:szCs w:val="30"/>
      <w:lang w:eastAsia="en-GB"/>
    </w:rPr>
  </w:style>
  <w:style w:type="paragraph" w:styleId="berschrift3">
    <w:name w:val="heading 3"/>
    <w:basedOn w:val="Standard"/>
    <w:next w:val="Standard"/>
    <w:link w:val="berschrift3Zchn"/>
    <w:autoRedefine/>
    <w:uiPriority w:val="99"/>
    <w:qFormat/>
    <w:rsid w:val="00DC1772"/>
    <w:pPr>
      <w:keepNext/>
      <w:numPr>
        <w:ilvl w:val="2"/>
        <w:numId w:val="5"/>
      </w:numPr>
      <w:spacing w:before="200" w:after="120"/>
      <w:outlineLvl w:val="2"/>
    </w:pPr>
    <w:rPr>
      <w:b/>
      <w:bCs/>
      <w:lang w:eastAsia="en-GB"/>
    </w:rPr>
  </w:style>
  <w:style w:type="paragraph" w:styleId="berschrift4">
    <w:name w:val="heading 4"/>
    <w:basedOn w:val="Standard"/>
    <w:next w:val="Standard"/>
    <w:link w:val="berschrift4Zchn"/>
    <w:qFormat/>
    <w:rsid w:val="002568E0"/>
    <w:pPr>
      <w:keepNext/>
      <w:numPr>
        <w:ilvl w:val="3"/>
        <w:numId w:val="5"/>
      </w:numPr>
      <w:outlineLvl w:val="3"/>
    </w:pPr>
    <w:rPr>
      <w:sz w:val="24"/>
      <w:szCs w:val="24"/>
      <w:u w:val="single"/>
    </w:rPr>
  </w:style>
  <w:style w:type="paragraph" w:styleId="berschrift5">
    <w:name w:val="heading 5"/>
    <w:basedOn w:val="Standard"/>
    <w:next w:val="Standard"/>
    <w:link w:val="berschrift5Zchn"/>
    <w:qFormat/>
    <w:rsid w:val="002568E0"/>
    <w:pPr>
      <w:keepNext/>
      <w:numPr>
        <w:ilvl w:val="4"/>
        <w:numId w:val="1"/>
      </w:numPr>
      <w:outlineLvl w:val="4"/>
    </w:pPr>
    <w:rPr>
      <w:b/>
      <w:bCs/>
      <w:sz w:val="24"/>
      <w:szCs w:val="24"/>
      <w:u w:val="single"/>
    </w:rPr>
  </w:style>
  <w:style w:type="paragraph" w:styleId="berschrift6">
    <w:name w:val="heading 6"/>
    <w:basedOn w:val="Standard"/>
    <w:next w:val="Standard"/>
    <w:link w:val="berschrift6Zchn"/>
    <w:qFormat/>
    <w:rsid w:val="002568E0"/>
    <w:pPr>
      <w:keepNext/>
      <w:numPr>
        <w:ilvl w:val="5"/>
        <w:numId w:val="1"/>
      </w:numPr>
      <w:tabs>
        <w:tab w:val="left" w:pos="284"/>
      </w:tabs>
      <w:outlineLvl w:val="5"/>
    </w:pPr>
    <w:rPr>
      <w:sz w:val="24"/>
      <w:szCs w:val="24"/>
    </w:rPr>
  </w:style>
  <w:style w:type="paragraph" w:styleId="berschrift7">
    <w:name w:val="heading 7"/>
    <w:basedOn w:val="Standard"/>
    <w:next w:val="Standard"/>
    <w:link w:val="berschrift7Zchn"/>
    <w:qFormat/>
    <w:rsid w:val="00C451BF"/>
    <w:pPr>
      <w:keepNext/>
      <w:numPr>
        <w:ilvl w:val="6"/>
        <w:numId w:val="1"/>
      </w:numPr>
      <w:tabs>
        <w:tab w:val="left" w:pos="567"/>
        <w:tab w:val="left" w:pos="3402"/>
        <w:tab w:val="left" w:pos="3828"/>
        <w:tab w:val="left" w:pos="4820"/>
        <w:tab w:val="left" w:pos="5103"/>
      </w:tabs>
      <w:outlineLvl w:val="6"/>
    </w:pPr>
    <w:rPr>
      <w:b/>
      <w:bCs/>
      <w:sz w:val="24"/>
      <w:szCs w:val="24"/>
    </w:rPr>
  </w:style>
  <w:style w:type="paragraph" w:styleId="berschrift8">
    <w:name w:val="heading 8"/>
    <w:basedOn w:val="Standard"/>
    <w:next w:val="Standard"/>
    <w:link w:val="berschrift8Zchn"/>
    <w:qFormat/>
    <w:rsid w:val="002568E0"/>
    <w:pPr>
      <w:keepNext/>
      <w:numPr>
        <w:ilvl w:val="7"/>
        <w:numId w:val="1"/>
      </w:numPr>
      <w:outlineLvl w:val="7"/>
    </w:pPr>
    <w:rPr>
      <w:b/>
      <w:bCs/>
    </w:rPr>
  </w:style>
  <w:style w:type="paragraph" w:styleId="berschrift9">
    <w:name w:val="heading 9"/>
    <w:basedOn w:val="Standard"/>
    <w:next w:val="Standard"/>
    <w:link w:val="berschrift9Zchn"/>
    <w:qFormat/>
    <w:rsid w:val="002568E0"/>
    <w:pPr>
      <w:keepNext/>
      <w:numPr>
        <w:ilvl w:val="8"/>
        <w:numId w:val="1"/>
      </w:numPr>
      <w:pBdr>
        <w:top w:val="single" w:sz="12" w:space="1" w:color="auto"/>
        <w:left w:val="single" w:sz="12" w:space="4" w:color="auto"/>
        <w:bottom w:val="single" w:sz="12" w:space="1" w:color="auto"/>
        <w:right w:val="single" w:sz="12" w:space="4" w:color="auto"/>
      </w:pBdr>
      <w:ind w:right="425"/>
      <w:outlineLvl w:val="8"/>
    </w:pPr>
    <w:rPr>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C09B8"/>
    <w:rPr>
      <w:rFonts w:ascii="Arial" w:hAnsi="Arial" w:cs="Arial"/>
      <w:b/>
      <w:bCs/>
      <w:sz w:val="36"/>
      <w:szCs w:val="36"/>
      <w:lang w:eastAsia="en-GB"/>
    </w:rPr>
  </w:style>
  <w:style w:type="character" w:customStyle="1" w:styleId="berschrift2Zchn">
    <w:name w:val="Überschrift 2 Zchn"/>
    <w:basedOn w:val="Absatz-Standardschriftart"/>
    <w:link w:val="berschrift2"/>
    <w:uiPriority w:val="99"/>
    <w:rsid w:val="000C55CC"/>
    <w:rPr>
      <w:rFonts w:ascii="Arial" w:hAnsi="Arial" w:cs="Arial"/>
      <w:b/>
      <w:bCs/>
      <w:sz w:val="30"/>
      <w:szCs w:val="30"/>
      <w:lang w:eastAsia="en-GB"/>
    </w:rPr>
  </w:style>
  <w:style w:type="character" w:customStyle="1" w:styleId="berschrift3Zchn">
    <w:name w:val="Überschrift 3 Zchn"/>
    <w:basedOn w:val="Absatz-Standardschriftart"/>
    <w:link w:val="berschrift3"/>
    <w:uiPriority w:val="99"/>
    <w:rsid w:val="00DC1772"/>
    <w:rPr>
      <w:rFonts w:ascii="Arial" w:hAnsi="Arial" w:cs="Arial"/>
      <w:b/>
      <w:bCs/>
      <w:sz w:val="22"/>
      <w:szCs w:val="22"/>
      <w:lang w:eastAsia="en-GB"/>
    </w:rPr>
  </w:style>
  <w:style w:type="character" w:customStyle="1" w:styleId="berschrift4Zchn">
    <w:name w:val="Überschrift 4 Zchn"/>
    <w:basedOn w:val="Absatz-Standardschriftart"/>
    <w:link w:val="berschrift4"/>
    <w:rsid w:val="009E6835"/>
    <w:rPr>
      <w:rFonts w:ascii="Arial" w:hAnsi="Arial" w:cs="Arial"/>
      <w:sz w:val="24"/>
      <w:szCs w:val="24"/>
      <w:u w:val="single"/>
    </w:rPr>
  </w:style>
  <w:style w:type="character" w:customStyle="1" w:styleId="berschrift5Zchn">
    <w:name w:val="Überschrift 5 Zchn"/>
    <w:basedOn w:val="Absatz-Standardschriftart"/>
    <w:link w:val="berschrift5"/>
    <w:rsid w:val="009E6835"/>
    <w:rPr>
      <w:rFonts w:ascii="Arial" w:hAnsi="Arial" w:cs="Arial"/>
      <w:b/>
      <w:bCs/>
      <w:sz w:val="24"/>
      <w:szCs w:val="24"/>
      <w:u w:val="single"/>
    </w:rPr>
  </w:style>
  <w:style w:type="character" w:customStyle="1" w:styleId="berschrift6Zchn">
    <w:name w:val="Überschrift 6 Zchn"/>
    <w:basedOn w:val="Absatz-Standardschriftart"/>
    <w:link w:val="berschrift6"/>
    <w:rsid w:val="009E6835"/>
    <w:rPr>
      <w:rFonts w:ascii="Arial" w:hAnsi="Arial" w:cs="Arial"/>
      <w:sz w:val="24"/>
      <w:szCs w:val="24"/>
    </w:rPr>
  </w:style>
  <w:style w:type="character" w:customStyle="1" w:styleId="berschrift7Zchn">
    <w:name w:val="Überschrift 7 Zchn"/>
    <w:basedOn w:val="Absatz-Standardschriftart"/>
    <w:link w:val="berschrift7"/>
    <w:rsid w:val="009E6835"/>
    <w:rPr>
      <w:rFonts w:ascii="Arial" w:hAnsi="Arial" w:cs="Arial"/>
      <w:b/>
      <w:bCs/>
      <w:sz w:val="24"/>
      <w:szCs w:val="24"/>
    </w:rPr>
  </w:style>
  <w:style w:type="character" w:customStyle="1" w:styleId="berschrift8Zchn">
    <w:name w:val="Überschrift 8 Zchn"/>
    <w:basedOn w:val="Absatz-Standardschriftart"/>
    <w:link w:val="berschrift8"/>
    <w:rsid w:val="009E6835"/>
    <w:rPr>
      <w:rFonts w:ascii="Arial" w:hAnsi="Arial" w:cs="Arial"/>
      <w:b/>
      <w:bCs/>
      <w:sz w:val="22"/>
      <w:szCs w:val="22"/>
    </w:rPr>
  </w:style>
  <w:style w:type="character" w:customStyle="1" w:styleId="berschrift9Zchn">
    <w:name w:val="Überschrift 9 Zchn"/>
    <w:basedOn w:val="Absatz-Standardschriftart"/>
    <w:link w:val="berschrift9"/>
    <w:rsid w:val="009E6835"/>
    <w:rPr>
      <w:rFonts w:ascii="Arial" w:hAnsi="Arial" w:cs="Arial"/>
      <w:sz w:val="28"/>
      <w:szCs w:val="28"/>
      <w:u w:val="single"/>
    </w:rPr>
  </w:style>
  <w:style w:type="paragraph" w:styleId="Titel">
    <w:name w:val="Title"/>
    <w:basedOn w:val="Standard"/>
    <w:link w:val="TitelZchn"/>
    <w:uiPriority w:val="99"/>
    <w:qFormat/>
    <w:rsid w:val="00B403D6"/>
    <w:pPr>
      <w:spacing w:before="240"/>
      <w:outlineLvl w:val="0"/>
    </w:pPr>
    <w:rPr>
      <w:b/>
      <w:bCs/>
      <w:kern w:val="28"/>
      <w:sz w:val="44"/>
      <w:szCs w:val="44"/>
    </w:rPr>
  </w:style>
  <w:style w:type="character" w:customStyle="1" w:styleId="TitelZchn">
    <w:name w:val="Titel Zchn"/>
    <w:basedOn w:val="Absatz-Standardschriftart"/>
    <w:link w:val="Titel"/>
    <w:uiPriority w:val="99"/>
    <w:rsid w:val="00B403D6"/>
    <w:rPr>
      <w:rFonts w:ascii="Arial" w:hAnsi="Arial" w:cs="Arial"/>
      <w:b/>
      <w:bCs/>
      <w:kern w:val="28"/>
      <w:sz w:val="44"/>
      <w:szCs w:val="44"/>
    </w:rPr>
  </w:style>
  <w:style w:type="paragraph" w:styleId="Kopfzeile">
    <w:name w:val="header"/>
    <w:basedOn w:val="Standard"/>
    <w:link w:val="KopfzeileZchn"/>
    <w:uiPriority w:val="99"/>
    <w:rsid w:val="002568E0"/>
    <w:pPr>
      <w:tabs>
        <w:tab w:val="center" w:pos="4536"/>
        <w:tab w:val="right" w:pos="9072"/>
      </w:tabs>
    </w:pPr>
  </w:style>
  <w:style w:type="character" w:customStyle="1" w:styleId="KopfzeileZchn">
    <w:name w:val="Kopfzeile Zchn"/>
    <w:basedOn w:val="Absatz-Standardschriftart"/>
    <w:link w:val="Kopfzeile"/>
    <w:uiPriority w:val="99"/>
    <w:semiHidden/>
    <w:rsid w:val="009E6835"/>
    <w:rPr>
      <w:rFonts w:ascii="Arial" w:hAnsi="Arial" w:cs="Arial"/>
    </w:rPr>
  </w:style>
  <w:style w:type="paragraph" w:styleId="Fuzeile">
    <w:name w:val="footer"/>
    <w:basedOn w:val="Standard"/>
    <w:link w:val="FuzeileZchn"/>
    <w:rsid w:val="002568E0"/>
    <w:pPr>
      <w:tabs>
        <w:tab w:val="center" w:pos="4536"/>
        <w:tab w:val="right" w:pos="9072"/>
      </w:tabs>
    </w:pPr>
  </w:style>
  <w:style w:type="character" w:customStyle="1" w:styleId="FuzeileZchn">
    <w:name w:val="Fußzeile Zchn"/>
    <w:basedOn w:val="Absatz-Standardschriftart"/>
    <w:link w:val="Fuzeile"/>
    <w:uiPriority w:val="99"/>
    <w:rsid w:val="009E6835"/>
    <w:rPr>
      <w:rFonts w:ascii="Arial" w:hAnsi="Arial" w:cs="Arial"/>
    </w:rPr>
  </w:style>
  <w:style w:type="paragraph" w:styleId="Textkrper">
    <w:name w:val="Body Text"/>
    <w:basedOn w:val="Standard"/>
    <w:link w:val="TextkrperZchn"/>
    <w:uiPriority w:val="99"/>
    <w:rsid w:val="002568E0"/>
    <w:pPr>
      <w:ind w:right="425"/>
    </w:pPr>
  </w:style>
  <w:style w:type="character" w:customStyle="1" w:styleId="TextkrperZchn">
    <w:name w:val="Textkörper Zchn"/>
    <w:basedOn w:val="Absatz-Standardschriftart"/>
    <w:link w:val="Textkrper"/>
    <w:uiPriority w:val="99"/>
    <w:semiHidden/>
    <w:rsid w:val="009E6835"/>
    <w:rPr>
      <w:rFonts w:ascii="Arial" w:hAnsi="Arial" w:cs="Arial"/>
    </w:rPr>
  </w:style>
  <w:style w:type="character" w:styleId="Seitenzahl">
    <w:name w:val="page number"/>
    <w:basedOn w:val="Absatz-Standardschriftart"/>
    <w:uiPriority w:val="99"/>
    <w:rsid w:val="002568E0"/>
  </w:style>
  <w:style w:type="paragraph" w:styleId="Textkrper-Einzug2">
    <w:name w:val="Body Text Indent 2"/>
    <w:basedOn w:val="Standard"/>
    <w:link w:val="Textkrper-Einzug2Zchn"/>
    <w:uiPriority w:val="99"/>
    <w:rsid w:val="00FE0B95"/>
    <w:pPr>
      <w:ind w:left="2127"/>
    </w:pPr>
  </w:style>
  <w:style w:type="character" w:customStyle="1" w:styleId="Textkrper-Einzug2Zchn">
    <w:name w:val="Textkörper-Einzug 2 Zchn"/>
    <w:basedOn w:val="Absatz-Standardschriftart"/>
    <w:link w:val="Textkrper-Einzug2"/>
    <w:uiPriority w:val="99"/>
    <w:semiHidden/>
    <w:rsid w:val="009E6835"/>
    <w:rPr>
      <w:rFonts w:ascii="Arial" w:hAnsi="Arial" w:cs="Arial"/>
    </w:rPr>
  </w:style>
  <w:style w:type="paragraph" w:customStyle="1" w:styleId="StandardfrTabelle10">
    <w:name w:val="Standard für Tabelle 10"/>
    <w:basedOn w:val="Standard"/>
    <w:uiPriority w:val="99"/>
    <w:rsid w:val="001B5702"/>
    <w:rPr>
      <w:sz w:val="20"/>
      <w:szCs w:val="20"/>
    </w:rPr>
  </w:style>
  <w:style w:type="paragraph" w:styleId="Verzeichnis1">
    <w:name w:val="toc 1"/>
    <w:basedOn w:val="Standard"/>
    <w:next w:val="Standard"/>
    <w:autoRedefine/>
    <w:uiPriority w:val="39"/>
    <w:rsid w:val="00A4572F"/>
    <w:pPr>
      <w:tabs>
        <w:tab w:val="left" w:pos="482"/>
        <w:tab w:val="right" w:leader="dot" w:pos="9600"/>
      </w:tabs>
      <w:spacing w:before="240" w:after="120"/>
    </w:pPr>
    <w:rPr>
      <w:noProof/>
      <w:sz w:val="28"/>
      <w:szCs w:val="28"/>
      <w:lang w:eastAsia="en-GB"/>
    </w:rPr>
  </w:style>
  <w:style w:type="paragraph" w:styleId="Verzeichnis2">
    <w:name w:val="toc 2"/>
    <w:basedOn w:val="Standard"/>
    <w:next w:val="Standard"/>
    <w:autoRedefine/>
    <w:uiPriority w:val="39"/>
    <w:rsid w:val="00CF2579"/>
    <w:pPr>
      <w:spacing w:before="120" w:after="120"/>
      <w:ind w:left="198"/>
    </w:pPr>
    <w:rPr>
      <w:sz w:val="24"/>
      <w:szCs w:val="24"/>
    </w:rPr>
  </w:style>
  <w:style w:type="character" w:styleId="Hyperlink">
    <w:name w:val="Hyperlink"/>
    <w:basedOn w:val="Absatz-Standardschriftart"/>
    <w:uiPriority w:val="99"/>
    <w:rsid w:val="002645BA"/>
    <w:rPr>
      <w:color w:val="0000FF"/>
      <w:u w:val="single"/>
    </w:rPr>
  </w:style>
  <w:style w:type="paragraph" w:styleId="Verzeichnis3">
    <w:name w:val="toc 3"/>
    <w:basedOn w:val="Standard"/>
    <w:next w:val="Standard"/>
    <w:autoRedefine/>
    <w:uiPriority w:val="39"/>
    <w:rsid w:val="00021DA4"/>
    <w:pPr>
      <w:tabs>
        <w:tab w:val="left" w:pos="1440"/>
        <w:tab w:val="right" w:leader="dot" w:pos="9601"/>
      </w:tabs>
      <w:spacing w:after="120"/>
      <w:ind w:left="482"/>
    </w:pPr>
    <w:rPr>
      <w:sz w:val="20"/>
      <w:szCs w:val="20"/>
    </w:rPr>
  </w:style>
  <w:style w:type="paragraph" w:styleId="Funotentext">
    <w:name w:val="footnote text"/>
    <w:basedOn w:val="Standard"/>
    <w:link w:val="FunotentextZchn"/>
    <w:autoRedefine/>
    <w:uiPriority w:val="99"/>
    <w:semiHidden/>
    <w:rsid w:val="00A354B5"/>
    <w:rPr>
      <w:sz w:val="20"/>
      <w:szCs w:val="20"/>
    </w:rPr>
  </w:style>
  <w:style w:type="character" w:customStyle="1" w:styleId="FunotentextZchn">
    <w:name w:val="Fußnotentext Zchn"/>
    <w:basedOn w:val="Absatz-Standardschriftart"/>
    <w:link w:val="Funotentext"/>
    <w:uiPriority w:val="99"/>
    <w:semiHidden/>
    <w:rsid w:val="00A354B5"/>
    <w:rPr>
      <w:rFonts w:ascii="Arial" w:hAnsi="Arial" w:cs="Arial"/>
    </w:rPr>
  </w:style>
  <w:style w:type="character" w:styleId="Funotenzeichen">
    <w:name w:val="footnote reference"/>
    <w:basedOn w:val="Absatz-Standardschriftart"/>
    <w:uiPriority w:val="99"/>
    <w:semiHidden/>
    <w:rsid w:val="00C022B6"/>
    <w:rPr>
      <w:vertAlign w:val="superscript"/>
    </w:rPr>
  </w:style>
  <w:style w:type="paragraph" w:customStyle="1" w:styleId="TabelleZentriert">
    <w:name w:val="Tabelle Zentriert"/>
    <w:basedOn w:val="Standard"/>
    <w:autoRedefine/>
    <w:uiPriority w:val="99"/>
    <w:rsid w:val="00F720D2"/>
    <w:pPr>
      <w:jc w:val="center"/>
    </w:pPr>
    <w:rPr>
      <w:b/>
      <w:bCs/>
      <w:sz w:val="24"/>
      <w:szCs w:val="24"/>
    </w:rPr>
  </w:style>
  <w:style w:type="paragraph" w:customStyle="1" w:styleId="TabelleLinks">
    <w:name w:val="Tabelle Links"/>
    <w:basedOn w:val="Standard"/>
    <w:autoRedefine/>
    <w:uiPriority w:val="99"/>
    <w:rsid w:val="00D34748"/>
  </w:style>
  <w:style w:type="table" w:styleId="Tabellenraster">
    <w:name w:val="Table Grid"/>
    <w:basedOn w:val="NormaleTabelle"/>
    <w:rsid w:val="000F25D0"/>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7612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2C3"/>
    <w:rPr>
      <w:rFonts w:ascii="Tahoma" w:hAnsi="Tahoma" w:cs="Tahoma"/>
      <w:sz w:val="16"/>
      <w:szCs w:val="16"/>
    </w:rPr>
  </w:style>
  <w:style w:type="paragraph" w:customStyle="1" w:styleId="BodyText">
    <w:name w:val="BodyText"/>
    <w:basedOn w:val="Standard"/>
    <w:autoRedefine/>
    <w:uiPriority w:val="99"/>
    <w:rsid w:val="00BD67F5"/>
    <w:pPr>
      <w:spacing w:after="120"/>
    </w:pPr>
    <w:rPr>
      <w:rFonts w:ascii="Vodafone Rg" w:hAnsi="Vodafone Rg" w:cs="Vodafone Rg"/>
      <w:lang w:val="en-GB" w:eastAsia="en-GB"/>
    </w:rPr>
  </w:style>
  <w:style w:type="paragraph" w:customStyle="1" w:styleId="Version">
    <w:name w:val="Version"/>
    <w:basedOn w:val="Standard"/>
    <w:uiPriority w:val="99"/>
    <w:rsid w:val="00BD67F5"/>
    <w:pPr>
      <w:jc w:val="center"/>
    </w:pPr>
    <w:rPr>
      <w:sz w:val="18"/>
      <w:szCs w:val="18"/>
      <w:lang w:val="en-GB" w:eastAsia="en-GB"/>
    </w:rPr>
  </w:style>
  <w:style w:type="paragraph" w:customStyle="1" w:styleId="Tabelle2p">
    <w:name w:val="Tabelle_2p"/>
    <w:basedOn w:val="BodyText"/>
    <w:uiPriority w:val="99"/>
    <w:rsid w:val="00BD67F5"/>
    <w:pPr>
      <w:spacing w:before="40" w:after="40"/>
    </w:pPr>
    <w:rPr>
      <w:b/>
      <w:bCs/>
      <w:i/>
      <w:iCs/>
    </w:rPr>
  </w:style>
  <w:style w:type="paragraph" w:customStyle="1" w:styleId="BezeichnungTabelle">
    <w:name w:val="BezeichnungTabelle"/>
    <w:basedOn w:val="Beschriftung"/>
    <w:uiPriority w:val="99"/>
    <w:rsid w:val="00BD67F5"/>
    <w:pPr>
      <w:spacing w:before="500" w:after="120"/>
      <w:outlineLvl w:val="0"/>
    </w:pPr>
    <w:rPr>
      <w:sz w:val="24"/>
      <w:szCs w:val="24"/>
      <w:lang w:val="en-GB" w:eastAsia="en-GB"/>
    </w:rPr>
  </w:style>
  <w:style w:type="paragraph" w:customStyle="1" w:styleId="UntertitelDoku">
    <w:name w:val="UntertitelDoku"/>
    <w:basedOn w:val="Standard"/>
    <w:uiPriority w:val="99"/>
    <w:rsid w:val="00BD67F5"/>
    <w:pPr>
      <w:jc w:val="center"/>
      <w:outlineLvl w:val="1"/>
    </w:pPr>
    <w:rPr>
      <w:b/>
      <w:bCs/>
      <w:sz w:val="28"/>
      <w:szCs w:val="28"/>
      <w:lang w:val="en-GB" w:eastAsia="en-GB"/>
    </w:rPr>
  </w:style>
  <w:style w:type="paragraph" w:customStyle="1" w:styleId="Kapitelberschrift">
    <w:name w:val="Kapitelüberschrift"/>
    <w:basedOn w:val="BodyText"/>
    <w:uiPriority w:val="99"/>
    <w:rsid w:val="00BD67F5"/>
    <w:pPr>
      <w:spacing w:before="200"/>
    </w:pPr>
    <w:rPr>
      <w:b/>
      <w:bCs/>
      <w:sz w:val="24"/>
      <w:szCs w:val="24"/>
    </w:rPr>
  </w:style>
  <w:style w:type="paragraph" w:customStyle="1" w:styleId="Firmenbezeichnung">
    <w:name w:val="Firmenbezeichnung"/>
    <w:basedOn w:val="Standard"/>
    <w:uiPriority w:val="99"/>
    <w:rsid w:val="00BD67F5"/>
    <w:pPr>
      <w:jc w:val="center"/>
    </w:pPr>
    <w:rPr>
      <w:b/>
      <w:bCs/>
      <w:sz w:val="48"/>
      <w:szCs w:val="48"/>
      <w:lang w:val="en-GB" w:eastAsia="en-GB"/>
    </w:rPr>
  </w:style>
  <w:style w:type="paragraph" w:styleId="Blocktext">
    <w:name w:val="Block Text"/>
    <w:basedOn w:val="Standard"/>
    <w:uiPriority w:val="99"/>
    <w:rsid w:val="00BD67F5"/>
    <w:pPr>
      <w:pBdr>
        <w:top w:val="single" w:sz="4" w:space="1" w:color="auto"/>
        <w:left w:val="single" w:sz="4" w:space="4" w:color="auto"/>
        <w:bottom w:val="single" w:sz="4" w:space="1" w:color="auto"/>
        <w:right w:val="single" w:sz="4" w:space="6" w:color="auto"/>
      </w:pBdr>
      <w:ind w:left="1701" w:right="850"/>
    </w:pPr>
    <w:rPr>
      <w:sz w:val="24"/>
      <w:szCs w:val="24"/>
      <w:lang w:val="en-GB" w:eastAsia="en-GB"/>
    </w:rPr>
  </w:style>
  <w:style w:type="paragraph" w:customStyle="1" w:styleId="Dokumententitel">
    <w:name w:val="Dokumententitel"/>
    <w:basedOn w:val="Fuzeile"/>
    <w:uiPriority w:val="99"/>
    <w:rsid w:val="00BD67F5"/>
    <w:pPr>
      <w:tabs>
        <w:tab w:val="clear" w:pos="4536"/>
        <w:tab w:val="clear" w:pos="9072"/>
        <w:tab w:val="center" w:pos="4819"/>
        <w:tab w:val="right" w:pos="9071"/>
      </w:tabs>
    </w:pPr>
    <w:rPr>
      <w:b/>
      <w:bCs/>
      <w:color w:val="FF0000"/>
      <w:sz w:val="60"/>
      <w:szCs w:val="60"/>
      <w:lang w:val="en-GB" w:eastAsia="en-GB"/>
    </w:rPr>
  </w:style>
  <w:style w:type="paragraph" w:customStyle="1" w:styleId="Vertraulichkeits-Stufe">
    <w:name w:val="Vertraulichkeits-Stufe"/>
    <w:basedOn w:val="Standard"/>
    <w:uiPriority w:val="99"/>
    <w:rsid w:val="00BD67F5"/>
    <w:pPr>
      <w:tabs>
        <w:tab w:val="left" w:pos="2268"/>
      </w:tabs>
    </w:pPr>
    <w:rPr>
      <w:sz w:val="24"/>
      <w:szCs w:val="24"/>
      <w:lang w:val="en-GB" w:eastAsia="en-GB"/>
    </w:rPr>
  </w:style>
  <w:style w:type="paragraph" w:styleId="Beschriftung">
    <w:name w:val="caption"/>
    <w:basedOn w:val="Standard"/>
    <w:next w:val="Standard"/>
    <w:uiPriority w:val="99"/>
    <w:qFormat/>
    <w:rsid w:val="00BD67F5"/>
    <w:rPr>
      <w:b/>
      <w:bCs/>
      <w:sz w:val="20"/>
      <w:szCs w:val="20"/>
    </w:rPr>
  </w:style>
  <w:style w:type="paragraph" w:styleId="StandardWeb">
    <w:name w:val="Normal (Web)"/>
    <w:basedOn w:val="Standard"/>
    <w:uiPriority w:val="99"/>
    <w:semiHidden/>
    <w:rsid w:val="008B02C8"/>
    <w:pPr>
      <w:spacing w:before="100" w:beforeAutospacing="1" w:after="100" w:afterAutospacing="1"/>
    </w:pPr>
    <w:rPr>
      <w:sz w:val="24"/>
      <w:szCs w:val="24"/>
    </w:rPr>
  </w:style>
  <w:style w:type="paragraph" w:styleId="Dokumentstruktur">
    <w:name w:val="Document Map"/>
    <w:basedOn w:val="Standard"/>
    <w:link w:val="DokumentstrukturZchn"/>
    <w:uiPriority w:val="99"/>
    <w:semiHidden/>
    <w:rsid w:val="0031639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16391"/>
    <w:rPr>
      <w:rFonts w:ascii="Tahoma" w:hAnsi="Tahoma" w:cs="Tahoma"/>
      <w:sz w:val="16"/>
      <w:szCs w:val="16"/>
    </w:rPr>
  </w:style>
  <w:style w:type="paragraph" w:customStyle="1" w:styleId="MittleresRaster1-Akzent21">
    <w:name w:val="Mittleres Raster 1 - Akzent 21"/>
    <w:basedOn w:val="Standard"/>
    <w:uiPriority w:val="99"/>
    <w:qFormat/>
    <w:rsid w:val="00BC6062"/>
    <w:pPr>
      <w:ind w:left="720"/>
      <w:contextualSpacing/>
    </w:pPr>
  </w:style>
  <w:style w:type="numbering" w:customStyle="1" w:styleId="AufgezhltRotfrTabelle">
    <w:name w:val="Aufgezählt Rot für Tabelle"/>
    <w:rsid w:val="00F05EA5"/>
    <w:pPr>
      <w:numPr>
        <w:numId w:val="3"/>
      </w:numPr>
    </w:pPr>
  </w:style>
  <w:style w:type="numbering" w:customStyle="1" w:styleId="AufgezhltRotimText">
    <w:name w:val="Aufgezählt Rot im Text"/>
    <w:rsid w:val="00F05EA5"/>
    <w:pPr>
      <w:numPr>
        <w:numId w:val="2"/>
      </w:numPr>
    </w:pPr>
  </w:style>
  <w:style w:type="paragraph" w:styleId="Verzeichnis4">
    <w:name w:val="toc 4"/>
    <w:basedOn w:val="Standard"/>
    <w:next w:val="Standard"/>
    <w:autoRedefine/>
    <w:uiPriority w:val="39"/>
    <w:semiHidden/>
    <w:unhideWhenUsed/>
    <w:rsid w:val="00FC48A2"/>
    <w:pPr>
      <w:spacing w:after="100"/>
      <w:ind w:left="720"/>
    </w:pPr>
    <w:rPr>
      <w:rFonts w:ascii="Calibri" w:hAnsi="Calibri" w:cs="Times New Roman"/>
      <w:sz w:val="24"/>
      <w:szCs w:val="24"/>
    </w:rPr>
  </w:style>
  <w:style w:type="paragraph" w:styleId="Verzeichnis5">
    <w:name w:val="toc 5"/>
    <w:basedOn w:val="Standard"/>
    <w:next w:val="Standard"/>
    <w:autoRedefine/>
    <w:uiPriority w:val="39"/>
    <w:semiHidden/>
    <w:unhideWhenUsed/>
    <w:rsid w:val="00FC48A2"/>
    <w:pPr>
      <w:spacing w:after="100"/>
      <w:ind w:left="960"/>
    </w:pPr>
    <w:rPr>
      <w:rFonts w:ascii="Calibri" w:hAnsi="Calibri" w:cs="Times New Roman"/>
      <w:sz w:val="24"/>
      <w:szCs w:val="24"/>
    </w:rPr>
  </w:style>
  <w:style w:type="paragraph" w:styleId="Verzeichnis6">
    <w:name w:val="toc 6"/>
    <w:basedOn w:val="Standard"/>
    <w:next w:val="Standard"/>
    <w:autoRedefine/>
    <w:uiPriority w:val="39"/>
    <w:semiHidden/>
    <w:unhideWhenUsed/>
    <w:rsid w:val="00FC48A2"/>
    <w:pPr>
      <w:spacing w:after="100"/>
      <w:ind w:left="1200"/>
    </w:pPr>
    <w:rPr>
      <w:rFonts w:ascii="Calibri" w:hAnsi="Calibri" w:cs="Times New Roman"/>
      <w:sz w:val="24"/>
      <w:szCs w:val="24"/>
    </w:rPr>
  </w:style>
  <w:style w:type="paragraph" w:styleId="Verzeichnis7">
    <w:name w:val="toc 7"/>
    <w:basedOn w:val="Standard"/>
    <w:next w:val="Standard"/>
    <w:autoRedefine/>
    <w:uiPriority w:val="39"/>
    <w:semiHidden/>
    <w:unhideWhenUsed/>
    <w:rsid w:val="00FC48A2"/>
    <w:pPr>
      <w:spacing w:after="100"/>
      <w:ind w:left="1440"/>
    </w:pPr>
    <w:rPr>
      <w:rFonts w:ascii="Calibri" w:hAnsi="Calibri" w:cs="Times New Roman"/>
      <w:sz w:val="24"/>
      <w:szCs w:val="24"/>
    </w:rPr>
  </w:style>
  <w:style w:type="paragraph" w:styleId="Verzeichnis8">
    <w:name w:val="toc 8"/>
    <w:basedOn w:val="Standard"/>
    <w:next w:val="Standard"/>
    <w:autoRedefine/>
    <w:uiPriority w:val="39"/>
    <w:semiHidden/>
    <w:unhideWhenUsed/>
    <w:rsid w:val="00FC48A2"/>
    <w:pPr>
      <w:spacing w:after="100"/>
      <w:ind w:left="1680"/>
    </w:pPr>
    <w:rPr>
      <w:rFonts w:ascii="Calibri" w:hAnsi="Calibri" w:cs="Times New Roman"/>
      <w:sz w:val="24"/>
      <w:szCs w:val="24"/>
    </w:rPr>
  </w:style>
  <w:style w:type="paragraph" w:styleId="Verzeichnis9">
    <w:name w:val="toc 9"/>
    <w:basedOn w:val="Standard"/>
    <w:next w:val="Standard"/>
    <w:autoRedefine/>
    <w:uiPriority w:val="39"/>
    <w:semiHidden/>
    <w:unhideWhenUsed/>
    <w:rsid w:val="00FC48A2"/>
    <w:pPr>
      <w:spacing w:after="100"/>
      <w:ind w:left="1920"/>
    </w:pPr>
    <w:rPr>
      <w:rFonts w:ascii="Calibri" w:hAnsi="Calibri" w:cs="Times New Roman"/>
      <w:sz w:val="24"/>
      <w:szCs w:val="24"/>
    </w:rPr>
  </w:style>
  <w:style w:type="paragraph" w:customStyle="1" w:styleId="FarbigeListe-Akzent11">
    <w:name w:val="Farbige Liste - Akzent 11"/>
    <w:basedOn w:val="Standard"/>
    <w:uiPriority w:val="34"/>
    <w:qFormat/>
    <w:rsid w:val="00A354B5"/>
    <w:pPr>
      <w:ind w:left="720"/>
      <w:contextualSpacing/>
    </w:pPr>
    <w:rPr>
      <w:rFonts w:ascii="Times New Roman" w:hAnsi="Times New Roman" w:cs="Times New Roman"/>
      <w:sz w:val="24"/>
      <w:szCs w:val="24"/>
    </w:rPr>
  </w:style>
  <w:style w:type="paragraph" w:styleId="Listenabsatz">
    <w:name w:val="List Paragraph"/>
    <w:aliases w:val="- Aufuzählung"/>
    <w:basedOn w:val="Standard"/>
    <w:uiPriority w:val="34"/>
    <w:qFormat/>
    <w:rsid w:val="00483692"/>
    <w:pPr>
      <w:ind w:left="720"/>
      <w:contextualSpacing/>
    </w:pPr>
  </w:style>
  <w:style w:type="paragraph" w:customStyle="1" w:styleId="Txt">
    <w:name w:val="Txt"/>
    <w:basedOn w:val="Standard"/>
    <w:link w:val="TxtZchn"/>
    <w:qFormat/>
    <w:rsid w:val="00483692"/>
    <w:pPr>
      <w:suppressAutoHyphens/>
      <w:spacing w:before="120" w:after="120" w:line="300" w:lineRule="auto"/>
      <w:ind w:left="1497"/>
    </w:pPr>
    <w:rPr>
      <w:rFonts w:cs="Times New Roman"/>
      <w:szCs w:val="24"/>
    </w:rPr>
  </w:style>
  <w:style w:type="character" w:customStyle="1" w:styleId="TxtZchn">
    <w:name w:val="Txt Zchn"/>
    <w:basedOn w:val="Absatz-Standardschriftart"/>
    <w:link w:val="Txt"/>
    <w:rsid w:val="00483692"/>
    <w:rPr>
      <w:rFonts w:ascii="Arial" w:hAnsi="Arial"/>
      <w:sz w:val="22"/>
      <w:szCs w:val="24"/>
    </w:rPr>
  </w:style>
  <w:style w:type="paragraph" w:customStyle="1" w:styleId="Liste1-Pkt">
    <w:name w:val="Liste1-Pkt."/>
    <w:basedOn w:val="Txt"/>
    <w:link w:val="Liste1-PktZchn"/>
    <w:qFormat/>
    <w:rsid w:val="00483692"/>
    <w:pPr>
      <w:numPr>
        <w:numId w:val="4"/>
      </w:numPr>
      <w:spacing w:before="40" w:after="40"/>
    </w:pPr>
  </w:style>
  <w:style w:type="character" w:customStyle="1" w:styleId="Liste1-PktZchn">
    <w:name w:val="Liste1-Pkt. Zchn"/>
    <w:basedOn w:val="TxtZchn"/>
    <w:link w:val="Liste1-Pkt"/>
    <w:rsid w:val="00483692"/>
    <w:rPr>
      <w:rFonts w:ascii="Arial" w:hAnsi="Arial"/>
      <w:sz w:val="22"/>
      <w:szCs w:val="24"/>
    </w:rPr>
  </w:style>
  <w:style w:type="paragraph" w:styleId="Inhaltsverzeichnisberschrift">
    <w:name w:val="TOC Heading"/>
    <w:basedOn w:val="berschrift1"/>
    <w:next w:val="Standard"/>
    <w:uiPriority w:val="39"/>
    <w:semiHidden/>
    <w:unhideWhenUsed/>
    <w:qFormat/>
    <w:rsid w:val="00C97F95"/>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Aufzhlungszeichen">
    <w:name w:val="List Bullet"/>
    <w:basedOn w:val="Standard"/>
    <w:rsid w:val="00927059"/>
    <w:pPr>
      <w:numPr>
        <w:numId w:val="6"/>
      </w:numPr>
      <w:spacing w:after="0"/>
    </w:pPr>
    <w:rPr>
      <w:rFonts w:cs="Times New Roman"/>
      <w:sz w:val="24"/>
      <w:szCs w:val="20"/>
    </w:rPr>
  </w:style>
  <w:style w:type="paragraph" w:styleId="Aufzhlungszeichen4">
    <w:name w:val="List Bullet 4"/>
    <w:basedOn w:val="Standard"/>
    <w:rsid w:val="00927059"/>
    <w:pPr>
      <w:numPr>
        <w:numId w:val="7"/>
      </w:numPr>
      <w:spacing w:after="0"/>
    </w:pPr>
    <w:rPr>
      <w:rFonts w:cs="Times New Roman"/>
      <w:sz w:val="24"/>
      <w:szCs w:val="20"/>
    </w:rPr>
  </w:style>
  <w:style w:type="character" w:styleId="Kommentarzeichen">
    <w:name w:val="annotation reference"/>
    <w:basedOn w:val="Absatz-Standardschriftart"/>
    <w:uiPriority w:val="99"/>
    <w:semiHidden/>
    <w:unhideWhenUsed/>
    <w:rsid w:val="00941E5D"/>
    <w:rPr>
      <w:sz w:val="16"/>
      <w:szCs w:val="16"/>
    </w:rPr>
  </w:style>
  <w:style w:type="paragraph" w:styleId="Kommentartext">
    <w:name w:val="annotation text"/>
    <w:basedOn w:val="Standard"/>
    <w:link w:val="KommentartextZchn"/>
    <w:uiPriority w:val="99"/>
    <w:semiHidden/>
    <w:unhideWhenUsed/>
    <w:rsid w:val="00941E5D"/>
    <w:rPr>
      <w:sz w:val="20"/>
      <w:szCs w:val="20"/>
    </w:rPr>
  </w:style>
  <w:style w:type="character" w:customStyle="1" w:styleId="KommentartextZchn">
    <w:name w:val="Kommentartext Zchn"/>
    <w:basedOn w:val="Absatz-Standardschriftart"/>
    <w:link w:val="Kommentartext"/>
    <w:uiPriority w:val="99"/>
    <w:semiHidden/>
    <w:rsid w:val="00941E5D"/>
    <w:rPr>
      <w:rFonts w:ascii="Arial" w:hAnsi="Arial" w:cs="Arial"/>
    </w:rPr>
  </w:style>
  <w:style w:type="paragraph" w:styleId="Kommentarthema">
    <w:name w:val="annotation subject"/>
    <w:basedOn w:val="Kommentartext"/>
    <w:next w:val="Kommentartext"/>
    <w:link w:val="KommentarthemaZchn"/>
    <w:uiPriority w:val="99"/>
    <w:semiHidden/>
    <w:unhideWhenUsed/>
    <w:rsid w:val="00941E5D"/>
    <w:rPr>
      <w:b/>
      <w:bCs/>
    </w:rPr>
  </w:style>
  <w:style w:type="character" w:customStyle="1" w:styleId="KommentarthemaZchn">
    <w:name w:val="Kommentarthema Zchn"/>
    <w:basedOn w:val="KommentartextZchn"/>
    <w:link w:val="Kommentarthema"/>
    <w:uiPriority w:val="99"/>
    <w:semiHidden/>
    <w:rsid w:val="00941E5D"/>
    <w:rPr>
      <w:rFonts w:ascii="Arial" w:hAnsi="Arial" w:cs="Arial"/>
      <w:b/>
      <w:bCs/>
    </w:rPr>
  </w:style>
  <w:style w:type="paragraph" w:styleId="KeinLeerraum">
    <w:name w:val="No Spacing"/>
    <w:uiPriority w:val="1"/>
    <w:qFormat/>
    <w:rsid w:val="008B1FA7"/>
    <w:rPr>
      <w:rFonts w:ascii="Arial" w:hAnsi="Arial" w:cs="Arial"/>
      <w:sz w:val="22"/>
      <w:szCs w:val="22"/>
    </w:rPr>
  </w:style>
  <w:style w:type="paragraph" w:styleId="Textkrper3">
    <w:name w:val="Body Text 3"/>
    <w:basedOn w:val="Standard"/>
    <w:link w:val="Textkrper3Zchn"/>
    <w:uiPriority w:val="99"/>
    <w:semiHidden/>
    <w:unhideWhenUsed/>
    <w:rsid w:val="002303AC"/>
    <w:pPr>
      <w:spacing w:after="120"/>
    </w:pPr>
    <w:rPr>
      <w:sz w:val="16"/>
      <w:szCs w:val="16"/>
    </w:rPr>
  </w:style>
  <w:style w:type="character" w:customStyle="1" w:styleId="Textkrper3Zchn">
    <w:name w:val="Textkörper 3 Zchn"/>
    <w:basedOn w:val="Absatz-Standardschriftart"/>
    <w:link w:val="Textkrper3"/>
    <w:uiPriority w:val="99"/>
    <w:semiHidden/>
    <w:rsid w:val="002303AC"/>
    <w:rPr>
      <w:rFonts w:ascii="Arial" w:hAnsi="Arial" w:cs="Arial"/>
      <w:sz w:val="16"/>
      <w:szCs w:val="16"/>
    </w:rPr>
  </w:style>
  <w:style w:type="character" w:styleId="IntensiveHervorhebung">
    <w:name w:val="Intense Emphasis"/>
    <w:uiPriority w:val="21"/>
    <w:qFormat/>
    <w:rsid w:val="006C31DE"/>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91469">
      <w:bodyDiv w:val="1"/>
      <w:marLeft w:val="0"/>
      <w:marRight w:val="0"/>
      <w:marTop w:val="0"/>
      <w:marBottom w:val="0"/>
      <w:divBdr>
        <w:top w:val="none" w:sz="0" w:space="0" w:color="auto"/>
        <w:left w:val="none" w:sz="0" w:space="0" w:color="auto"/>
        <w:bottom w:val="none" w:sz="0" w:space="0" w:color="auto"/>
        <w:right w:val="none" w:sz="0" w:space="0" w:color="auto"/>
      </w:divBdr>
    </w:div>
    <w:div w:id="267203561">
      <w:bodyDiv w:val="1"/>
      <w:marLeft w:val="0"/>
      <w:marRight w:val="0"/>
      <w:marTop w:val="0"/>
      <w:marBottom w:val="0"/>
      <w:divBdr>
        <w:top w:val="none" w:sz="0" w:space="0" w:color="auto"/>
        <w:left w:val="none" w:sz="0" w:space="0" w:color="auto"/>
        <w:bottom w:val="none" w:sz="0" w:space="0" w:color="auto"/>
        <w:right w:val="none" w:sz="0" w:space="0" w:color="auto"/>
      </w:divBdr>
    </w:div>
    <w:div w:id="311179522">
      <w:bodyDiv w:val="1"/>
      <w:marLeft w:val="0"/>
      <w:marRight w:val="0"/>
      <w:marTop w:val="0"/>
      <w:marBottom w:val="0"/>
      <w:divBdr>
        <w:top w:val="none" w:sz="0" w:space="0" w:color="auto"/>
        <w:left w:val="none" w:sz="0" w:space="0" w:color="auto"/>
        <w:bottom w:val="none" w:sz="0" w:space="0" w:color="auto"/>
        <w:right w:val="none" w:sz="0" w:space="0" w:color="auto"/>
      </w:divBdr>
    </w:div>
    <w:div w:id="426921971">
      <w:marLeft w:val="0"/>
      <w:marRight w:val="0"/>
      <w:marTop w:val="0"/>
      <w:marBottom w:val="0"/>
      <w:divBdr>
        <w:top w:val="none" w:sz="0" w:space="0" w:color="auto"/>
        <w:left w:val="none" w:sz="0" w:space="0" w:color="auto"/>
        <w:bottom w:val="none" w:sz="0" w:space="0" w:color="auto"/>
        <w:right w:val="none" w:sz="0" w:space="0" w:color="auto"/>
      </w:divBdr>
    </w:div>
    <w:div w:id="426921972">
      <w:marLeft w:val="0"/>
      <w:marRight w:val="0"/>
      <w:marTop w:val="0"/>
      <w:marBottom w:val="0"/>
      <w:divBdr>
        <w:top w:val="none" w:sz="0" w:space="0" w:color="auto"/>
        <w:left w:val="none" w:sz="0" w:space="0" w:color="auto"/>
        <w:bottom w:val="none" w:sz="0" w:space="0" w:color="auto"/>
        <w:right w:val="none" w:sz="0" w:space="0" w:color="auto"/>
      </w:divBdr>
    </w:div>
    <w:div w:id="426921974">
      <w:marLeft w:val="0"/>
      <w:marRight w:val="0"/>
      <w:marTop w:val="0"/>
      <w:marBottom w:val="0"/>
      <w:divBdr>
        <w:top w:val="none" w:sz="0" w:space="0" w:color="auto"/>
        <w:left w:val="none" w:sz="0" w:space="0" w:color="auto"/>
        <w:bottom w:val="none" w:sz="0" w:space="0" w:color="auto"/>
        <w:right w:val="none" w:sz="0" w:space="0" w:color="auto"/>
      </w:divBdr>
    </w:div>
    <w:div w:id="426921975">
      <w:marLeft w:val="0"/>
      <w:marRight w:val="0"/>
      <w:marTop w:val="0"/>
      <w:marBottom w:val="0"/>
      <w:divBdr>
        <w:top w:val="none" w:sz="0" w:space="0" w:color="auto"/>
        <w:left w:val="none" w:sz="0" w:space="0" w:color="auto"/>
        <w:bottom w:val="none" w:sz="0" w:space="0" w:color="auto"/>
        <w:right w:val="none" w:sz="0" w:space="0" w:color="auto"/>
      </w:divBdr>
      <w:divsChild>
        <w:div w:id="426921977">
          <w:marLeft w:val="0"/>
          <w:marRight w:val="0"/>
          <w:marTop w:val="0"/>
          <w:marBottom w:val="0"/>
          <w:divBdr>
            <w:top w:val="none" w:sz="0" w:space="0" w:color="auto"/>
            <w:left w:val="none" w:sz="0" w:space="0" w:color="auto"/>
            <w:bottom w:val="none" w:sz="0" w:space="0" w:color="auto"/>
            <w:right w:val="none" w:sz="0" w:space="0" w:color="auto"/>
          </w:divBdr>
          <w:divsChild>
            <w:div w:id="4269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1976">
      <w:marLeft w:val="0"/>
      <w:marRight w:val="0"/>
      <w:marTop w:val="0"/>
      <w:marBottom w:val="0"/>
      <w:divBdr>
        <w:top w:val="none" w:sz="0" w:space="0" w:color="auto"/>
        <w:left w:val="none" w:sz="0" w:space="0" w:color="auto"/>
        <w:bottom w:val="none" w:sz="0" w:space="0" w:color="auto"/>
        <w:right w:val="none" w:sz="0" w:space="0" w:color="auto"/>
      </w:divBdr>
    </w:div>
    <w:div w:id="522062472">
      <w:bodyDiv w:val="1"/>
      <w:marLeft w:val="0"/>
      <w:marRight w:val="0"/>
      <w:marTop w:val="0"/>
      <w:marBottom w:val="0"/>
      <w:divBdr>
        <w:top w:val="none" w:sz="0" w:space="0" w:color="auto"/>
        <w:left w:val="none" w:sz="0" w:space="0" w:color="auto"/>
        <w:bottom w:val="none" w:sz="0" w:space="0" w:color="auto"/>
        <w:right w:val="none" w:sz="0" w:space="0" w:color="auto"/>
      </w:divBdr>
      <w:divsChild>
        <w:div w:id="448934018">
          <w:marLeft w:val="0"/>
          <w:marRight w:val="0"/>
          <w:marTop w:val="0"/>
          <w:marBottom w:val="120"/>
          <w:divBdr>
            <w:top w:val="none" w:sz="0" w:space="0" w:color="auto"/>
            <w:left w:val="none" w:sz="0" w:space="0" w:color="auto"/>
            <w:bottom w:val="none" w:sz="0" w:space="0" w:color="auto"/>
            <w:right w:val="none" w:sz="0" w:space="0" w:color="auto"/>
          </w:divBdr>
        </w:div>
        <w:div w:id="147064736">
          <w:marLeft w:val="0"/>
          <w:marRight w:val="0"/>
          <w:marTop w:val="0"/>
          <w:marBottom w:val="120"/>
          <w:divBdr>
            <w:top w:val="none" w:sz="0" w:space="0" w:color="auto"/>
            <w:left w:val="none" w:sz="0" w:space="0" w:color="auto"/>
            <w:bottom w:val="none" w:sz="0" w:space="0" w:color="auto"/>
            <w:right w:val="none" w:sz="0" w:space="0" w:color="auto"/>
          </w:divBdr>
        </w:div>
      </w:divsChild>
    </w:div>
    <w:div w:id="906377338">
      <w:bodyDiv w:val="1"/>
      <w:marLeft w:val="0"/>
      <w:marRight w:val="0"/>
      <w:marTop w:val="0"/>
      <w:marBottom w:val="0"/>
      <w:divBdr>
        <w:top w:val="none" w:sz="0" w:space="0" w:color="auto"/>
        <w:left w:val="none" w:sz="0" w:space="0" w:color="auto"/>
        <w:bottom w:val="none" w:sz="0" w:space="0" w:color="auto"/>
        <w:right w:val="none" w:sz="0" w:space="0" w:color="auto"/>
      </w:divBdr>
    </w:div>
    <w:div w:id="943996629">
      <w:bodyDiv w:val="1"/>
      <w:marLeft w:val="0"/>
      <w:marRight w:val="0"/>
      <w:marTop w:val="0"/>
      <w:marBottom w:val="0"/>
      <w:divBdr>
        <w:top w:val="none" w:sz="0" w:space="0" w:color="auto"/>
        <w:left w:val="none" w:sz="0" w:space="0" w:color="auto"/>
        <w:bottom w:val="none" w:sz="0" w:space="0" w:color="auto"/>
        <w:right w:val="none" w:sz="0" w:space="0" w:color="auto"/>
      </w:divBdr>
      <w:divsChild>
        <w:div w:id="1638024250">
          <w:marLeft w:val="389"/>
          <w:marRight w:val="0"/>
          <w:marTop w:val="44"/>
          <w:marBottom w:val="131"/>
          <w:divBdr>
            <w:top w:val="none" w:sz="0" w:space="0" w:color="auto"/>
            <w:left w:val="none" w:sz="0" w:space="0" w:color="auto"/>
            <w:bottom w:val="none" w:sz="0" w:space="0" w:color="auto"/>
            <w:right w:val="none" w:sz="0" w:space="0" w:color="auto"/>
          </w:divBdr>
        </w:div>
        <w:div w:id="12457713">
          <w:marLeft w:val="389"/>
          <w:marRight w:val="0"/>
          <w:marTop w:val="44"/>
          <w:marBottom w:val="131"/>
          <w:divBdr>
            <w:top w:val="none" w:sz="0" w:space="0" w:color="auto"/>
            <w:left w:val="none" w:sz="0" w:space="0" w:color="auto"/>
            <w:bottom w:val="none" w:sz="0" w:space="0" w:color="auto"/>
            <w:right w:val="none" w:sz="0" w:space="0" w:color="auto"/>
          </w:divBdr>
        </w:div>
        <w:div w:id="626856989">
          <w:marLeft w:val="389"/>
          <w:marRight w:val="0"/>
          <w:marTop w:val="44"/>
          <w:marBottom w:val="131"/>
          <w:divBdr>
            <w:top w:val="none" w:sz="0" w:space="0" w:color="auto"/>
            <w:left w:val="none" w:sz="0" w:space="0" w:color="auto"/>
            <w:bottom w:val="none" w:sz="0" w:space="0" w:color="auto"/>
            <w:right w:val="none" w:sz="0" w:space="0" w:color="auto"/>
          </w:divBdr>
        </w:div>
        <w:div w:id="696345401">
          <w:marLeft w:val="389"/>
          <w:marRight w:val="0"/>
          <w:marTop w:val="44"/>
          <w:marBottom w:val="131"/>
          <w:divBdr>
            <w:top w:val="none" w:sz="0" w:space="0" w:color="auto"/>
            <w:left w:val="none" w:sz="0" w:space="0" w:color="auto"/>
            <w:bottom w:val="none" w:sz="0" w:space="0" w:color="auto"/>
            <w:right w:val="none" w:sz="0" w:space="0" w:color="auto"/>
          </w:divBdr>
        </w:div>
        <w:div w:id="639959111">
          <w:marLeft w:val="389"/>
          <w:marRight w:val="0"/>
          <w:marTop w:val="44"/>
          <w:marBottom w:val="131"/>
          <w:divBdr>
            <w:top w:val="none" w:sz="0" w:space="0" w:color="auto"/>
            <w:left w:val="none" w:sz="0" w:space="0" w:color="auto"/>
            <w:bottom w:val="none" w:sz="0" w:space="0" w:color="auto"/>
            <w:right w:val="none" w:sz="0" w:space="0" w:color="auto"/>
          </w:divBdr>
        </w:div>
      </w:divsChild>
    </w:div>
    <w:div w:id="1052726382">
      <w:bodyDiv w:val="1"/>
      <w:marLeft w:val="0"/>
      <w:marRight w:val="0"/>
      <w:marTop w:val="0"/>
      <w:marBottom w:val="0"/>
      <w:divBdr>
        <w:top w:val="none" w:sz="0" w:space="0" w:color="auto"/>
        <w:left w:val="none" w:sz="0" w:space="0" w:color="auto"/>
        <w:bottom w:val="none" w:sz="0" w:space="0" w:color="auto"/>
        <w:right w:val="none" w:sz="0" w:space="0" w:color="auto"/>
      </w:divBdr>
    </w:div>
    <w:div w:id="1230728755">
      <w:bodyDiv w:val="1"/>
      <w:marLeft w:val="0"/>
      <w:marRight w:val="0"/>
      <w:marTop w:val="0"/>
      <w:marBottom w:val="0"/>
      <w:divBdr>
        <w:top w:val="none" w:sz="0" w:space="0" w:color="auto"/>
        <w:left w:val="none" w:sz="0" w:space="0" w:color="auto"/>
        <w:bottom w:val="none" w:sz="0" w:space="0" w:color="auto"/>
        <w:right w:val="none" w:sz="0" w:space="0" w:color="auto"/>
      </w:divBdr>
      <w:divsChild>
        <w:div w:id="357320266">
          <w:marLeft w:val="389"/>
          <w:marRight w:val="0"/>
          <w:marTop w:val="44"/>
          <w:marBottom w:val="131"/>
          <w:divBdr>
            <w:top w:val="none" w:sz="0" w:space="0" w:color="auto"/>
            <w:left w:val="none" w:sz="0" w:space="0" w:color="auto"/>
            <w:bottom w:val="none" w:sz="0" w:space="0" w:color="auto"/>
            <w:right w:val="none" w:sz="0" w:space="0" w:color="auto"/>
          </w:divBdr>
        </w:div>
        <w:div w:id="436602582">
          <w:marLeft w:val="389"/>
          <w:marRight w:val="0"/>
          <w:marTop w:val="44"/>
          <w:marBottom w:val="131"/>
          <w:divBdr>
            <w:top w:val="none" w:sz="0" w:space="0" w:color="auto"/>
            <w:left w:val="none" w:sz="0" w:space="0" w:color="auto"/>
            <w:bottom w:val="none" w:sz="0" w:space="0" w:color="auto"/>
            <w:right w:val="none" w:sz="0" w:space="0" w:color="auto"/>
          </w:divBdr>
        </w:div>
        <w:div w:id="1385982609">
          <w:marLeft w:val="389"/>
          <w:marRight w:val="0"/>
          <w:marTop w:val="44"/>
          <w:marBottom w:val="131"/>
          <w:divBdr>
            <w:top w:val="none" w:sz="0" w:space="0" w:color="auto"/>
            <w:left w:val="none" w:sz="0" w:space="0" w:color="auto"/>
            <w:bottom w:val="none" w:sz="0" w:space="0" w:color="auto"/>
            <w:right w:val="none" w:sz="0" w:space="0" w:color="auto"/>
          </w:divBdr>
        </w:div>
        <w:div w:id="1658682013">
          <w:marLeft w:val="389"/>
          <w:marRight w:val="0"/>
          <w:marTop w:val="44"/>
          <w:marBottom w:val="131"/>
          <w:divBdr>
            <w:top w:val="none" w:sz="0" w:space="0" w:color="auto"/>
            <w:left w:val="none" w:sz="0" w:space="0" w:color="auto"/>
            <w:bottom w:val="none" w:sz="0" w:space="0" w:color="auto"/>
            <w:right w:val="none" w:sz="0" w:space="0" w:color="auto"/>
          </w:divBdr>
        </w:div>
        <w:div w:id="2049260028">
          <w:marLeft w:val="389"/>
          <w:marRight w:val="0"/>
          <w:marTop w:val="44"/>
          <w:marBottom w:val="131"/>
          <w:divBdr>
            <w:top w:val="none" w:sz="0" w:space="0" w:color="auto"/>
            <w:left w:val="none" w:sz="0" w:space="0" w:color="auto"/>
            <w:bottom w:val="none" w:sz="0" w:space="0" w:color="auto"/>
            <w:right w:val="none" w:sz="0" w:space="0" w:color="auto"/>
          </w:divBdr>
        </w:div>
        <w:div w:id="21592037">
          <w:marLeft w:val="389"/>
          <w:marRight w:val="0"/>
          <w:marTop w:val="44"/>
          <w:marBottom w:val="131"/>
          <w:divBdr>
            <w:top w:val="none" w:sz="0" w:space="0" w:color="auto"/>
            <w:left w:val="none" w:sz="0" w:space="0" w:color="auto"/>
            <w:bottom w:val="none" w:sz="0" w:space="0" w:color="auto"/>
            <w:right w:val="none" w:sz="0" w:space="0" w:color="auto"/>
          </w:divBdr>
        </w:div>
      </w:divsChild>
    </w:div>
    <w:div w:id="1693654378">
      <w:bodyDiv w:val="1"/>
      <w:marLeft w:val="0"/>
      <w:marRight w:val="0"/>
      <w:marTop w:val="0"/>
      <w:marBottom w:val="0"/>
      <w:divBdr>
        <w:top w:val="none" w:sz="0" w:space="0" w:color="auto"/>
        <w:left w:val="none" w:sz="0" w:space="0" w:color="auto"/>
        <w:bottom w:val="none" w:sz="0" w:space="0" w:color="auto"/>
        <w:right w:val="none" w:sz="0" w:space="0" w:color="auto"/>
      </w:divBdr>
      <w:divsChild>
        <w:div w:id="166025558">
          <w:marLeft w:val="360"/>
          <w:marRight w:val="0"/>
          <w:marTop w:val="86"/>
          <w:marBottom w:val="120"/>
          <w:divBdr>
            <w:top w:val="none" w:sz="0" w:space="0" w:color="auto"/>
            <w:left w:val="none" w:sz="0" w:space="0" w:color="auto"/>
            <w:bottom w:val="none" w:sz="0" w:space="0" w:color="auto"/>
            <w:right w:val="none" w:sz="0" w:space="0" w:color="auto"/>
          </w:divBdr>
        </w:div>
        <w:div w:id="702437618">
          <w:marLeft w:val="360"/>
          <w:marRight w:val="0"/>
          <w:marTop w:val="86"/>
          <w:marBottom w:val="120"/>
          <w:divBdr>
            <w:top w:val="none" w:sz="0" w:space="0" w:color="auto"/>
            <w:left w:val="none" w:sz="0" w:space="0" w:color="auto"/>
            <w:bottom w:val="none" w:sz="0" w:space="0" w:color="auto"/>
            <w:right w:val="none" w:sz="0" w:space="0" w:color="auto"/>
          </w:divBdr>
        </w:div>
        <w:div w:id="1821920663">
          <w:marLeft w:val="360"/>
          <w:marRight w:val="0"/>
          <w:marTop w:val="86"/>
          <w:marBottom w:val="120"/>
          <w:divBdr>
            <w:top w:val="none" w:sz="0" w:space="0" w:color="auto"/>
            <w:left w:val="none" w:sz="0" w:space="0" w:color="auto"/>
            <w:bottom w:val="none" w:sz="0" w:space="0" w:color="auto"/>
            <w:right w:val="none" w:sz="0" w:space="0" w:color="auto"/>
          </w:divBdr>
        </w:div>
      </w:divsChild>
    </w:div>
    <w:div w:id="1790977999">
      <w:bodyDiv w:val="1"/>
      <w:marLeft w:val="0"/>
      <w:marRight w:val="0"/>
      <w:marTop w:val="0"/>
      <w:marBottom w:val="0"/>
      <w:divBdr>
        <w:top w:val="none" w:sz="0" w:space="0" w:color="auto"/>
        <w:left w:val="none" w:sz="0" w:space="0" w:color="auto"/>
        <w:bottom w:val="none" w:sz="0" w:space="0" w:color="auto"/>
        <w:right w:val="none" w:sz="0" w:space="0" w:color="auto"/>
      </w:divBdr>
      <w:divsChild>
        <w:div w:id="195969173">
          <w:marLeft w:val="533"/>
          <w:marRight w:val="0"/>
          <w:marTop w:val="0"/>
          <w:marBottom w:val="0"/>
          <w:divBdr>
            <w:top w:val="none" w:sz="0" w:space="0" w:color="auto"/>
            <w:left w:val="none" w:sz="0" w:space="0" w:color="auto"/>
            <w:bottom w:val="none" w:sz="0" w:space="0" w:color="auto"/>
            <w:right w:val="none" w:sz="0" w:space="0" w:color="auto"/>
          </w:divBdr>
        </w:div>
        <w:div w:id="862672097">
          <w:marLeft w:val="533"/>
          <w:marRight w:val="0"/>
          <w:marTop w:val="0"/>
          <w:marBottom w:val="0"/>
          <w:divBdr>
            <w:top w:val="none" w:sz="0" w:space="0" w:color="auto"/>
            <w:left w:val="none" w:sz="0" w:space="0" w:color="auto"/>
            <w:bottom w:val="none" w:sz="0" w:space="0" w:color="auto"/>
            <w:right w:val="none" w:sz="0" w:space="0" w:color="auto"/>
          </w:divBdr>
        </w:div>
        <w:div w:id="890461742">
          <w:marLeft w:val="533"/>
          <w:marRight w:val="0"/>
          <w:marTop w:val="0"/>
          <w:marBottom w:val="0"/>
          <w:divBdr>
            <w:top w:val="none" w:sz="0" w:space="0" w:color="auto"/>
            <w:left w:val="none" w:sz="0" w:space="0" w:color="auto"/>
            <w:bottom w:val="none" w:sz="0" w:space="0" w:color="auto"/>
            <w:right w:val="none" w:sz="0" w:space="0" w:color="auto"/>
          </w:divBdr>
        </w:div>
        <w:div w:id="1722902962">
          <w:marLeft w:val="533"/>
          <w:marRight w:val="0"/>
          <w:marTop w:val="0"/>
          <w:marBottom w:val="0"/>
          <w:divBdr>
            <w:top w:val="none" w:sz="0" w:space="0" w:color="auto"/>
            <w:left w:val="none" w:sz="0" w:space="0" w:color="auto"/>
            <w:bottom w:val="none" w:sz="0" w:space="0" w:color="auto"/>
            <w:right w:val="none" w:sz="0" w:space="0" w:color="auto"/>
          </w:divBdr>
        </w:div>
      </w:divsChild>
    </w:div>
    <w:div w:id="1954634709">
      <w:bodyDiv w:val="1"/>
      <w:marLeft w:val="0"/>
      <w:marRight w:val="0"/>
      <w:marTop w:val="0"/>
      <w:marBottom w:val="0"/>
      <w:divBdr>
        <w:top w:val="none" w:sz="0" w:space="0" w:color="auto"/>
        <w:left w:val="none" w:sz="0" w:space="0" w:color="auto"/>
        <w:bottom w:val="none" w:sz="0" w:space="0" w:color="auto"/>
        <w:right w:val="none" w:sz="0" w:space="0" w:color="auto"/>
      </w:divBdr>
    </w:div>
    <w:div w:id="1991788506">
      <w:bodyDiv w:val="1"/>
      <w:marLeft w:val="0"/>
      <w:marRight w:val="0"/>
      <w:marTop w:val="0"/>
      <w:marBottom w:val="0"/>
      <w:divBdr>
        <w:top w:val="none" w:sz="0" w:space="0" w:color="auto"/>
        <w:left w:val="none" w:sz="0" w:space="0" w:color="auto"/>
        <w:bottom w:val="none" w:sz="0" w:space="0" w:color="auto"/>
        <w:right w:val="none" w:sz="0" w:space="0" w:color="auto"/>
      </w:divBdr>
      <w:divsChild>
        <w:div w:id="1742634967">
          <w:marLeft w:val="0"/>
          <w:marRight w:val="0"/>
          <w:marTop w:val="0"/>
          <w:marBottom w:val="120"/>
          <w:divBdr>
            <w:top w:val="none" w:sz="0" w:space="0" w:color="auto"/>
            <w:left w:val="none" w:sz="0" w:space="0" w:color="auto"/>
            <w:bottom w:val="none" w:sz="0" w:space="0" w:color="auto"/>
            <w:right w:val="none" w:sz="0" w:space="0" w:color="auto"/>
          </w:divBdr>
        </w:div>
        <w:div w:id="135414695">
          <w:marLeft w:val="0"/>
          <w:marRight w:val="0"/>
          <w:marTop w:val="0"/>
          <w:marBottom w:val="120"/>
          <w:divBdr>
            <w:top w:val="none" w:sz="0" w:space="0" w:color="auto"/>
            <w:left w:val="none" w:sz="0" w:space="0" w:color="auto"/>
            <w:bottom w:val="none" w:sz="0" w:space="0" w:color="auto"/>
            <w:right w:val="none" w:sz="0" w:space="0" w:color="auto"/>
          </w:divBdr>
        </w:div>
        <w:div w:id="932812">
          <w:marLeft w:val="0"/>
          <w:marRight w:val="0"/>
          <w:marTop w:val="0"/>
          <w:marBottom w:val="120"/>
          <w:divBdr>
            <w:top w:val="none" w:sz="0" w:space="0" w:color="auto"/>
            <w:left w:val="none" w:sz="0" w:space="0" w:color="auto"/>
            <w:bottom w:val="none" w:sz="0" w:space="0" w:color="auto"/>
            <w:right w:val="none" w:sz="0" w:space="0" w:color="auto"/>
          </w:divBdr>
        </w:div>
        <w:div w:id="455753258">
          <w:marLeft w:val="0"/>
          <w:marRight w:val="0"/>
          <w:marTop w:val="0"/>
          <w:marBottom w:val="120"/>
          <w:divBdr>
            <w:top w:val="none" w:sz="0" w:space="0" w:color="auto"/>
            <w:left w:val="none" w:sz="0" w:space="0" w:color="auto"/>
            <w:bottom w:val="none" w:sz="0" w:space="0" w:color="auto"/>
            <w:right w:val="none" w:sz="0" w:space="0" w:color="auto"/>
          </w:divBdr>
        </w:div>
      </w:divsChild>
    </w:div>
    <w:div w:id="200488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3" ma:contentTypeDescription="Ein neues Dokument erstellen." ma:contentTypeScope="" ma:versionID="fb1aacbb343e139f81a62f5cee1a7ee2">
  <xsd:schema xmlns:xsd="http://www.w3.org/2001/XMLSchema" xmlns:xs="http://www.w3.org/2001/XMLSchema" xmlns:p="http://schemas.microsoft.com/office/2006/metadata/properties" xmlns:ns2="0ba9638b-9898-400c-aa80-e8ce42f10e4c" targetNamespace="http://schemas.microsoft.com/office/2006/metadata/properties" ma:root="true" ma:fieldsID="c7214df7a1aa4eee31b4ca82b7c38be4" ns2:_="">
    <xsd:import namespace="0ba9638b-9898-400c-aa80-e8ce42f10e4c"/>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D8BBA-9DE2-0045-9B86-2C749A81F5D6}">
  <ds:schemaRefs>
    <ds:schemaRef ds:uri="http://schemas.openxmlformats.org/officeDocument/2006/bibliography"/>
  </ds:schemaRefs>
</ds:datastoreItem>
</file>

<file path=customXml/itemProps2.xml><?xml version="1.0" encoding="utf-8"?>
<ds:datastoreItem xmlns:ds="http://schemas.openxmlformats.org/officeDocument/2006/customXml" ds:itemID="{5588F392-CAD0-4203-B7C5-73DAA100E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53567-82F5-41B5-B886-AFF86A952886}">
  <ds:schemaRefs>
    <ds:schemaRef ds:uri="http://schemas.microsoft.com/sharepoint/v3/contenttype/forms"/>
  </ds:schemaRefs>
</ds:datastoreItem>
</file>

<file path=customXml/itemProps4.xml><?xml version="1.0" encoding="utf-8"?>
<ds:datastoreItem xmlns:ds="http://schemas.openxmlformats.org/officeDocument/2006/customXml" ds:itemID="{FC0158B5-862A-484A-9656-C864AEDC26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2595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2938</CharactersWithSpaces>
  <SharedDoc>false</SharedDoc>
  <HLinks>
    <vt:vector size="264" baseType="variant">
      <vt:variant>
        <vt:i4>1769528</vt:i4>
      </vt:variant>
      <vt:variant>
        <vt:i4>260</vt:i4>
      </vt:variant>
      <vt:variant>
        <vt:i4>0</vt:i4>
      </vt:variant>
      <vt:variant>
        <vt:i4>5</vt:i4>
      </vt:variant>
      <vt:variant>
        <vt:lpwstr/>
      </vt:variant>
      <vt:variant>
        <vt:lpwstr>_Toc238019368</vt:lpwstr>
      </vt:variant>
      <vt:variant>
        <vt:i4>1769528</vt:i4>
      </vt:variant>
      <vt:variant>
        <vt:i4>254</vt:i4>
      </vt:variant>
      <vt:variant>
        <vt:i4>0</vt:i4>
      </vt:variant>
      <vt:variant>
        <vt:i4>5</vt:i4>
      </vt:variant>
      <vt:variant>
        <vt:lpwstr/>
      </vt:variant>
      <vt:variant>
        <vt:lpwstr>_Toc238019367</vt:lpwstr>
      </vt:variant>
      <vt:variant>
        <vt:i4>1769528</vt:i4>
      </vt:variant>
      <vt:variant>
        <vt:i4>248</vt:i4>
      </vt:variant>
      <vt:variant>
        <vt:i4>0</vt:i4>
      </vt:variant>
      <vt:variant>
        <vt:i4>5</vt:i4>
      </vt:variant>
      <vt:variant>
        <vt:lpwstr/>
      </vt:variant>
      <vt:variant>
        <vt:lpwstr>_Toc238019366</vt:lpwstr>
      </vt:variant>
      <vt:variant>
        <vt:i4>1769528</vt:i4>
      </vt:variant>
      <vt:variant>
        <vt:i4>242</vt:i4>
      </vt:variant>
      <vt:variant>
        <vt:i4>0</vt:i4>
      </vt:variant>
      <vt:variant>
        <vt:i4>5</vt:i4>
      </vt:variant>
      <vt:variant>
        <vt:lpwstr/>
      </vt:variant>
      <vt:variant>
        <vt:lpwstr>_Toc238019365</vt:lpwstr>
      </vt:variant>
      <vt:variant>
        <vt:i4>1769528</vt:i4>
      </vt:variant>
      <vt:variant>
        <vt:i4>236</vt:i4>
      </vt:variant>
      <vt:variant>
        <vt:i4>0</vt:i4>
      </vt:variant>
      <vt:variant>
        <vt:i4>5</vt:i4>
      </vt:variant>
      <vt:variant>
        <vt:lpwstr/>
      </vt:variant>
      <vt:variant>
        <vt:lpwstr>_Toc238019364</vt:lpwstr>
      </vt:variant>
      <vt:variant>
        <vt:i4>1769528</vt:i4>
      </vt:variant>
      <vt:variant>
        <vt:i4>230</vt:i4>
      </vt:variant>
      <vt:variant>
        <vt:i4>0</vt:i4>
      </vt:variant>
      <vt:variant>
        <vt:i4>5</vt:i4>
      </vt:variant>
      <vt:variant>
        <vt:lpwstr/>
      </vt:variant>
      <vt:variant>
        <vt:lpwstr>_Toc238019363</vt:lpwstr>
      </vt:variant>
      <vt:variant>
        <vt:i4>1769528</vt:i4>
      </vt:variant>
      <vt:variant>
        <vt:i4>224</vt:i4>
      </vt:variant>
      <vt:variant>
        <vt:i4>0</vt:i4>
      </vt:variant>
      <vt:variant>
        <vt:i4>5</vt:i4>
      </vt:variant>
      <vt:variant>
        <vt:lpwstr/>
      </vt:variant>
      <vt:variant>
        <vt:lpwstr>_Toc238019362</vt:lpwstr>
      </vt:variant>
      <vt:variant>
        <vt:i4>1769528</vt:i4>
      </vt:variant>
      <vt:variant>
        <vt:i4>218</vt:i4>
      </vt:variant>
      <vt:variant>
        <vt:i4>0</vt:i4>
      </vt:variant>
      <vt:variant>
        <vt:i4>5</vt:i4>
      </vt:variant>
      <vt:variant>
        <vt:lpwstr/>
      </vt:variant>
      <vt:variant>
        <vt:lpwstr>_Toc238019361</vt:lpwstr>
      </vt:variant>
      <vt:variant>
        <vt:i4>1769528</vt:i4>
      </vt:variant>
      <vt:variant>
        <vt:i4>212</vt:i4>
      </vt:variant>
      <vt:variant>
        <vt:i4>0</vt:i4>
      </vt:variant>
      <vt:variant>
        <vt:i4>5</vt:i4>
      </vt:variant>
      <vt:variant>
        <vt:lpwstr/>
      </vt:variant>
      <vt:variant>
        <vt:lpwstr>_Toc238019360</vt:lpwstr>
      </vt:variant>
      <vt:variant>
        <vt:i4>1572920</vt:i4>
      </vt:variant>
      <vt:variant>
        <vt:i4>206</vt:i4>
      </vt:variant>
      <vt:variant>
        <vt:i4>0</vt:i4>
      </vt:variant>
      <vt:variant>
        <vt:i4>5</vt:i4>
      </vt:variant>
      <vt:variant>
        <vt:lpwstr/>
      </vt:variant>
      <vt:variant>
        <vt:lpwstr>_Toc238019359</vt:lpwstr>
      </vt:variant>
      <vt:variant>
        <vt:i4>1572920</vt:i4>
      </vt:variant>
      <vt:variant>
        <vt:i4>200</vt:i4>
      </vt:variant>
      <vt:variant>
        <vt:i4>0</vt:i4>
      </vt:variant>
      <vt:variant>
        <vt:i4>5</vt:i4>
      </vt:variant>
      <vt:variant>
        <vt:lpwstr/>
      </vt:variant>
      <vt:variant>
        <vt:lpwstr>_Toc238019358</vt:lpwstr>
      </vt:variant>
      <vt:variant>
        <vt:i4>1572920</vt:i4>
      </vt:variant>
      <vt:variant>
        <vt:i4>194</vt:i4>
      </vt:variant>
      <vt:variant>
        <vt:i4>0</vt:i4>
      </vt:variant>
      <vt:variant>
        <vt:i4>5</vt:i4>
      </vt:variant>
      <vt:variant>
        <vt:lpwstr/>
      </vt:variant>
      <vt:variant>
        <vt:lpwstr>_Toc238019357</vt:lpwstr>
      </vt:variant>
      <vt:variant>
        <vt:i4>1572920</vt:i4>
      </vt:variant>
      <vt:variant>
        <vt:i4>188</vt:i4>
      </vt:variant>
      <vt:variant>
        <vt:i4>0</vt:i4>
      </vt:variant>
      <vt:variant>
        <vt:i4>5</vt:i4>
      </vt:variant>
      <vt:variant>
        <vt:lpwstr/>
      </vt:variant>
      <vt:variant>
        <vt:lpwstr>_Toc238019356</vt:lpwstr>
      </vt:variant>
      <vt:variant>
        <vt:i4>1572920</vt:i4>
      </vt:variant>
      <vt:variant>
        <vt:i4>182</vt:i4>
      </vt:variant>
      <vt:variant>
        <vt:i4>0</vt:i4>
      </vt:variant>
      <vt:variant>
        <vt:i4>5</vt:i4>
      </vt:variant>
      <vt:variant>
        <vt:lpwstr/>
      </vt:variant>
      <vt:variant>
        <vt:lpwstr>_Toc238019355</vt:lpwstr>
      </vt:variant>
      <vt:variant>
        <vt:i4>1572920</vt:i4>
      </vt:variant>
      <vt:variant>
        <vt:i4>176</vt:i4>
      </vt:variant>
      <vt:variant>
        <vt:i4>0</vt:i4>
      </vt:variant>
      <vt:variant>
        <vt:i4>5</vt:i4>
      </vt:variant>
      <vt:variant>
        <vt:lpwstr/>
      </vt:variant>
      <vt:variant>
        <vt:lpwstr>_Toc238019354</vt:lpwstr>
      </vt:variant>
      <vt:variant>
        <vt:i4>1572920</vt:i4>
      </vt:variant>
      <vt:variant>
        <vt:i4>170</vt:i4>
      </vt:variant>
      <vt:variant>
        <vt:i4>0</vt:i4>
      </vt:variant>
      <vt:variant>
        <vt:i4>5</vt:i4>
      </vt:variant>
      <vt:variant>
        <vt:lpwstr/>
      </vt:variant>
      <vt:variant>
        <vt:lpwstr>_Toc238019353</vt:lpwstr>
      </vt:variant>
      <vt:variant>
        <vt:i4>1572920</vt:i4>
      </vt:variant>
      <vt:variant>
        <vt:i4>164</vt:i4>
      </vt:variant>
      <vt:variant>
        <vt:i4>0</vt:i4>
      </vt:variant>
      <vt:variant>
        <vt:i4>5</vt:i4>
      </vt:variant>
      <vt:variant>
        <vt:lpwstr/>
      </vt:variant>
      <vt:variant>
        <vt:lpwstr>_Toc238019352</vt:lpwstr>
      </vt:variant>
      <vt:variant>
        <vt:i4>1572920</vt:i4>
      </vt:variant>
      <vt:variant>
        <vt:i4>158</vt:i4>
      </vt:variant>
      <vt:variant>
        <vt:i4>0</vt:i4>
      </vt:variant>
      <vt:variant>
        <vt:i4>5</vt:i4>
      </vt:variant>
      <vt:variant>
        <vt:lpwstr/>
      </vt:variant>
      <vt:variant>
        <vt:lpwstr>_Toc238019351</vt:lpwstr>
      </vt:variant>
      <vt:variant>
        <vt:i4>1572920</vt:i4>
      </vt:variant>
      <vt:variant>
        <vt:i4>152</vt:i4>
      </vt:variant>
      <vt:variant>
        <vt:i4>0</vt:i4>
      </vt:variant>
      <vt:variant>
        <vt:i4>5</vt:i4>
      </vt:variant>
      <vt:variant>
        <vt:lpwstr/>
      </vt:variant>
      <vt:variant>
        <vt:lpwstr>_Toc238019350</vt:lpwstr>
      </vt:variant>
      <vt:variant>
        <vt:i4>1638456</vt:i4>
      </vt:variant>
      <vt:variant>
        <vt:i4>146</vt:i4>
      </vt:variant>
      <vt:variant>
        <vt:i4>0</vt:i4>
      </vt:variant>
      <vt:variant>
        <vt:i4>5</vt:i4>
      </vt:variant>
      <vt:variant>
        <vt:lpwstr/>
      </vt:variant>
      <vt:variant>
        <vt:lpwstr>_Toc238019349</vt:lpwstr>
      </vt:variant>
      <vt:variant>
        <vt:i4>1638456</vt:i4>
      </vt:variant>
      <vt:variant>
        <vt:i4>140</vt:i4>
      </vt:variant>
      <vt:variant>
        <vt:i4>0</vt:i4>
      </vt:variant>
      <vt:variant>
        <vt:i4>5</vt:i4>
      </vt:variant>
      <vt:variant>
        <vt:lpwstr/>
      </vt:variant>
      <vt:variant>
        <vt:lpwstr>_Toc238019348</vt:lpwstr>
      </vt:variant>
      <vt:variant>
        <vt:i4>1638456</vt:i4>
      </vt:variant>
      <vt:variant>
        <vt:i4>134</vt:i4>
      </vt:variant>
      <vt:variant>
        <vt:i4>0</vt:i4>
      </vt:variant>
      <vt:variant>
        <vt:i4>5</vt:i4>
      </vt:variant>
      <vt:variant>
        <vt:lpwstr/>
      </vt:variant>
      <vt:variant>
        <vt:lpwstr>_Toc238019347</vt:lpwstr>
      </vt:variant>
      <vt:variant>
        <vt:i4>1638456</vt:i4>
      </vt:variant>
      <vt:variant>
        <vt:i4>128</vt:i4>
      </vt:variant>
      <vt:variant>
        <vt:i4>0</vt:i4>
      </vt:variant>
      <vt:variant>
        <vt:i4>5</vt:i4>
      </vt:variant>
      <vt:variant>
        <vt:lpwstr/>
      </vt:variant>
      <vt:variant>
        <vt:lpwstr>_Toc238019346</vt:lpwstr>
      </vt:variant>
      <vt:variant>
        <vt:i4>1638456</vt:i4>
      </vt:variant>
      <vt:variant>
        <vt:i4>122</vt:i4>
      </vt:variant>
      <vt:variant>
        <vt:i4>0</vt:i4>
      </vt:variant>
      <vt:variant>
        <vt:i4>5</vt:i4>
      </vt:variant>
      <vt:variant>
        <vt:lpwstr/>
      </vt:variant>
      <vt:variant>
        <vt:lpwstr>_Toc238019345</vt:lpwstr>
      </vt:variant>
      <vt:variant>
        <vt:i4>1638456</vt:i4>
      </vt:variant>
      <vt:variant>
        <vt:i4>116</vt:i4>
      </vt:variant>
      <vt:variant>
        <vt:i4>0</vt:i4>
      </vt:variant>
      <vt:variant>
        <vt:i4>5</vt:i4>
      </vt:variant>
      <vt:variant>
        <vt:lpwstr/>
      </vt:variant>
      <vt:variant>
        <vt:lpwstr>_Toc238019344</vt:lpwstr>
      </vt:variant>
      <vt:variant>
        <vt:i4>1638456</vt:i4>
      </vt:variant>
      <vt:variant>
        <vt:i4>110</vt:i4>
      </vt:variant>
      <vt:variant>
        <vt:i4>0</vt:i4>
      </vt:variant>
      <vt:variant>
        <vt:i4>5</vt:i4>
      </vt:variant>
      <vt:variant>
        <vt:lpwstr/>
      </vt:variant>
      <vt:variant>
        <vt:lpwstr>_Toc238019343</vt:lpwstr>
      </vt:variant>
      <vt:variant>
        <vt:i4>1638456</vt:i4>
      </vt:variant>
      <vt:variant>
        <vt:i4>104</vt:i4>
      </vt:variant>
      <vt:variant>
        <vt:i4>0</vt:i4>
      </vt:variant>
      <vt:variant>
        <vt:i4>5</vt:i4>
      </vt:variant>
      <vt:variant>
        <vt:lpwstr/>
      </vt:variant>
      <vt:variant>
        <vt:lpwstr>_Toc238019342</vt:lpwstr>
      </vt:variant>
      <vt:variant>
        <vt:i4>1638456</vt:i4>
      </vt:variant>
      <vt:variant>
        <vt:i4>98</vt:i4>
      </vt:variant>
      <vt:variant>
        <vt:i4>0</vt:i4>
      </vt:variant>
      <vt:variant>
        <vt:i4>5</vt:i4>
      </vt:variant>
      <vt:variant>
        <vt:lpwstr/>
      </vt:variant>
      <vt:variant>
        <vt:lpwstr>_Toc238019341</vt:lpwstr>
      </vt:variant>
      <vt:variant>
        <vt:i4>1638456</vt:i4>
      </vt:variant>
      <vt:variant>
        <vt:i4>92</vt:i4>
      </vt:variant>
      <vt:variant>
        <vt:i4>0</vt:i4>
      </vt:variant>
      <vt:variant>
        <vt:i4>5</vt:i4>
      </vt:variant>
      <vt:variant>
        <vt:lpwstr/>
      </vt:variant>
      <vt:variant>
        <vt:lpwstr>_Toc238019340</vt:lpwstr>
      </vt:variant>
      <vt:variant>
        <vt:i4>1966136</vt:i4>
      </vt:variant>
      <vt:variant>
        <vt:i4>86</vt:i4>
      </vt:variant>
      <vt:variant>
        <vt:i4>0</vt:i4>
      </vt:variant>
      <vt:variant>
        <vt:i4>5</vt:i4>
      </vt:variant>
      <vt:variant>
        <vt:lpwstr/>
      </vt:variant>
      <vt:variant>
        <vt:lpwstr>_Toc238019339</vt:lpwstr>
      </vt:variant>
      <vt:variant>
        <vt:i4>1966136</vt:i4>
      </vt:variant>
      <vt:variant>
        <vt:i4>80</vt:i4>
      </vt:variant>
      <vt:variant>
        <vt:i4>0</vt:i4>
      </vt:variant>
      <vt:variant>
        <vt:i4>5</vt:i4>
      </vt:variant>
      <vt:variant>
        <vt:lpwstr/>
      </vt:variant>
      <vt:variant>
        <vt:lpwstr>_Toc238019338</vt:lpwstr>
      </vt:variant>
      <vt:variant>
        <vt:i4>1966136</vt:i4>
      </vt:variant>
      <vt:variant>
        <vt:i4>74</vt:i4>
      </vt:variant>
      <vt:variant>
        <vt:i4>0</vt:i4>
      </vt:variant>
      <vt:variant>
        <vt:i4>5</vt:i4>
      </vt:variant>
      <vt:variant>
        <vt:lpwstr/>
      </vt:variant>
      <vt:variant>
        <vt:lpwstr>_Toc238019337</vt:lpwstr>
      </vt:variant>
      <vt:variant>
        <vt:i4>1966136</vt:i4>
      </vt:variant>
      <vt:variant>
        <vt:i4>68</vt:i4>
      </vt:variant>
      <vt:variant>
        <vt:i4>0</vt:i4>
      </vt:variant>
      <vt:variant>
        <vt:i4>5</vt:i4>
      </vt:variant>
      <vt:variant>
        <vt:lpwstr/>
      </vt:variant>
      <vt:variant>
        <vt:lpwstr>_Toc238019336</vt:lpwstr>
      </vt:variant>
      <vt:variant>
        <vt:i4>1966136</vt:i4>
      </vt:variant>
      <vt:variant>
        <vt:i4>62</vt:i4>
      </vt:variant>
      <vt:variant>
        <vt:i4>0</vt:i4>
      </vt:variant>
      <vt:variant>
        <vt:i4>5</vt:i4>
      </vt:variant>
      <vt:variant>
        <vt:lpwstr/>
      </vt:variant>
      <vt:variant>
        <vt:lpwstr>_Toc238019335</vt:lpwstr>
      </vt:variant>
      <vt:variant>
        <vt:i4>1966136</vt:i4>
      </vt:variant>
      <vt:variant>
        <vt:i4>56</vt:i4>
      </vt:variant>
      <vt:variant>
        <vt:i4>0</vt:i4>
      </vt:variant>
      <vt:variant>
        <vt:i4>5</vt:i4>
      </vt:variant>
      <vt:variant>
        <vt:lpwstr/>
      </vt:variant>
      <vt:variant>
        <vt:lpwstr>_Toc238019334</vt:lpwstr>
      </vt:variant>
      <vt:variant>
        <vt:i4>1966136</vt:i4>
      </vt:variant>
      <vt:variant>
        <vt:i4>50</vt:i4>
      </vt:variant>
      <vt:variant>
        <vt:i4>0</vt:i4>
      </vt:variant>
      <vt:variant>
        <vt:i4>5</vt:i4>
      </vt:variant>
      <vt:variant>
        <vt:lpwstr/>
      </vt:variant>
      <vt:variant>
        <vt:lpwstr>_Toc238019333</vt:lpwstr>
      </vt:variant>
      <vt:variant>
        <vt:i4>1966136</vt:i4>
      </vt:variant>
      <vt:variant>
        <vt:i4>44</vt:i4>
      </vt:variant>
      <vt:variant>
        <vt:i4>0</vt:i4>
      </vt:variant>
      <vt:variant>
        <vt:i4>5</vt:i4>
      </vt:variant>
      <vt:variant>
        <vt:lpwstr/>
      </vt:variant>
      <vt:variant>
        <vt:lpwstr>_Toc238019332</vt:lpwstr>
      </vt:variant>
      <vt:variant>
        <vt:i4>1966136</vt:i4>
      </vt:variant>
      <vt:variant>
        <vt:i4>38</vt:i4>
      </vt:variant>
      <vt:variant>
        <vt:i4>0</vt:i4>
      </vt:variant>
      <vt:variant>
        <vt:i4>5</vt:i4>
      </vt:variant>
      <vt:variant>
        <vt:lpwstr/>
      </vt:variant>
      <vt:variant>
        <vt:lpwstr>_Toc238019331</vt:lpwstr>
      </vt:variant>
      <vt:variant>
        <vt:i4>1966136</vt:i4>
      </vt:variant>
      <vt:variant>
        <vt:i4>32</vt:i4>
      </vt:variant>
      <vt:variant>
        <vt:i4>0</vt:i4>
      </vt:variant>
      <vt:variant>
        <vt:i4>5</vt:i4>
      </vt:variant>
      <vt:variant>
        <vt:lpwstr/>
      </vt:variant>
      <vt:variant>
        <vt:lpwstr>_Toc238019330</vt:lpwstr>
      </vt:variant>
      <vt:variant>
        <vt:i4>2031672</vt:i4>
      </vt:variant>
      <vt:variant>
        <vt:i4>26</vt:i4>
      </vt:variant>
      <vt:variant>
        <vt:i4>0</vt:i4>
      </vt:variant>
      <vt:variant>
        <vt:i4>5</vt:i4>
      </vt:variant>
      <vt:variant>
        <vt:lpwstr/>
      </vt:variant>
      <vt:variant>
        <vt:lpwstr>_Toc238019329</vt:lpwstr>
      </vt:variant>
      <vt:variant>
        <vt:i4>2031672</vt:i4>
      </vt:variant>
      <vt:variant>
        <vt:i4>20</vt:i4>
      </vt:variant>
      <vt:variant>
        <vt:i4>0</vt:i4>
      </vt:variant>
      <vt:variant>
        <vt:i4>5</vt:i4>
      </vt:variant>
      <vt:variant>
        <vt:lpwstr/>
      </vt:variant>
      <vt:variant>
        <vt:lpwstr>_Toc238019328</vt:lpwstr>
      </vt:variant>
      <vt:variant>
        <vt:i4>2031672</vt:i4>
      </vt:variant>
      <vt:variant>
        <vt:i4>14</vt:i4>
      </vt:variant>
      <vt:variant>
        <vt:i4>0</vt:i4>
      </vt:variant>
      <vt:variant>
        <vt:i4>5</vt:i4>
      </vt:variant>
      <vt:variant>
        <vt:lpwstr/>
      </vt:variant>
      <vt:variant>
        <vt:lpwstr>_Toc238019327</vt:lpwstr>
      </vt:variant>
      <vt:variant>
        <vt:i4>2031672</vt:i4>
      </vt:variant>
      <vt:variant>
        <vt:i4>8</vt:i4>
      </vt:variant>
      <vt:variant>
        <vt:i4>0</vt:i4>
      </vt:variant>
      <vt:variant>
        <vt:i4>5</vt:i4>
      </vt:variant>
      <vt:variant>
        <vt:lpwstr/>
      </vt:variant>
      <vt:variant>
        <vt:lpwstr>_Toc238019326</vt:lpwstr>
      </vt:variant>
      <vt:variant>
        <vt:i4>2031672</vt:i4>
      </vt:variant>
      <vt:variant>
        <vt:i4>2</vt:i4>
      </vt:variant>
      <vt:variant>
        <vt:i4>0</vt:i4>
      </vt:variant>
      <vt:variant>
        <vt:i4>5</vt:i4>
      </vt:variant>
      <vt:variant>
        <vt:lpwstr/>
      </vt:variant>
      <vt:variant>
        <vt:lpwstr>_Toc238019325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Mirko Engert</dc:creator>
  <cp:lastModifiedBy>René Brünn</cp:lastModifiedBy>
  <cp:revision>2</cp:revision>
  <cp:lastPrinted>2016-03-18T12:46:00Z</cp:lastPrinted>
  <dcterms:created xsi:type="dcterms:W3CDTF">2020-12-22T13:27:00Z</dcterms:created>
  <dcterms:modified xsi:type="dcterms:W3CDTF">2020-12-22T13:27:00Z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788900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