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52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1"/>
        <w:gridCol w:w="564"/>
        <w:gridCol w:w="1441"/>
        <w:gridCol w:w="6820"/>
      </w:tblGrid>
      <w:tr w:rsidR="00E1184E" w:rsidRPr="00CF1BAA" w14:paraId="7934447D" w14:textId="77777777" w:rsidTr="0048143D">
        <w:trPr>
          <w:trHeight w:val="77"/>
        </w:trPr>
        <w:tc>
          <w:tcPr>
            <w:tcW w:w="9526" w:type="dxa"/>
            <w:gridSpan w:val="4"/>
            <w:shd w:val="clear" w:color="auto" w:fill="EAF1DD" w:themeFill="accent3" w:themeFillTint="33"/>
            <w:vAlign w:val="center"/>
          </w:tcPr>
          <w:p w14:paraId="75F954B9" w14:textId="77777777" w:rsidR="00E1184E" w:rsidRPr="00CF1BAA" w:rsidRDefault="00A86E04" w:rsidP="00835D0D">
            <w:pPr>
              <w:spacing w:before="60"/>
              <w:jc w:val="center"/>
              <w:rPr>
                <w:b/>
                <w:sz w:val="20"/>
                <w:szCs w:val="20"/>
              </w:rPr>
            </w:pPr>
            <w:bookmarkStart w:id="0" w:name="_GoBack"/>
            <w:bookmarkEnd w:id="0"/>
            <w:r w:rsidRPr="00CF1BAA">
              <w:rPr>
                <w:b/>
                <w:sz w:val="20"/>
                <w:szCs w:val="20"/>
              </w:rPr>
              <w:t>Angaben zur Person</w:t>
            </w:r>
          </w:p>
        </w:tc>
      </w:tr>
      <w:tr w:rsidR="00A86E04" w:rsidRPr="00CF1BAA" w14:paraId="3C8926A1" w14:textId="77777777" w:rsidTr="0048143D">
        <w:trPr>
          <w:trHeight w:val="567"/>
        </w:trPr>
        <w:tc>
          <w:tcPr>
            <w:tcW w:w="2706" w:type="dxa"/>
            <w:gridSpan w:val="3"/>
            <w:tcBorders>
              <w:bottom w:val="single" w:sz="4" w:space="0" w:color="7F7F7F" w:themeColor="text1" w:themeTint="80"/>
            </w:tcBorders>
          </w:tcPr>
          <w:p w14:paraId="65345AA1" w14:textId="77777777" w:rsidR="00A86E04" w:rsidRPr="00CF1BAA" w:rsidRDefault="00A86E04" w:rsidP="00633EF0">
            <w:pPr>
              <w:spacing w:before="60"/>
              <w:rPr>
                <w:sz w:val="20"/>
                <w:szCs w:val="20"/>
              </w:rPr>
            </w:pPr>
            <w:r w:rsidRPr="00CF1BAA">
              <w:rPr>
                <w:sz w:val="20"/>
                <w:szCs w:val="20"/>
              </w:rPr>
              <w:t>Unternehmen / Abteilung:</w:t>
            </w:r>
          </w:p>
        </w:tc>
        <w:tc>
          <w:tcPr>
            <w:tcW w:w="6820" w:type="dxa"/>
            <w:tcBorders>
              <w:bottom w:val="single" w:sz="4" w:space="0" w:color="7F7F7F" w:themeColor="text1" w:themeTint="80"/>
            </w:tcBorders>
          </w:tcPr>
          <w:p w14:paraId="2485CFFF" w14:textId="77777777" w:rsidR="00A86E04" w:rsidRPr="00CF1BAA" w:rsidRDefault="006455E7" w:rsidP="00633EF0">
            <w:pPr>
              <w:spacing w:before="60"/>
              <w:rPr>
                <w:sz w:val="20"/>
                <w:szCs w:val="20"/>
              </w:rPr>
            </w:pPr>
            <w:r w:rsidRPr="00CF1BAA">
              <w:rPr>
                <w:sz w:val="20"/>
                <w:szCs w:val="20"/>
              </w:rPr>
              <w:fldChar w:fldCharType="begin">
                <w:ffData>
                  <w:name w:val="Text43"/>
                  <w:enabled/>
                  <w:calcOnExit w:val="0"/>
                  <w:textInput/>
                </w:ffData>
              </w:fldChar>
            </w:r>
            <w:bookmarkStart w:id="1" w:name="Text43"/>
            <w:r w:rsidRPr="00CF1BAA">
              <w:rPr>
                <w:sz w:val="20"/>
                <w:szCs w:val="20"/>
              </w:rPr>
              <w:instrText xml:space="preserve"> FORMTEXT </w:instrText>
            </w:r>
            <w:r w:rsidRPr="00CF1BAA">
              <w:rPr>
                <w:sz w:val="20"/>
                <w:szCs w:val="20"/>
              </w:rPr>
            </w:r>
            <w:r w:rsidRPr="00CF1BAA">
              <w:rPr>
                <w:sz w:val="20"/>
                <w:szCs w:val="20"/>
              </w:rPr>
              <w:fldChar w:fldCharType="separate"/>
            </w:r>
            <w:r w:rsidRPr="00CF1BAA">
              <w:rPr>
                <w:sz w:val="20"/>
                <w:szCs w:val="20"/>
              </w:rPr>
              <w:t> </w:t>
            </w:r>
            <w:r w:rsidRPr="00CF1BAA">
              <w:rPr>
                <w:sz w:val="20"/>
                <w:szCs w:val="20"/>
              </w:rPr>
              <w:t> </w:t>
            </w:r>
            <w:r w:rsidRPr="00CF1BAA">
              <w:rPr>
                <w:sz w:val="20"/>
                <w:szCs w:val="20"/>
              </w:rPr>
              <w:t> </w:t>
            </w:r>
            <w:r w:rsidRPr="00CF1BAA">
              <w:rPr>
                <w:sz w:val="20"/>
                <w:szCs w:val="20"/>
              </w:rPr>
              <w:t> </w:t>
            </w:r>
            <w:r w:rsidRPr="00CF1BAA">
              <w:rPr>
                <w:sz w:val="20"/>
                <w:szCs w:val="20"/>
              </w:rPr>
              <w:t> </w:t>
            </w:r>
            <w:r w:rsidRPr="00CF1BAA">
              <w:rPr>
                <w:sz w:val="20"/>
                <w:szCs w:val="20"/>
              </w:rPr>
              <w:fldChar w:fldCharType="end"/>
            </w:r>
            <w:bookmarkEnd w:id="1"/>
          </w:p>
        </w:tc>
      </w:tr>
      <w:tr w:rsidR="00A86E04" w:rsidRPr="00CF1BAA" w14:paraId="215C3EEC" w14:textId="77777777" w:rsidTr="0048143D">
        <w:trPr>
          <w:trHeight w:val="567"/>
        </w:trPr>
        <w:tc>
          <w:tcPr>
            <w:tcW w:w="2706" w:type="dxa"/>
            <w:gridSpan w:val="3"/>
            <w:tcBorders>
              <w:bottom w:val="single" w:sz="4" w:space="0" w:color="7F7F7F" w:themeColor="text1" w:themeTint="80"/>
            </w:tcBorders>
          </w:tcPr>
          <w:p w14:paraId="749BC2C8" w14:textId="77777777" w:rsidR="00A86E04" w:rsidRPr="00CF1BAA" w:rsidRDefault="00A86E04" w:rsidP="00633EF0">
            <w:pPr>
              <w:spacing w:before="60"/>
              <w:rPr>
                <w:sz w:val="20"/>
                <w:szCs w:val="20"/>
              </w:rPr>
            </w:pPr>
            <w:r w:rsidRPr="00CF1BAA">
              <w:rPr>
                <w:sz w:val="20"/>
                <w:szCs w:val="20"/>
              </w:rPr>
              <w:t>Name:</w:t>
            </w:r>
          </w:p>
        </w:tc>
        <w:tc>
          <w:tcPr>
            <w:tcW w:w="6820" w:type="dxa"/>
            <w:tcBorders>
              <w:bottom w:val="single" w:sz="4" w:space="0" w:color="7F7F7F" w:themeColor="text1" w:themeTint="80"/>
            </w:tcBorders>
          </w:tcPr>
          <w:p w14:paraId="168C59C3" w14:textId="77777777" w:rsidR="00A86E04" w:rsidRPr="00CF1BAA" w:rsidRDefault="006455E7" w:rsidP="00633EF0">
            <w:pPr>
              <w:spacing w:before="60"/>
              <w:rPr>
                <w:sz w:val="20"/>
                <w:szCs w:val="20"/>
              </w:rPr>
            </w:pPr>
            <w:r w:rsidRPr="00CF1BAA">
              <w:rPr>
                <w:sz w:val="20"/>
                <w:szCs w:val="20"/>
              </w:rPr>
              <w:fldChar w:fldCharType="begin">
                <w:ffData>
                  <w:name w:val="Text43"/>
                  <w:enabled/>
                  <w:calcOnExit w:val="0"/>
                  <w:textInput/>
                </w:ffData>
              </w:fldChar>
            </w:r>
            <w:r w:rsidRPr="00CF1BAA">
              <w:rPr>
                <w:sz w:val="20"/>
                <w:szCs w:val="20"/>
              </w:rPr>
              <w:instrText xml:space="preserve"> FORMTEXT </w:instrText>
            </w:r>
            <w:r w:rsidRPr="00CF1BAA">
              <w:rPr>
                <w:sz w:val="20"/>
                <w:szCs w:val="20"/>
              </w:rPr>
            </w:r>
            <w:r w:rsidRPr="00CF1BAA">
              <w:rPr>
                <w:sz w:val="20"/>
                <w:szCs w:val="20"/>
              </w:rPr>
              <w:fldChar w:fldCharType="separate"/>
            </w:r>
            <w:r w:rsidRPr="00CF1BAA">
              <w:rPr>
                <w:sz w:val="20"/>
                <w:szCs w:val="20"/>
              </w:rPr>
              <w:t> </w:t>
            </w:r>
            <w:r w:rsidRPr="00CF1BAA">
              <w:rPr>
                <w:sz w:val="20"/>
                <w:szCs w:val="20"/>
              </w:rPr>
              <w:t> </w:t>
            </w:r>
            <w:r w:rsidRPr="00CF1BAA">
              <w:rPr>
                <w:sz w:val="20"/>
                <w:szCs w:val="20"/>
              </w:rPr>
              <w:t> </w:t>
            </w:r>
            <w:r w:rsidRPr="00CF1BAA">
              <w:rPr>
                <w:sz w:val="20"/>
                <w:szCs w:val="20"/>
              </w:rPr>
              <w:t> </w:t>
            </w:r>
            <w:r w:rsidRPr="00CF1BAA">
              <w:rPr>
                <w:sz w:val="20"/>
                <w:szCs w:val="20"/>
              </w:rPr>
              <w:t> </w:t>
            </w:r>
            <w:r w:rsidRPr="00CF1BAA">
              <w:rPr>
                <w:sz w:val="20"/>
                <w:szCs w:val="20"/>
              </w:rPr>
              <w:fldChar w:fldCharType="end"/>
            </w:r>
          </w:p>
        </w:tc>
      </w:tr>
      <w:tr w:rsidR="00A86E04" w:rsidRPr="00CF1BAA" w14:paraId="483AC3C5" w14:textId="77777777" w:rsidTr="0048143D">
        <w:trPr>
          <w:trHeight w:val="567"/>
        </w:trPr>
        <w:tc>
          <w:tcPr>
            <w:tcW w:w="2706" w:type="dxa"/>
            <w:gridSpan w:val="3"/>
            <w:tcBorders>
              <w:bottom w:val="single" w:sz="4" w:space="0" w:color="7F7F7F" w:themeColor="text1" w:themeTint="80"/>
            </w:tcBorders>
          </w:tcPr>
          <w:p w14:paraId="6AE6963C" w14:textId="77777777" w:rsidR="00A86E04" w:rsidRPr="00CF1BAA" w:rsidRDefault="00A86E04" w:rsidP="00633EF0">
            <w:pPr>
              <w:spacing w:before="60"/>
              <w:rPr>
                <w:sz w:val="20"/>
                <w:szCs w:val="20"/>
              </w:rPr>
            </w:pPr>
            <w:r w:rsidRPr="00CF1BAA">
              <w:rPr>
                <w:sz w:val="20"/>
                <w:szCs w:val="20"/>
              </w:rPr>
              <w:t>Datum:</w:t>
            </w:r>
          </w:p>
        </w:tc>
        <w:tc>
          <w:tcPr>
            <w:tcW w:w="6820" w:type="dxa"/>
            <w:tcBorders>
              <w:bottom w:val="single" w:sz="4" w:space="0" w:color="7F7F7F" w:themeColor="text1" w:themeTint="80"/>
            </w:tcBorders>
          </w:tcPr>
          <w:p w14:paraId="2B1E65F9" w14:textId="77777777" w:rsidR="00A86E04" w:rsidRPr="00CF1BAA" w:rsidRDefault="006455E7" w:rsidP="00633EF0">
            <w:pPr>
              <w:spacing w:before="60"/>
              <w:rPr>
                <w:sz w:val="20"/>
                <w:szCs w:val="20"/>
              </w:rPr>
            </w:pPr>
            <w:r w:rsidRPr="00CF1BAA">
              <w:rPr>
                <w:sz w:val="20"/>
                <w:szCs w:val="20"/>
              </w:rPr>
              <w:fldChar w:fldCharType="begin">
                <w:ffData>
                  <w:name w:val="Text43"/>
                  <w:enabled/>
                  <w:calcOnExit w:val="0"/>
                  <w:textInput/>
                </w:ffData>
              </w:fldChar>
            </w:r>
            <w:r w:rsidRPr="00CF1BAA">
              <w:rPr>
                <w:sz w:val="20"/>
                <w:szCs w:val="20"/>
              </w:rPr>
              <w:instrText xml:space="preserve"> FORMTEXT </w:instrText>
            </w:r>
            <w:r w:rsidRPr="00CF1BAA">
              <w:rPr>
                <w:sz w:val="20"/>
                <w:szCs w:val="20"/>
              </w:rPr>
            </w:r>
            <w:r w:rsidRPr="00CF1BAA">
              <w:rPr>
                <w:sz w:val="20"/>
                <w:szCs w:val="20"/>
              </w:rPr>
              <w:fldChar w:fldCharType="separate"/>
            </w:r>
            <w:r w:rsidRPr="00CF1BAA">
              <w:rPr>
                <w:sz w:val="20"/>
                <w:szCs w:val="20"/>
              </w:rPr>
              <w:t> </w:t>
            </w:r>
            <w:r w:rsidRPr="00CF1BAA">
              <w:rPr>
                <w:sz w:val="20"/>
                <w:szCs w:val="20"/>
              </w:rPr>
              <w:t> </w:t>
            </w:r>
            <w:r w:rsidRPr="00CF1BAA">
              <w:rPr>
                <w:sz w:val="20"/>
                <w:szCs w:val="20"/>
              </w:rPr>
              <w:t> </w:t>
            </w:r>
            <w:r w:rsidRPr="00CF1BAA">
              <w:rPr>
                <w:sz w:val="20"/>
                <w:szCs w:val="20"/>
              </w:rPr>
              <w:t> </w:t>
            </w:r>
            <w:r w:rsidRPr="00CF1BAA">
              <w:rPr>
                <w:sz w:val="20"/>
                <w:szCs w:val="20"/>
              </w:rPr>
              <w:t> </w:t>
            </w:r>
            <w:r w:rsidRPr="00CF1BAA">
              <w:rPr>
                <w:sz w:val="20"/>
                <w:szCs w:val="20"/>
              </w:rPr>
              <w:fldChar w:fldCharType="end"/>
            </w:r>
          </w:p>
        </w:tc>
      </w:tr>
      <w:tr w:rsidR="00E1184E" w:rsidRPr="00CF1BAA" w14:paraId="5747F5E0" w14:textId="77777777" w:rsidTr="0048143D">
        <w:trPr>
          <w:trHeight w:val="77"/>
        </w:trPr>
        <w:tc>
          <w:tcPr>
            <w:tcW w:w="9526" w:type="dxa"/>
            <w:gridSpan w:val="4"/>
            <w:shd w:val="clear" w:color="auto" w:fill="EAF1DD" w:themeFill="accent3" w:themeFillTint="33"/>
            <w:vAlign w:val="center"/>
          </w:tcPr>
          <w:p w14:paraId="11752CE5" w14:textId="77777777" w:rsidR="00E1184E" w:rsidRPr="00CF1BAA" w:rsidRDefault="00A86E04" w:rsidP="00835D0D">
            <w:pPr>
              <w:spacing w:before="60"/>
              <w:jc w:val="center"/>
              <w:rPr>
                <w:b/>
                <w:sz w:val="20"/>
                <w:szCs w:val="20"/>
              </w:rPr>
            </w:pPr>
            <w:r w:rsidRPr="00CF1BAA">
              <w:rPr>
                <w:b/>
                <w:sz w:val="20"/>
                <w:szCs w:val="20"/>
              </w:rPr>
              <w:t>Bearbeitungshinweise</w:t>
            </w:r>
          </w:p>
        </w:tc>
      </w:tr>
      <w:tr w:rsidR="0067205D" w:rsidRPr="00CF1BAA" w14:paraId="1F7CEEAE" w14:textId="77777777" w:rsidTr="0048143D">
        <w:trPr>
          <w:trHeight w:val="37"/>
        </w:trPr>
        <w:tc>
          <w:tcPr>
            <w:tcW w:w="9526" w:type="dxa"/>
            <w:gridSpan w:val="4"/>
            <w:tcBorders>
              <w:bottom w:val="single" w:sz="4" w:space="0" w:color="7F7F7F" w:themeColor="text1" w:themeTint="80"/>
            </w:tcBorders>
          </w:tcPr>
          <w:p w14:paraId="7EB0846A" w14:textId="77777777" w:rsidR="00633EF0" w:rsidRPr="00CF1BAA" w:rsidRDefault="00633EF0" w:rsidP="006920F5">
            <w:pPr>
              <w:pStyle w:val="Listenabsatz"/>
              <w:numPr>
                <w:ilvl w:val="0"/>
                <w:numId w:val="8"/>
              </w:numPr>
              <w:spacing w:before="60"/>
              <w:ind w:left="318" w:hanging="284"/>
              <w:rPr>
                <w:sz w:val="20"/>
                <w:szCs w:val="20"/>
              </w:rPr>
            </w:pPr>
            <w:r w:rsidRPr="00CF1BAA">
              <w:rPr>
                <w:sz w:val="20"/>
                <w:szCs w:val="20"/>
              </w:rPr>
              <w:t>Bitte kreuzen Sie in jeder Frage die jeweils richtige Lösung an.</w:t>
            </w:r>
          </w:p>
          <w:p w14:paraId="54D4C1E1" w14:textId="77777777" w:rsidR="00633EF0" w:rsidRPr="00CF1BAA" w:rsidRDefault="00633EF0" w:rsidP="006920F5">
            <w:pPr>
              <w:pStyle w:val="Listenabsatz"/>
              <w:numPr>
                <w:ilvl w:val="0"/>
                <w:numId w:val="8"/>
              </w:numPr>
              <w:spacing w:before="60"/>
              <w:ind w:left="318" w:hanging="284"/>
              <w:rPr>
                <w:sz w:val="20"/>
                <w:szCs w:val="20"/>
              </w:rPr>
            </w:pPr>
            <w:r w:rsidRPr="00CF1BAA">
              <w:rPr>
                <w:sz w:val="20"/>
                <w:szCs w:val="20"/>
              </w:rPr>
              <w:t>Es sind sowohl richtige als auch falsche Möglichkeiten in den Fragen enthalten.</w:t>
            </w:r>
          </w:p>
          <w:p w14:paraId="011EB9D2" w14:textId="77777777" w:rsidR="00633EF0" w:rsidRPr="00CF1BAA" w:rsidRDefault="00633EF0" w:rsidP="006920F5">
            <w:pPr>
              <w:pStyle w:val="Listenabsatz"/>
              <w:numPr>
                <w:ilvl w:val="0"/>
                <w:numId w:val="8"/>
              </w:numPr>
              <w:spacing w:before="60"/>
              <w:ind w:left="318" w:hanging="284"/>
              <w:rPr>
                <w:sz w:val="20"/>
                <w:szCs w:val="20"/>
              </w:rPr>
            </w:pPr>
            <w:r w:rsidRPr="00CF1BAA">
              <w:rPr>
                <w:sz w:val="20"/>
                <w:szCs w:val="20"/>
              </w:rPr>
              <w:t>Mehrfachnennungen sind möglich.</w:t>
            </w:r>
          </w:p>
          <w:p w14:paraId="12CB620B" w14:textId="77777777" w:rsidR="0067205D" w:rsidRPr="00CF1BAA" w:rsidRDefault="00633EF0" w:rsidP="006920F5">
            <w:pPr>
              <w:pStyle w:val="Listenabsatz"/>
              <w:numPr>
                <w:ilvl w:val="0"/>
                <w:numId w:val="8"/>
              </w:numPr>
              <w:spacing w:before="60"/>
              <w:ind w:left="318" w:hanging="284"/>
              <w:rPr>
                <w:sz w:val="20"/>
                <w:szCs w:val="20"/>
              </w:rPr>
            </w:pPr>
            <w:r w:rsidRPr="00CF1BAA">
              <w:rPr>
                <w:sz w:val="20"/>
                <w:szCs w:val="20"/>
              </w:rPr>
              <w:t>Für die Bewertung der Übung geben Sie bitte wieder alle Seiten ab, auch wenn Sie eine Frage nicht beantworten können.</w:t>
            </w:r>
          </w:p>
        </w:tc>
      </w:tr>
      <w:tr w:rsidR="00E1184E" w:rsidRPr="00CF1BAA" w14:paraId="4315CF06" w14:textId="77777777" w:rsidTr="0048143D">
        <w:trPr>
          <w:trHeight w:val="77"/>
        </w:trPr>
        <w:tc>
          <w:tcPr>
            <w:tcW w:w="9526" w:type="dxa"/>
            <w:gridSpan w:val="4"/>
            <w:shd w:val="clear" w:color="auto" w:fill="EAF1DD" w:themeFill="accent3" w:themeFillTint="33"/>
            <w:vAlign w:val="center"/>
          </w:tcPr>
          <w:p w14:paraId="16DD4E69" w14:textId="77777777" w:rsidR="00E1184E" w:rsidRPr="00CF1BAA" w:rsidRDefault="00A86E04" w:rsidP="00835D0D">
            <w:pPr>
              <w:spacing w:before="60"/>
              <w:jc w:val="center"/>
              <w:rPr>
                <w:b/>
                <w:sz w:val="20"/>
                <w:szCs w:val="20"/>
              </w:rPr>
            </w:pPr>
            <w:r w:rsidRPr="00CF1BAA">
              <w:rPr>
                <w:b/>
                <w:sz w:val="20"/>
                <w:szCs w:val="20"/>
              </w:rPr>
              <w:t>Fragen</w:t>
            </w:r>
          </w:p>
        </w:tc>
      </w:tr>
      <w:tr w:rsidR="00487F1E" w:rsidRPr="00CF1BAA" w14:paraId="5BF33137" w14:textId="77777777" w:rsidTr="0048143D">
        <w:trPr>
          <w:trHeight w:val="37"/>
        </w:trPr>
        <w:tc>
          <w:tcPr>
            <w:tcW w:w="701" w:type="dxa"/>
            <w:vMerge w:val="restart"/>
            <w:vAlign w:val="center"/>
          </w:tcPr>
          <w:p w14:paraId="36B3F634" w14:textId="77777777" w:rsidR="00487F1E" w:rsidRPr="00CF1BAA" w:rsidRDefault="00487F1E" w:rsidP="00633EF0">
            <w:pPr>
              <w:jc w:val="center"/>
              <w:rPr>
                <w:b/>
                <w:sz w:val="20"/>
                <w:szCs w:val="20"/>
              </w:rPr>
            </w:pPr>
            <w:r w:rsidRPr="00CF1BAA">
              <w:rPr>
                <w:b/>
                <w:sz w:val="20"/>
                <w:szCs w:val="20"/>
              </w:rPr>
              <w:t>1</w:t>
            </w:r>
          </w:p>
        </w:tc>
        <w:tc>
          <w:tcPr>
            <w:tcW w:w="8825" w:type="dxa"/>
            <w:gridSpan w:val="3"/>
            <w:tcBorders>
              <w:bottom w:val="single" w:sz="4" w:space="0" w:color="7F7F7F" w:themeColor="text1" w:themeTint="80"/>
            </w:tcBorders>
          </w:tcPr>
          <w:p w14:paraId="30F902F5" w14:textId="77777777" w:rsidR="00487F1E" w:rsidRPr="00CF1BAA" w:rsidRDefault="00487F1E" w:rsidP="00861767">
            <w:pPr>
              <w:spacing w:before="60"/>
              <w:rPr>
                <w:sz w:val="20"/>
                <w:szCs w:val="20"/>
              </w:rPr>
            </w:pPr>
            <w:r w:rsidRPr="00CF1BAA">
              <w:rPr>
                <w:sz w:val="20"/>
                <w:szCs w:val="20"/>
              </w:rPr>
              <w:t xml:space="preserve">Frage: </w:t>
            </w:r>
            <w:r w:rsidR="00861767" w:rsidRPr="00CF1BAA">
              <w:rPr>
                <w:sz w:val="20"/>
                <w:szCs w:val="20"/>
              </w:rPr>
              <w:t>Welche Angaben zum Ex-Bereich müssen vorliegen?</w:t>
            </w:r>
          </w:p>
        </w:tc>
      </w:tr>
      <w:tr w:rsidR="00266908" w:rsidRPr="00CF1BAA" w14:paraId="413198D8" w14:textId="77777777" w:rsidTr="0048143D">
        <w:trPr>
          <w:trHeight w:val="37"/>
        </w:trPr>
        <w:tc>
          <w:tcPr>
            <w:tcW w:w="701" w:type="dxa"/>
            <w:vMerge/>
          </w:tcPr>
          <w:p w14:paraId="1BB3FE5F" w14:textId="77777777" w:rsidR="00266908" w:rsidRPr="00CF1BAA" w:rsidRDefault="00266908" w:rsidP="00E76B0F">
            <w:pPr>
              <w:rPr>
                <w:sz w:val="20"/>
                <w:szCs w:val="20"/>
                <w:u w:val="single"/>
              </w:rPr>
            </w:pPr>
          </w:p>
        </w:tc>
        <w:tc>
          <w:tcPr>
            <w:tcW w:w="564" w:type="dxa"/>
            <w:tcBorders>
              <w:bottom w:val="nil"/>
              <w:right w:val="nil"/>
            </w:tcBorders>
            <w:vAlign w:val="center"/>
          </w:tcPr>
          <w:p w14:paraId="633251DC" w14:textId="77777777" w:rsidR="00266908" w:rsidRPr="00CF1BAA" w:rsidRDefault="00266908" w:rsidP="00C96969">
            <w:pPr>
              <w:spacing w:before="60"/>
              <w:jc w:val="center"/>
              <w:rPr>
                <w:sz w:val="20"/>
                <w:szCs w:val="20"/>
              </w:rPr>
            </w:pPr>
            <w:r w:rsidRPr="00CF1BAA">
              <w:rPr>
                <w:sz w:val="20"/>
                <w:szCs w:val="20"/>
              </w:rPr>
              <w:fldChar w:fldCharType="begin">
                <w:ffData>
                  <w:name w:val="Kontrollkästchen7"/>
                  <w:enabled/>
                  <w:calcOnExit w:val="0"/>
                  <w:checkBox>
                    <w:sizeAuto/>
                    <w:default w:val="0"/>
                  </w:checkBox>
                </w:ffData>
              </w:fldChar>
            </w:r>
            <w:r w:rsidRPr="00CF1BAA">
              <w:rPr>
                <w:sz w:val="20"/>
                <w:szCs w:val="20"/>
              </w:rPr>
              <w:instrText xml:space="preserve"> FORMCHECKBOX </w:instrText>
            </w:r>
            <w:r w:rsidR="00DF5BAE">
              <w:rPr>
                <w:sz w:val="20"/>
                <w:szCs w:val="20"/>
              </w:rPr>
            </w:r>
            <w:r w:rsidR="00DF5BAE">
              <w:rPr>
                <w:sz w:val="20"/>
                <w:szCs w:val="20"/>
              </w:rPr>
              <w:fldChar w:fldCharType="separate"/>
            </w:r>
            <w:r w:rsidRPr="00CF1BAA">
              <w:rPr>
                <w:sz w:val="20"/>
                <w:szCs w:val="20"/>
              </w:rPr>
              <w:fldChar w:fldCharType="end"/>
            </w:r>
          </w:p>
        </w:tc>
        <w:tc>
          <w:tcPr>
            <w:tcW w:w="8261" w:type="dxa"/>
            <w:gridSpan w:val="2"/>
            <w:tcBorders>
              <w:left w:val="nil"/>
              <w:bottom w:val="nil"/>
            </w:tcBorders>
            <w:vAlign w:val="center"/>
          </w:tcPr>
          <w:p w14:paraId="1C7B4C7A" w14:textId="77777777" w:rsidR="00266908" w:rsidRPr="00CF1BAA" w:rsidRDefault="00E96D0B" w:rsidP="00861767">
            <w:pPr>
              <w:spacing w:before="60"/>
              <w:rPr>
                <w:sz w:val="20"/>
                <w:szCs w:val="20"/>
              </w:rPr>
            </w:pPr>
            <w:r w:rsidRPr="00CF1BAA">
              <w:rPr>
                <w:sz w:val="20"/>
                <w:szCs w:val="20"/>
              </w:rPr>
              <w:t>Zoneneinteilung</w:t>
            </w:r>
          </w:p>
        </w:tc>
      </w:tr>
      <w:tr w:rsidR="00266908" w:rsidRPr="00CF1BAA" w14:paraId="2A30176A" w14:textId="77777777" w:rsidTr="0048143D">
        <w:trPr>
          <w:trHeight w:val="37"/>
        </w:trPr>
        <w:tc>
          <w:tcPr>
            <w:tcW w:w="701" w:type="dxa"/>
            <w:vMerge/>
          </w:tcPr>
          <w:p w14:paraId="26C17CF9" w14:textId="77777777" w:rsidR="00266908" w:rsidRPr="00CF1BAA" w:rsidRDefault="00266908" w:rsidP="00E76B0F">
            <w:pPr>
              <w:rPr>
                <w:sz w:val="20"/>
                <w:szCs w:val="20"/>
                <w:u w:val="single"/>
              </w:rPr>
            </w:pPr>
          </w:p>
        </w:tc>
        <w:tc>
          <w:tcPr>
            <w:tcW w:w="564" w:type="dxa"/>
            <w:tcBorders>
              <w:top w:val="nil"/>
              <w:bottom w:val="nil"/>
              <w:right w:val="nil"/>
            </w:tcBorders>
            <w:vAlign w:val="center"/>
          </w:tcPr>
          <w:p w14:paraId="67E42283" w14:textId="77777777" w:rsidR="00266908" w:rsidRPr="00CF1BAA" w:rsidRDefault="00266908" w:rsidP="00C96969">
            <w:pPr>
              <w:spacing w:before="60"/>
              <w:jc w:val="center"/>
              <w:rPr>
                <w:sz w:val="20"/>
                <w:szCs w:val="20"/>
              </w:rPr>
            </w:pPr>
            <w:r w:rsidRPr="00CF1BAA">
              <w:rPr>
                <w:sz w:val="20"/>
                <w:szCs w:val="20"/>
              </w:rPr>
              <w:fldChar w:fldCharType="begin">
                <w:ffData>
                  <w:name w:val="Kontrollkästchen7"/>
                  <w:enabled/>
                  <w:calcOnExit w:val="0"/>
                  <w:checkBox>
                    <w:sizeAuto/>
                    <w:default w:val="0"/>
                  </w:checkBox>
                </w:ffData>
              </w:fldChar>
            </w:r>
            <w:r w:rsidRPr="00CF1BAA">
              <w:rPr>
                <w:sz w:val="20"/>
                <w:szCs w:val="20"/>
              </w:rPr>
              <w:instrText xml:space="preserve"> FORMCHECKBOX </w:instrText>
            </w:r>
            <w:r w:rsidR="00DF5BAE">
              <w:rPr>
                <w:sz w:val="20"/>
                <w:szCs w:val="20"/>
              </w:rPr>
            </w:r>
            <w:r w:rsidR="00DF5BAE">
              <w:rPr>
                <w:sz w:val="20"/>
                <w:szCs w:val="20"/>
              </w:rPr>
              <w:fldChar w:fldCharType="separate"/>
            </w:r>
            <w:r w:rsidRPr="00CF1BAA">
              <w:rPr>
                <w:sz w:val="20"/>
                <w:szCs w:val="20"/>
              </w:rPr>
              <w:fldChar w:fldCharType="end"/>
            </w:r>
          </w:p>
        </w:tc>
        <w:tc>
          <w:tcPr>
            <w:tcW w:w="8261" w:type="dxa"/>
            <w:gridSpan w:val="2"/>
            <w:tcBorders>
              <w:top w:val="nil"/>
              <w:left w:val="nil"/>
              <w:bottom w:val="nil"/>
            </w:tcBorders>
            <w:vAlign w:val="center"/>
          </w:tcPr>
          <w:p w14:paraId="360CF56D" w14:textId="77777777" w:rsidR="00266908" w:rsidRPr="00CF1BAA" w:rsidRDefault="00861767" w:rsidP="00487F1E">
            <w:pPr>
              <w:spacing w:before="60"/>
              <w:rPr>
                <w:sz w:val="20"/>
                <w:szCs w:val="20"/>
              </w:rPr>
            </w:pPr>
            <w:r w:rsidRPr="00CF1BAA">
              <w:rPr>
                <w:sz w:val="20"/>
                <w:szCs w:val="20"/>
              </w:rPr>
              <w:t>Zünd- und Glimmtemperatur bei Staub</w:t>
            </w:r>
          </w:p>
        </w:tc>
      </w:tr>
      <w:tr w:rsidR="00266908" w:rsidRPr="00CF1BAA" w14:paraId="154FED0B" w14:textId="77777777" w:rsidTr="0048143D">
        <w:trPr>
          <w:trHeight w:val="37"/>
        </w:trPr>
        <w:tc>
          <w:tcPr>
            <w:tcW w:w="701" w:type="dxa"/>
            <w:vMerge/>
          </w:tcPr>
          <w:p w14:paraId="11FEF58F" w14:textId="77777777" w:rsidR="00266908" w:rsidRPr="00CF1BAA" w:rsidRDefault="00266908" w:rsidP="00E76B0F">
            <w:pPr>
              <w:rPr>
                <w:sz w:val="20"/>
                <w:szCs w:val="20"/>
                <w:u w:val="single"/>
              </w:rPr>
            </w:pPr>
          </w:p>
        </w:tc>
        <w:tc>
          <w:tcPr>
            <w:tcW w:w="564" w:type="dxa"/>
            <w:tcBorders>
              <w:top w:val="nil"/>
              <w:bottom w:val="nil"/>
              <w:right w:val="nil"/>
            </w:tcBorders>
            <w:vAlign w:val="center"/>
          </w:tcPr>
          <w:p w14:paraId="7D1F1D54" w14:textId="77777777" w:rsidR="00266908" w:rsidRPr="00CF1BAA" w:rsidRDefault="00266908" w:rsidP="00C96969">
            <w:pPr>
              <w:spacing w:before="60"/>
              <w:jc w:val="center"/>
              <w:rPr>
                <w:sz w:val="20"/>
                <w:szCs w:val="20"/>
              </w:rPr>
            </w:pPr>
            <w:r w:rsidRPr="00CF1BAA">
              <w:rPr>
                <w:sz w:val="20"/>
                <w:szCs w:val="20"/>
              </w:rPr>
              <w:fldChar w:fldCharType="begin">
                <w:ffData>
                  <w:name w:val="Kontrollkästchen7"/>
                  <w:enabled/>
                  <w:calcOnExit w:val="0"/>
                  <w:checkBox>
                    <w:sizeAuto/>
                    <w:default w:val="0"/>
                  </w:checkBox>
                </w:ffData>
              </w:fldChar>
            </w:r>
            <w:r w:rsidRPr="00CF1BAA">
              <w:rPr>
                <w:sz w:val="20"/>
                <w:szCs w:val="20"/>
              </w:rPr>
              <w:instrText xml:space="preserve"> FORMCHECKBOX </w:instrText>
            </w:r>
            <w:r w:rsidR="00DF5BAE">
              <w:rPr>
                <w:sz w:val="20"/>
                <w:szCs w:val="20"/>
              </w:rPr>
            </w:r>
            <w:r w:rsidR="00DF5BAE">
              <w:rPr>
                <w:sz w:val="20"/>
                <w:szCs w:val="20"/>
              </w:rPr>
              <w:fldChar w:fldCharType="separate"/>
            </w:r>
            <w:r w:rsidRPr="00CF1BAA">
              <w:rPr>
                <w:sz w:val="20"/>
                <w:szCs w:val="20"/>
              </w:rPr>
              <w:fldChar w:fldCharType="end"/>
            </w:r>
          </w:p>
        </w:tc>
        <w:tc>
          <w:tcPr>
            <w:tcW w:w="8261" w:type="dxa"/>
            <w:gridSpan w:val="2"/>
            <w:tcBorders>
              <w:top w:val="nil"/>
              <w:left w:val="nil"/>
              <w:bottom w:val="nil"/>
            </w:tcBorders>
            <w:vAlign w:val="center"/>
          </w:tcPr>
          <w:p w14:paraId="2DB50A11" w14:textId="77777777" w:rsidR="00266908" w:rsidRPr="00CF1BAA" w:rsidRDefault="00861767" w:rsidP="00487F1E">
            <w:pPr>
              <w:spacing w:before="60"/>
              <w:rPr>
                <w:sz w:val="20"/>
                <w:szCs w:val="20"/>
              </w:rPr>
            </w:pPr>
            <w:r w:rsidRPr="00CF1BAA">
              <w:rPr>
                <w:sz w:val="20"/>
                <w:szCs w:val="20"/>
              </w:rPr>
              <w:t xml:space="preserve">Temperaturklasse </w:t>
            </w:r>
          </w:p>
        </w:tc>
      </w:tr>
      <w:tr w:rsidR="00266908" w:rsidRPr="00CF1BAA" w14:paraId="4A359920" w14:textId="77777777" w:rsidTr="0048143D">
        <w:trPr>
          <w:trHeight w:val="37"/>
        </w:trPr>
        <w:tc>
          <w:tcPr>
            <w:tcW w:w="701" w:type="dxa"/>
            <w:vMerge/>
          </w:tcPr>
          <w:p w14:paraId="364581AF" w14:textId="77777777" w:rsidR="00266908" w:rsidRPr="00CF1BAA" w:rsidRDefault="00266908" w:rsidP="00E76B0F">
            <w:pPr>
              <w:rPr>
                <w:sz w:val="20"/>
                <w:szCs w:val="20"/>
                <w:u w:val="single"/>
              </w:rPr>
            </w:pPr>
          </w:p>
        </w:tc>
        <w:tc>
          <w:tcPr>
            <w:tcW w:w="564" w:type="dxa"/>
            <w:tcBorders>
              <w:top w:val="nil"/>
              <w:bottom w:val="nil"/>
              <w:right w:val="nil"/>
            </w:tcBorders>
            <w:vAlign w:val="center"/>
          </w:tcPr>
          <w:p w14:paraId="238CE361" w14:textId="77777777" w:rsidR="00266908" w:rsidRPr="00CF1BAA" w:rsidRDefault="00266908" w:rsidP="00C96969">
            <w:pPr>
              <w:spacing w:before="60"/>
              <w:jc w:val="center"/>
              <w:rPr>
                <w:sz w:val="20"/>
                <w:szCs w:val="20"/>
              </w:rPr>
            </w:pPr>
            <w:r w:rsidRPr="00CF1BAA">
              <w:rPr>
                <w:sz w:val="20"/>
                <w:szCs w:val="20"/>
              </w:rPr>
              <w:fldChar w:fldCharType="begin">
                <w:ffData>
                  <w:name w:val="Kontrollkästchen7"/>
                  <w:enabled/>
                  <w:calcOnExit w:val="0"/>
                  <w:checkBox>
                    <w:sizeAuto/>
                    <w:default w:val="0"/>
                  </w:checkBox>
                </w:ffData>
              </w:fldChar>
            </w:r>
            <w:r w:rsidRPr="00CF1BAA">
              <w:rPr>
                <w:sz w:val="20"/>
                <w:szCs w:val="20"/>
              </w:rPr>
              <w:instrText xml:space="preserve"> FORMCHECKBOX </w:instrText>
            </w:r>
            <w:r w:rsidR="00DF5BAE">
              <w:rPr>
                <w:sz w:val="20"/>
                <w:szCs w:val="20"/>
              </w:rPr>
            </w:r>
            <w:r w:rsidR="00DF5BAE">
              <w:rPr>
                <w:sz w:val="20"/>
                <w:szCs w:val="20"/>
              </w:rPr>
              <w:fldChar w:fldCharType="separate"/>
            </w:r>
            <w:r w:rsidRPr="00CF1BAA">
              <w:rPr>
                <w:sz w:val="20"/>
                <w:szCs w:val="20"/>
              </w:rPr>
              <w:fldChar w:fldCharType="end"/>
            </w:r>
          </w:p>
        </w:tc>
        <w:tc>
          <w:tcPr>
            <w:tcW w:w="8261" w:type="dxa"/>
            <w:gridSpan w:val="2"/>
            <w:tcBorders>
              <w:top w:val="nil"/>
              <w:left w:val="nil"/>
              <w:bottom w:val="nil"/>
            </w:tcBorders>
            <w:vAlign w:val="center"/>
          </w:tcPr>
          <w:p w14:paraId="6EFBBAAE" w14:textId="77777777" w:rsidR="00266908" w:rsidRPr="00CF1BAA" w:rsidRDefault="00861767" w:rsidP="00487F1E">
            <w:pPr>
              <w:spacing w:before="60"/>
              <w:rPr>
                <w:sz w:val="20"/>
                <w:szCs w:val="20"/>
              </w:rPr>
            </w:pPr>
            <w:r w:rsidRPr="00CF1BAA">
              <w:rPr>
                <w:sz w:val="20"/>
                <w:szCs w:val="20"/>
              </w:rPr>
              <w:t>Explosionsgruppe</w:t>
            </w:r>
          </w:p>
        </w:tc>
      </w:tr>
      <w:tr w:rsidR="00266908" w:rsidRPr="00CF1BAA" w14:paraId="52354F4E" w14:textId="77777777" w:rsidTr="0048143D">
        <w:trPr>
          <w:trHeight w:val="37"/>
        </w:trPr>
        <w:tc>
          <w:tcPr>
            <w:tcW w:w="701" w:type="dxa"/>
            <w:vMerge w:val="restart"/>
            <w:vAlign w:val="center"/>
          </w:tcPr>
          <w:p w14:paraId="05403A78" w14:textId="77777777" w:rsidR="00266908" w:rsidRPr="00CF1BAA" w:rsidRDefault="00266908" w:rsidP="00E76B0F">
            <w:pPr>
              <w:jc w:val="center"/>
              <w:rPr>
                <w:b/>
                <w:sz w:val="20"/>
                <w:szCs w:val="20"/>
              </w:rPr>
            </w:pPr>
            <w:r w:rsidRPr="00CF1BAA">
              <w:rPr>
                <w:b/>
                <w:sz w:val="20"/>
                <w:szCs w:val="20"/>
              </w:rPr>
              <w:t>2</w:t>
            </w:r>
          </w:p>
        </w:tc>
        <w:tc>
          <w:tcPr>
            <w:tcW w:w="8825" w:type="dxa"/>
            <w:gridSpan w:val="3"/>
            <w:tcBorders>
              <w:bottom w:val="single" w:sz="4" w:space="0" w:color="7F7F7F" w:themeColor="text1" w:themeTint="80"/>
            </w:tcBorders>
          </w:tcPr>
          <w:p w14:paraId="0C0FB8E8" w14:textId="77777777" w:rsidR="00266908" w:rsidRPr="00CF1BAA" w:rsidRDefault="00266908" w:rsidP="00861767">
            <w:pPr>
              <w:spacing w:before="60"/>
              <w:rPr>
                <w:sz w:val="20"/>
                <w:szCs w:val="20"/>
              </w:rPr>
            </w:pPr>
            <w:r w:rsidRPr="00CF1BAA">
              <w:rPr>
                <w:sz w:val="20"/>
                <w:szCs w:val="20"/>
              </w:rPr>
              <w:t xml:space="preserve">Frage: </w:t>
            </w:r>
            <w:r w:rsidR="00861767" w:rsidRPr="00CF1BAA">
              <w:rPr>
                <w:sz w:val="20"/>
                <w:szCs w:val="20"/>
              </w:rPr>
              <w:t>Welche Anforderungen gelten unter anderem bei Leitungsdurchführungen und Anschlüssen?</w:t>
            </w:r>
          </w:p>
        </w:tc>
      </w:tr>
      <w:tr w:rsidR="00266908" w:rsidRPr="00CF1BAA" w14:paraId="126C6E05" w14:textId="77777777" w:rsidTr="0048143D">
        <w:trPr>
          <w:trHeight w:val="37"/>
        </w:trPr>
        <w:tc>
          <w:tcPr>
            <w:tcW w:w="701" w:type="dxa"/>
            <w:vMerge/>
          </w:tcPr>
          <w:p w14:paraId="623057EC" w14:textId="77777777" w:rsidR="00266908" w:rsidRPr="00CF1BAA" w:rsidRDefault="00266908" w:rsidP="00E76B0F">
            <w:pPr>
              <w:rPr>
                <w:sz w:val="20"/>
                <w:szCs w:val="20"/>
                <w:u w:val="single"/>
              </w:rPr>
            </w:pPr>
          </w:p>
        </w:tc>
        <w:tc>
          <w:tcPr>
            <w:tcW w:w="564" w:type="dxa"/>
            <w:tcBorders>
              <w:bottom w:val="nil"/>
              <w:right w:val="nil"/>
            </w:tcBorders>
            <w:vAlign w:val="center"/>
          </w:tcPr>
          <w:p w14:paraId="73A9EAD9" w14:textId="77777777" w:rsidR="00266908" w:rsidRPr="00CF1BAA" w:rsidRDefault="00266908" w:rsidP="00E76B0F">
            <w:pPr>
              <w:spacing w:before="60"/>
              <w:jc w:val="center"/>
              <w:rPr>
                <w:sz w:val="20"/>
                <w:szCs w:val="20"/>
              </w:rPr>
            </w:pPr>
            <w:r w:rsidRPr="00CF1BAA">
              <w:rPr>
                <w:sz w:val="20"/>
                <w:szCs w:val="20"/>
              </w:rPr>
              <w:fldChar w:fldCharType="begin">
                <w:ffData>
                  <w:name w:val="Kontrollkästchen7"/>
                  <w:enabled/>
                  <w:calcOnExit w:val="0"/>
                  <w:checkBox>
                    <w:sizeAuto/>
                    <w:default w:val="0"/>
                  </w:checkBox>
                </w:ffData>
              </w:fldChar>
            </w:r>
            <w:r w:rsidRPr="00CF1BAA">
              <w:rPr>
                <w:sz w:val="20"/>
                <w:szCs w:val="20"/>
              </w:rPr>
              <w:instrText xml:space="preserve"> FORMCHECKBOX </w:instrText>
            </w:r>
            <w:r w:rsidR="00DF5BAE">
              <w:rPr>
                <w:sz w:val="20"/>
                <w:szCs w:val="20"/>
              </w:rPr>
            </w:r>
            <w:r w:rsidR="00DF5BAE">
              <w:rPr>
                <w:sz w:val="20"/>
                <w:szCs w:val="20"/>
              </w:rPr>
              <w:fldChar w:fldCharType="separate"/>
            </w:r>
            <w:r w:rsidRPr="00CF1BAA">
              <w:rPr>
                <w:sz w:val="20"/>
                <w:szCs w:val="20"/>
              </w:rPr>
              <w:fldChar w:fldCharType="end"/>
            </w:r>
          </w:p>
        </w:tc>
        <w:tc>
          <w:tcPr>
            <w:tcW w:w="8261" w:type="dxa"/>
            <w:gridSpan w:val="2"/>
            <w:tcBorders>
              <w:left w:val="nil"/>
              <w:bottom w:val="nil"/>
            </w:tcBorders>
          </w:tcPr>
          <w:p w14:paraId="58A3792C" w14:textId="77777777" w:rsidR="00266908" w:rsidRPr="00CF1BAA" w:rsidRDefault="00E96D0B" w:rsidP="00487F1E">
            <w:pPr>
              <w:rPr>
                <w:sz w:val="20"/>
                <w:szCs w:val="20"/>
              </w:rPr>
            </w:pPr>
            <w:r w:rsidRPr="00CF1BAA">
              <w:rPr>
                <w:sz w:val="20"/>
                <w:szCs w:val="20"/>
              </w:rPr>
              <w:t>Die Leitungseinführungen an Geräten müssen den Ex-Schutzarten der Geräte entsprechen (bescheinigt).</w:t>
            </w:r>
          </w:p>
        </w:tc>
      </w:tr>
      <w:tr w:rsidR="00266908" w:rsidRPr="00CF1BAA" w14:paraId="5063E962" w14:textId="77777777" w:rsidTr="0048143D">
        <w:trPr>
          <w:trHeight w:val="37"/>
        </w:trPr>
        <w:tc>
          <w:tcPr>
            <w:tcW w:w="701" w:type="dxa"/>
            <w:vMerge/>
          </w:tcPr>
          <w:p w14:paraId="64C571E8" w14:textId="77777777" w:rsidR="00266908" w:rsidRPr="00CF1BAA" w:rsidRDefault="00266908" w:rsidP="00E76B0F">
            <w:pPr>
              <w:rPr>
                <w:sz w:val="20"/>
                <w:szCs w:val="20"/>
                <w:u w:val="single"/>
              </w:rPr>
            </w:pPr>
          </w:p>
        </w:tc>
        <w:tc>
          <w:tcPr>
            <w:tcW w:w="564" w:type="dxa"/>
            <w:tcBorders>
              <w:top w:val="nil"/>
              <w:bottom w:val="nil"/>
              <w:right w:val="nil"/>
            </w:tcBorders>
            <w:vAlign w:val="center"/>
          </w:tcPr>
          <w:p w14:paraId="05AFC50D" w14:textId="77777777" w:rsidR="00266908" w:rsidRPr="00CF1BAA" w:rsidRDefault="00266908" w:rsidP="00E76B0F">
            <w:pPr>
              <w:spacing w:before="60"/>
              <w:jc w:val="center"/>
              <w:rPr>
                <w:sz w:val="20"/>
                <w:szCs w:val="20"/>
              </w:rPr>
            </w:pPr>
            <w:r w:rsidRPr="00CF1BAA">
              <w:rPr>
                <w:sz w:val="20"/>
                <w:szCs w:val="20"/>
              </w:rPr>
              <w:fldChar w:fldCharType="begin">
                <w:ffData>
                  <w:name w:val="Kontrollkästchen7"/>
                  <w:enabled/>
                  <w:calcOnExit w:val="0"/>
                  <w:checkBox>
                    <w:sizeAuto/>
                    <w:default w:val="0"/>
                  </w:checkBox>
                </w:ffData>
              </w:fldChar>
            </w:r>
            <w:r w:rsidRPr="00CF1BAA">
              <w:rPr>
                <w:sz w:val="20"/>
                <w:szCs w:val="20"/>
              </w:rPr>
              <w:instrText xml:space="preserve"> FORMCHECKBOX </w:instrText>
            </w:r>
            <w:r w:rsidR="00DF5BAE">
              <w:rPr>
                <w:sz w:val="20"/>
                <w:szCs w:val="20"/>
              </w:rPr>
            </w:r>
            <w:r w:rsidR="00DF5BAE">
              <w:rPr>
                <w:sz w:val="20"/>
                <w:szCs w:val="20"/>
              </w:rPr>
              <w:fldChar w:fldCharType="separate"/>
            </w:r>
            <w:r w:rsidRPr="00CF1BAA">
              <w:rPr>
                <w:sz w:val="20"/>
                <w:szCs w:val="20"/>
              </w:rPr>
              <w:fldChar w:fldCharType="end"/>
            </w:r>
          </w:p>
        </w:tc>
        <w:tc>
          <w:tcPr>
            <w:tcW w:w="8261" w:type="dxa"/>
            <w:gridSpan w:val="2"/>
            <w:tcBorders>
              <w:top w:val="nil"/>
              <w:left w:val="nil"/>
              <w:bottom w:val="nil"/>
            </w:tcBorders>
          </w:tcPr>
          <w:p w14:paraId="43272930" w14:textId="77777777" w:rsidR="00266908" w:rsidRPr="00CF1BAA" w:rsidRDefault="00861767" w:rsidP="00861767">
            <w:pPr>
              <w:rPr>
                <w:sz w:val="20"/>
                <w:szCs w:val="20"/>
              </w:rPr>
            </w:pPr>
            <w:r w:rsidRPr="00CF1BAA">
              <w:rPr>
                <w:sz w:val="20"/>
                <w:szCs w:val="20"/>
              </w:rPr>
              <w:t>Die Ex-Schutzart des Gerätes darf durch die Leitungseinführung aufgehoben werden.</w:t>
            </w:r>
          </w:p>
        </w:tc>
      </w:tr>
      <w:tr w:rsidR="00266908" w:rsidRPr="00CF1BAA" w14:paraId="6A2AA3B6" w14:textId="77777777" w:rsidTr="0048143D">
        <w:trPr>
          <w:trHeight w:val="37"/>
        </w:trPr>
        <w:tc>
          <w:tcPr>
            <w:tcW w:w="701" w:type="dxa"/>
            <w:vMerge/>
          </w:tcPr>
          <w:p w14:paraId="23FD315D" w14:textId="77777777" w:rsidR="00266908" w:rsidRPr="00CF1BAA" w:rsidRDefault="00266908" w:rsidP="00E76B0F">
            <w:pPr>
              <w:rPr>
                <w:sz w:val="20"/>
                <w:szCs w:val="20"/>
                <w:u w:val="single"/>
              </w:rPr>
            </w:pPr>
          </w:p>
        </w:tc>
        <w:tc>
          <w:tcPr>
            <w:tcW w:w="564" w:type="dxa"/>
            <w:tcBorders>
              <w:top w:val="nil"/>
              <w:bottom w:val="nil"/>
              <w:right w:val="nil"/>
            </w:tcBorders>
            <w:vAlign w:val="center"/>
          </w:tcPr>
          <w:p w14:paraId="435B91AE" w14:textId="77777777" w:rsidR="00266908" w:rsidRPr="00CF1BAA" w:rsidRDefault="00266908" w:rsidP="00EC71C3">
            <w:pPr>
              <w:spacing w:before="60"/>
              <w:jc w:val="center"/>
              <w:rPr>
                <w:sz w:val="20"/>
                <w:szCs w:val="20"/>
              </w:rPr>
            </w:pPr>
            <w:r w:rsidRPr="00CF1BAA">
              <w:rPr>
                <w:sz w:val="20"/>
                <w:szCs w:val="20"/>
              </w:rPr>
              <w:fldChar w:fldCharType="begin">
                <w:ffData>
                  <w:name w:val="Kontrollkästchen7"/>
                  <w:enabled/>
                  <w:calcOnExit w:val="0"/>
                  <w:checkBox>
                    <w:sizeAuto/>
                    <w:default w:val="0"/>
                  </w:checkBox>
                </w:ffData>
              </w:fldChar>
            </w:r>
            <w:r w:rsidRPr="00CF1BAA">
              <w:rPr>
                <w:sz w:val="20"/>
                <w:szCs w:val="20"/>
              </w:rPr>
              <w:instrText xml:space="preserve"> FORMCHECKBOX </w:instrText>
            </w:r>
            <w:r w:rsidR="00DF5BAE">
              <w:rPr>
                <w:sz w:val="20"/>
                <w:szCs w:val="20"/>
              </w:rPr>
            </w:r>
            <w:r w:rsidR="00DF5BAE">
              <w:rPr>
                <w:sz w:val="20"/>
                <w:szCs w:val="20"/>
              </w:rPr>
              <w:fldChar w:fldCharType="separate"/>
            </w:r>
            <w:r w:rsidRPr="00CF1BAA">
              <w:rPr>
                <w:sz w:val="20"/>
                <w:szCs w:val="20"/>
              </w:rPr>
              <w:fldChar w:fldCharType="end"/>
            </w:r>
          </w:p>
        </w:tc>
        <w:tc>
          <w:tcPr>
            <w:tcW w:w="8261" w:type="dxa"/>
            <w:gridSpan w:val="2"/>
            <w:tcBorders>
              <w:top w:val="nil"/>
              <w:left w:val="nil"/>
              <w:bottom w:val="nil"/>
            </w:tcBorders>
          </w:tcPr>
          <w:p w14:paraId="2AF09255" w14:textId="77777777" w:rsidR="00266908" w:rsidRPr="00CF1BAA" w:rsidRDefault="00861767" w:rsidP="00EC71C3">
            <w:pPr>
              <w:rPr>
                <w:sz w:val="20"/>
                <w:szCs w:val="20"/>
              </w:rPr>
            </w:pPr>
            <w:r w:rsidRPr="00CF1BAA">
              <w:rPr>
                <w:sz w:val="20"/>
                <w:szCs w:val="20"/>
              </w:rPr>
              <w:t>Die Leitungseinführung ist an die Leitungsabmessung anzupassen. Der Einsatz von Dichtband, Schrumpfrohr oder anderen Materialien zur Durchmesseranpassung ist nicht zulässig.</w:t>
            </w:r>
          </w:p>
        </w:tc>
      </w:tr>
      <w:tr w:rsidR="00266908" w:rsidRPr="00CF1BAA" w14:paraId="2FED3F24" w14:textId="77777777" w:rsidTr="0048143D">
        <w:trPr>
          <w:trHeight w:val="37"/>
        </w:trPr>
        <w:tc>
          <w:tcPr>
            <w:tcW w:w="701" w:type="dxa"/>
            <w:vMerge/>
          </w:tcPr>
          <w:p w14:paraId="00D77F59" w14:textId="77777777" w:rsidR="00266908" w:rsidRPr="00CF1BAA" w:rsidRDefault="00266908" w:rsidP="00E76B0F">
            <w:pPr>
              <w:rPr>
                <w:sz w:val="20"/>
                <w:szCs w:val="20"/>
                <w:u w:val="single"/>
              </w:rPr>
            </w:pPr>
          </w:p>
        </w:tc>
        <w:tc>
          <w:tcPr>
            <w:tcW w:w="564" w:type="dxa"/>
            <w:tcBorders>
              <w:top w:val="nil"/>
              <w:bottom w:val="nil"/>
              <w:right w:val="nil"/>
            </w:tcBorders>
            <w:vAlign w:val="center"/>
          </w:tcPr>
          <w:p w14:paraId="663D20F8" w14:textId="77777777" w:rsidR="00266908" w:rsidRPr="00CF1BAA" w:rsidRDefault="00266908" w:rsidP="00E76B0F">
            <w:pPr>
              <w:spacing w:before="60"/>
              <w:jc w:val="center"/>
              <w:rPr>
                <w:sz w:val="20"/>
                <w:szCs w:val="20"/>
              </w:rPr>
            </w:pPr>
            <w:r w:rsidRPr="00CF1BAA">
              <w:rPr>
                <w:sz w:val="20"/>
                <w:szCs w:val="20"/>
              </w:rPr>
              <w:fldChar w:fldCharType="begin">
                <w:ffData>
                  <w:name w:val="Kontrollkästchen7"/>
                  <w:enabled/>
                  <w:calcOnExit w:val="0"/>
                  <w:checkBox>
                    <w:sizeAuto/>
                    <w:default w:val="0"/>
                  </w:checkBox>
                </w:ffData>
              </w:fldChar>
            </w:r>
            <w:r w:rsidRPr="00CF1BAA">
              <w:rPr>
                <w:sz w:val="20"/>
                <w:szCs w:val="20"/>
              </w:rPr>
              <w:instrText xml:space="preserve"> FORMCHECKBOX </w:instrText>
            </w:r>
            <w:r w:rsidR="00DF5BAE">
              <w:rPr>
                <w:sz w:val="20"/>
                <w:szCs w:val="20"/>
              </w:rPr>
            </w:r>
            <w:r w:rsidR="00DF5BAE">
              <w:rPr>
                <w:sz w:val="20"/>
                <w:szCs w:val="20"/>
              </w:rPr>
              <w:fldChar w:fldCharType="separate"/>
            </w:r>
            <w:r w:rsidRPr="00CF1BAA">
              <w:rPr>
                <w:sz w:val="20"/>
                <w:szCs w:val="20"/>
              </w:rPr>
              <w:fldChar w:fldCharType="end"/>
            </w:r>
          </w:p>
        </w:tc>
        <w:tc>
          <w:tcPr>
            <w:tcW w:w="8261" w:type="dxa"/>
            <w:gridSpan w:val="2"/>
            <w:tcBorders>
              <w:top w:val="nil"/>
              <w:left w:val="nil"/>
              <w:bottom w:val="nil"/>
            </w:tcBorders>
          </w:tcPr>
          <w:p w14:paraId="5226A74E" w14:textId="77777777" w:rsidR="00266908" w:rsidRPr="00CF1BAA" w:rsidRDefault="00861767" w:rsidP="00861767">
            <w:pPr>
              <w:rPr>
                <w:sz w:val="20"/>
                <w:szCs w:val="20"/>
              </w:rPr>
            </w:pPr>
            <w:r w:rsidRPr="00CF1BAA">
              <w:rPr>
                <w:sz w:val="20"/>
                <w:szCs w:val="20"/>
              </w:rPr>
              <w:t>Nicht benutzte Einführungsöffnungen können mit unzulässigen Verschlusstopfen verschlossen werden. Es wird schon alles gut gehen.</w:t>
            </w:r>
          </w:p>
        </w:tc>
      </w:tr>
      <w:tr w:rsidR="00266908" w:rsidRPr="00CF1BAA" w14:paraId="3E171873" w14:textId="77777777" w:rsidTr="0048143D">
        <w:trPr>
          <w:trHeight w:val="37"/>
        </w:trPr>
        <w:tc>
          <w:tcPr>
            <w:tcW w:w="701" w:type="dxa"/>
            <w:vMerge w:val="restart"/>
            <w:vAlign w:val="center"/>
          </w:tcPr>
          <w:p w14:paraId="3B9C1FD2" w14:textId="77777777" w:rsidR="00266908" w:rsidRPr="00CF1BAA" w:rsidRDefault="00266908" w:rsidP="00E76B0F">
            <w:pPr>
              <w:jc w:val="center"/>
              <w:rPr>
                <w:b/>
                <w:sz w:val="20"/>
                <w:szCs w:val="20"/>
              </w:rPr>
            </w:pPr>
            <w:r w:rsidRPr="00CF1BAA">
              <w:rPr>
                <w:b/>
                <w:sz w:val="20"/>
                <w:szCs w:val="20"/>
              </w:rPr>
              <w:t>3</w:t>
            </w:r>
          </w:p>
        </w:tc>
        <w:tc>
          <w:tcPr>
            <w:tcW w:w="8825" w:type="dxa"/>
            <w:gridSpan w:val="3"/>
            <w:tcBorders>
              <w:bottom w:val="single" w:sz="4" w:space="0" w:color="7F7F7F" w:themeColor="text1" w:themeTint="80"/>
            </w:tcBorders>
          </w:tcPr>
          <w:p w14:paraId="6F7D89A9" w14:textId="77777777" w:rsidR="00266908" w:rsidRPr="00CF1BAA" w:rsidRDefault="00266908" w:rsidP="00861767">
            <w:pPr>
              <w:spacing w:before="60"/>
              <w:rPr>
                <w:sz w:val="20"/>
                <w:szCs w:val="20"/>
              </w:rPr>
            </w:pPr>
            <w:r w:rsidRPr="00CF1BAA">
              <w:rPr>
                <w:sz w:val="20"/>
                <w:szCs w:val="20"/>
              </w:rPr>
              <w:t xml:space="preserve">Frage: </w:t>
            </w:r>
            <w:r w:rsidR="00861767" w:rsidRPr="00CF1BAA">
              <w:rPr>
                <w:sz w:val="20"/>
                <w:szCs w:val="20"/>
              </w:rPr>
              <w:t>Was gilt für den Potentialausgleich im Ex-Bereich?</w:t>
            </w:r>
          </w:p>
        </w:tc>
      </w:tr>
      <w:tr w:rsidR="00266908" w:rsidRPr="00CF1BAA" w14:paraId="49BF9413" w14:textId="77777777" w:rsidTr="0048143D">
        <w:trPr>
          <w:trHeight w:val="37"/>
        </w:trPr>
        <w:tc>
          <w:tcPr>
            <w:tcW w:w="701" w:type="dxa"/>
            <w:vMerge/>
          </w:tcPr>
          <w:p w14:paraId="1711B797" w14:textId="77777777" w:rsidR="00266908" w:rsidRPr="00CF1BAA" w:rsidRDefault="00266908" w:rsidP="00E76B0F">
            <w:pPr>
              <w:rPr>
                <w:sz w:val="20"/>
                <w:szCs w:val="20"/>
                <w:u w:val="single"/>
              </w:rPr>
            </w:pPr>
          </w:p>
        </w:tc>
        <w:tc>
          <w:tcPr>
            <w:tcW w:w="564" w:type="dxa"/>
            <w:tcBorders>
              <w:bottom w:val="nil"/>
              <w:right w:val="nil"/>
            </w:tcBorders>
            <w:vAlign w:val="center"/>
          </w:tcPr>
          <w:p w14:paraId="1DBCDE18" w14:textId="77777777" w:rsidR="00266908" w:rsidRPr="00CF1BAA" w:rsidRDefault="00266908" w:rsidP="00E76B0F">
            <w:pPr>
              <w:spacing w:before="60"/>
              <w:jc w:val="center"/>
              <w:rPr>
                <w:sz w:val="20"/>
                <w:szCs w:val="20"/>
              </w:rPr>
            </w:pPr>
            <w:r w:rsidRPr="00CF1BAA">
              <w:rPr>
                <w:sz w:val="20"/>
                <w:szCs w:val="20"/>
              </w:rPr>
              <w:fldChar w:fldCharType="begin">
                <w:ffData>
                  <w:name w:val="Kontrollkästchen7"/>
                  <w:enabled/>
                  <w:calcOnExit w:val="0"/>
                  <w:checkBox>
                    <w:sizeAuto/>
                    <w:default w:val="0"/>
                  </w:checkBox>
                </w:ffData>
              </w:fldChar>
            </w:r>
            <w:r w:rsidRPr="00CF1BAA">
              <w:rPr>
                <w:sz w:val="20"/>
                <w:szCs w:val="20"/>
              </w:rPr>
              <w:instrText xml:space="preserve"> FORMCHECKBOX </w:instrText>
            </w:r>
            <w:r w:rsidR="00DF5BAE">
              <w:rPr>
                <w:sz w:val="20"/>
                <w:szCs w:val="20"/>
              </w:rPr>
            </w:r>
            <w:r w:rsidR="00DF5BAE">
              <w:rPr>
                <w:sz w:val="20"/>
                <w:szCs w:val="20"/>
              </w:rPr>
              <w:fldChar w:fldCharType="separate"/>
            </w:r>
            <w:r w:rsidRPr="00CF1BAA">
              <w:rPr>
                <w:sz w:val="20"/>
                <w:szCs w:val="20"/>
              </w:rPr>
              <w:fldChar w:fldCharType="end"/>
            </w:r>
          </w:p>
        </w:tc>
        <w:tc>
          <w:tcPr>
            <w:tcW w:w="8261" w:type="dxa"/>
            <w:gridSpan w:val="2"/>
            <w:tcBorders>
              <w:left w:val="nil"/>
              <w:bottom w:val="nil"/>
            </w:tcBorders>
          </w:tcPr>
          <w:p w14:paraId="71A10812" w14:textId="77777777" w:rsidR="00266908" w:rsidRPr="00CF1BAA" w:rsidRDefault="00E96D0B" w:rsidP="000F369A">
            <w:pPr>
              <w:rPr>
                <w:sz w:val="20"/>
                <w:szCs w:val="20"/>
              </w:rPr>
            </w:pPr>
            <w:r w:rsidRPr="00CF1BAA">
              <w:rPr>
                <w:sz w:val="20"/>
                <w:szCs w:val="20"/>
              </w:rPr>
              <w:t>Grundlagenanforderung bei explosionsgefährdeten Bereichen</w:t>
            </w:r>
          </w:p>
        </w:tc>
      </w:tr>
      <w:tr w:rsidR="00266908" w:rsidRPr="00CF1BAA" w14:paraId="2C71D662" w14:textId="77777777" w:rsidTr="0048143D">
        <w:trPr>
          <w:trHeight w:val="37"/>
        </w:trPr>
        <w:tc>
          <w:tcPr>
            <w:tcW w:w="701" w:type="dxa"/>
            <w:vMerge/>
          </w:tcPr>
          <w:p w14:paraId="55A0685B" w14:textId="77777777" w:rsidR="00266908" w:rsidRPr="00CF1BAA" w:rsidRDefault="00266908" w:rsidP="00E76B0F">
            <w:pPr>
              <w:rPr>
                <w:sz w:val="20"/>
                <w:szCs w:val="20"/>
                <w:u w:val="single"/>
              </w:rPr>
            </w:pPr>
          </w:p>
        </w:tc>
        <w:tc>
          <w:tcPr>
            <w:tcW w:w="564" w:type="dxa"/>
            <w:tcBorders>
              <w:top w:val="nil"/>
              <w:bottom w:val="nil"/>
              <w:right w:val="nil"/>
            </w:tcBorders>
            <w:vAlign w:val="center"/>
          </w:tcPr>
          <w:p w14:paraId="05D04188" w14:textId="77777777" w:rsidR="00266908" w:rsidRPr="00CF1BAA" w:rsidRDefault="00266908" w:rsidP="00E76B0F">
            <w:pPr>
              <w:spacing w:before="60"/>
              <w:jc w:val="center"/>
              <w:rPr>
                <w:sz w:val="20"/>
                <w:szCs w:val="20"/>
              </w:rPr>
            </w:pPr>
            <w:r w:rsidRPr="00CF1BAA">
              <w:rPr>
                <w:sz w:val="20"/>
                <w:szCs w:val="20"/>
              </w:rPr>
              <w:fldChar w:fldCharType="begin">
                <w:ffData>
                  <w:name w:val="Kontrollkästchen7"/>
                  <w:enabled/>
                  <w:calcOnExit w:val="0"/>
                  <w:checkBox>
                    <w:sizeAuto/>
                    <w:default w:val="0"/>
                  </w:checkBox>
                </w:ffData>
              </w:fldChar>
            </w:r>
            <w:r w:rsidRPr="00CF1BAA">
              <w:rPr>
                <w:sz w:val="20"/>
                <w:szCs w:val="20"/>
              </w:rPr>
              <w:instrText xml:space="preserve"> FORMCHECKBOX </w:instrText>
            </w:r>
            <w:r w:rsidR="00DF5BAE">
              <w:rPr>
                <w:sz w:val="20"/>
                <w:szCs w:val="20"/>
              </w:rPr>
            </w:r>
            <w:r w:rsidR="00DF5BAE">
              <w:rPr>
                <w:sz w:val="20"/>
                <w:szCs w:val="20"/>
              </w:rPr>
              <w:fldChar w:fldCharType="separate"/>
            </w:r>
            <w:r w:rsidRPr="00CF1BAA">
              <w:rPr>
                <w:sz w:val="20"/>
                <w:szCs w:val="20"/>
              </w:rPr>
              <w:fldChar w:fldCharType="end"/>
            </w:r>
          </w:p>
        </w:tc>
        <w:tc>
          <w:tcPr>
            <w:tcW w:w="8261" w:type="dxa"/>
            <w:gridSpan w:val="2"/>
            <w:tcBorders>
              <w:top w:val="nil"/>
              <w:left w:val="nil"/>
              <w:bottom w:val="nil"/>
            </w:tcBorders>
          </w:tcPr>
          <w:p w14:paraId="216EA30C" w14:textId="77777777" w:rsidR="00266908" w:rsidRPr="00CF1BAA" w:rsidRDefault="00861767" w:rsidP="000F369A">
            <w:pPr>
              <w:rPr>
                <w:sz w:val="20"/>
                <w:szCs w:val="20"/>
              </w:rPr>
            </w:pPr>
            <w:r w:rsidRPr="00CF1BAA">
              <w:rPr>
                <w:sz w:val="20"/>
                <w:szCs w:val="20"/>
              </w:rPr>
              <w:t>Drehende Maschinen wie Motoren sind anzuschließen, hier sind Anschlussstellen vorhanden</w:t>
            </w:r>
          </w:p>
        </w:tc>
      </w:tr>
      <w:tr w:rsidR="00266908" w:rsidRPr="00CF1BAA" w14:paraId="65FCDBC1" w14:textId="77777777" w:rsidTr="0048143D">
        <w:trPr>
          <w:trHeight w:val="37"/>
        </w:trPr>
        <w:tc>
          <w:tcPr>
            <w:tcW w:w="701" w:type="dxa"/>
            <w:vMerge/>
          </w:tcPr>
          <w:p w14:paraId="263A2AF8" w14:textId="77777777" w:rsidR="00266908" w:rsidRPr="00CF1BAA" w:rsidRDefault="00266908" w:rsidP="00E76B0F">
            <w:pPr>
              <w:rPr>
                <w:sz w:val="20"/>
                <w:szCs w:val="20"/>
                <w:u w:val="single"/>
              </w:rPr>
            </w:pPr>
          </w:p>
        </w:tc>
        <w:tc>
          <w:tcPr>
            <w:tcW w:w="564" w:type="dxa"/>
            <w:tcBorders>
              <w:top w:val="nil"/>
              <w:bottom w:val="nil"/>
              <w:right w:val="nil"/>
            </w:tcBorders>
            <w:vAlign w:val="center"/>
          </w:tcPr>
          <w:p w14:paraId="208F3CDE" w14:textId="77777777" w:rsidR="00266908" w:rsidRPr="00CF1BAA" w:rsidRDefault="00266908" w:rsidP="00E76B0F">
            <w:pPr>
              <w:spacing w:before="60"/>
              <w:jc w:val="center"/>
              <w:rPr>
                <w:sz w:val="20"/>
                <w:szCs w:val="20"/>
              </w:rPr>
            </w:pPr>
            <w:r w:rsidRPr="00CF1BAA">
              <w:rPr>
                <w:sz w:val="20"/>
                <w:szCs w:val="20"/>
              </w:rPr>
              <w:fldChar w:fldCharType="begin">
                <w:ffData>
                  <w:name w:val="Kontrollkästchen7"/>
                  <w:enabled/>
                  <w:calcOnExit w:val="0"/>
                  <w:checkBox>
                    <w:sizeAuto/>
                    <w:default w:val="0"/>
                  </w:checkBox>
                </w:ffData>
              </w:fldChar>
            </w:r>
            <w:r w:rsidRPr="00CF1BAA">
              <w:rPr>
                <w:sz w:val="20"/>
                <w:szCs w:val="20"/>
              </w:rPr>
              <w:instrText xml:space="preserve"> FORMCHECKBOX </w:instrText>
            </w:r>
            <w:r w:rsidR="00DF5BAE">
              <w:rPr>
                <w:sz w:val="20"/>
                <w:szCs w:val="20"/>
              </w:rPr>
            </w:r>
            <w:r w:rsidR="00DF5BAE">
              <w:rPr>
                <w:sz w:val="20"/>
                <w:szCs w:val="20"/>
              </w:rPr>
              <w:fldChar w:fldCharType="separate"/>
            </w:r>
            <w:r w:rsidRPr="00CF1BAA">
              <w:rPr>
                <w:sz w:val="20"/>
                <w:szCs w:val="20"/>
              </w:rPr>
              <w:fldChar w:fldCharType="end"/>
            </w:r>
          </w:p>
        </w:tc>
        <w:tc>
          <w:tcPr>
            <w:tcW w:w="8261" w:type="dxa"/>
            <w:gridSpan w:val="2"/>
            <w:tcBorders>
              <w:top w:val="nil"/>
              <w:left w:val="nil"/>
              <w:bottom w:val="nil"/>
            </w:tcBorders>
          </w:tcPr>
          <w:p w14:paraId="321EE325" w14:textId="77777777" w:rsidR="00266908" w:rsidRPr="00CF1BAA" w:rsidRDefault="00861767" w:rsidP="000F369A">
            <w:pPr>
              <w:rPr>
                <w:sz w:val="20"/>
                <w:szCs w:val="20"/>
              </w:rPr>
            </w:pPr>
            <w:r w:rsidRPr="00CF1BAA">
              <w:rPr>
                <w:sz w:val="20"/>
                <w:szCs w:val="20"/>
              </w:rPr>
              <w:t xml:space="preserve">Angeschlossen werden müssen alle Körper der elektrischen Betriebsmittel, und der fremden leitfähigen Teile; Stromtragfähigkeit beachten! </w:t>
            </w:r>
          </w:p>
        </w:tc>
      </w:tr>
      <w:tr w:rsidR="00266908" w:rsidRPr="00CF1BAA" w14:paraId="5EFF39E5" w14:textId="77777777" w:rsidTr="0048143D">
        <w:trPr>
          <w:trHeight w:val="37"/>
        </w:trPr>
        <w:tc>
          <w:tcPr>
            <w:tcW w:w="701" w:type="dxa"/>
            <w:vMerge/>
            <w:tcBorders>
              <w:bottom w:val="single" w:sz="4" w:space="0" w:color="7F7F7F" w:themeColor="text1" w:themeTint="80"/>
            </w:tcBorders>
          </w:tcPr>
          <w:p w14:paraId="308768BC" w14:textId="77777777" w:rsidR="00266908" w:rsidRPr="00CF1BAA" w:rsidRDefault="00266908" w:rsidP="00E76B0F">
            <w:pPr>
              <w:rPr>
                <w:sz w:val="20"/>
                <w:szCs w:val="20"/>
                <w:u w:val="single"/>
              </w:rPr>
            </w:pPr>
          </w:p>
        </w:tc>
        <w:tc>
          <w:tcPr>
            <w:tcW w:w="564" w:type="dxa"/>
            <w:tcBorders>
              <w:top w:val="nil"/>
              <w:bottom w:val="single" w:sz="4" w:space="0" w:color="7F7F7F" w:themeColor="text1" w:themeTint="80"/>
              <w:right w:val="nil"/>
            </w:tcBorders>
            <w:vAlign w:val="center"/>
          </w:tcPr>
          <w:p w14:paraId="55C9C42B" w14:textId="77777777" w:rsidR="00266908" w:rsidRPr="00CF1BAA" w:rsidRDefault="00266908" w:rsidP="00E76B0F">
            <w:pPr>
              <w:spacing w:before="60"/>
              <w:jc w:val="center"/>
              <w:rPr>
                <w:sz w:val="20"/>
                <w:szCs w:val="20"/>
              </w:rPr>
            </w:pPr>
            <w:r w:rsidRPr="00CF1BAA">
              <w:rPr>
                <w:sz w:val="20"/>
                <w:szCs w:val="20"/>
              </w:rPr>
              <w:fldChar w:fldCharType="begin">
                <w:ffData>
                  <w:name w:val="Kontrollkästchen7"/>
                  <w:enabled/>
                  <w:calcOnExit w:val="0"/>
                  <w:checkBox>
                    <w:sizeAuto/>
                    <w:default w:val="0"/>
                  </w:checkBox>
                </w:ffData>
              </w:fldChar>
            </w:r>
            <w:r w:rsidRPr="00CF1BAA">
              <w:rPr>
                <w:sz w:val="20"/>
                <w:szCs w:val="20"/>
              </w:rPr>
              <w:instrText xml:space="preserve"> FORMCHECKBOX </w:instrText>
            </w:r>
            <w:r w:rsidR="00DF5BAE">
              <w:rPr>
                <w:sz w:val="20"/>
                <w:szCs w:val="20"/>
              </w:rPr>
            </w:r>
            <w:r w:rsidR="00DF5BAE">
              <w:rPr>
                <w:sz w:val="20"/>
                <w:szCs w:val="20"/>
              </w:rPr>
              <w:fldChar w:fldCharType="separate"/>
            </w:r>
            <w:r w:rsidRPr="00CF1BAA">
              <w:rPr>
                <w:sz w:val="20"/>
                <w:szCs w:val="20"/>
              </w:rPr>
              <w:fldChar w:fldCharType="end"/>
            </w:r>
          </w:p>
        </w:tc>
        <w:tc>
          <w:tcPr>
            <w:tcW w:w="8261" w:type="dxa"/>
            <w:gridSpan w:val="2"/>
            <w:tcBorders>
              <w:top w:val="nil"/>
              <w:left w:val="nil"/>
              <w:bottom w:val="single" w:sz="4" w:space="0" w:color="7F7F7F" w:themeColor="text1" w:themeTint="80"/>
            </w:tcBorders>
          </w:tcPr>
          <w:p w14:paraId="38779796" w14:textId="77777777" w:rsidR="00266908" w:rsidRPr="00CF1BAA" w:rsidRDefault="00861767" w:rsidP="000F369A">
            <w:pPr>
              <w:rPr>
                <w:sz w:val="20"/>
                <w:szCs w:val="20"/>
              </w:rPr>
            </w:pPr>
            <w:r w:rsidRPr="00CF1BAA">
              <w:rPr>
                <w:sz w:val="20"/>
                <w:szCs w:val="20"/>
              </w:rPr>
              <w:t>Fremde leitfähige Teile, die nicht Bestandteil der Konstruktion sind, bei denen keine Spannungsverschleppung zu erwarten ist brauchen nicht angeschlossen werden, wenn sich diese nicht statisch aufladen können, z.B. Türzargen oder Fensterrahmen</w:t>
            </w:r>
          </w:p>
        </w:tc>
      </w:tr>
    </w:tbl>
    <w:p w14:paraId="005CEF52" w14:textId="77777777" w:rsidR="00F501AE" w:rsidRPr="00CF1BAA" w:rsidRDefault="00F501AE" w:rsidP="00F501AE">
      <w:pPr>
        <w:rPr>
          <w:sz w:val="20"/>
          <w:szCs w:val="20"/>
        </w:rPr>
      </w:pPr>
    </w:p>
    <w:p w14:paraId="0855CA33" w14:textId="77777777" w:rsidR="00561297" w:rsidRPr="00CF1BAA" w:rsidRDefault="00561297" w:rsidP="00561297">
      <w:pPr>
        <w:rPr>
          <w:sz w:val="20"/>
          <w:szCs w:val="20"/>
        </w:rPr>
      </w:pPr>
    </w:p>
    <w:p w14:paraId="5E3ABCDA" w14:textId="77777777" w:rsidR="00561297" w:rsidRPr="00CF1BAA" w:rsidRDefault="00561297" w:rsidP="00561297">
      <w:pPr>
        <w:rPr>
          <w:sz w:val="20"/>
          <w:szCs w:val="20"/>
        </w:rPr>
      </w:pPr>
    </w:p>
    <w:p w14:paraId="0E6BD380" w14:textId="77777777" w:rsidR="00561297" w:rsidRPr="00CF1BAA" w:rsidRDefault="00561297" w:rsidP="00561297">
      <w:pPr>
        <w:rPr>
          <w:sz w:val="20"/>
          <w:szCs w:val="20"/>
        </w:rPr>
      </w:pPr>
    </w:p>
    <w:p w14:paraId="599D97A9" w14:textId="77777777" w:rsidR="00561297" w:rsidRPr="00CF1BAA" w:rsidRDefault="00561297" w:rsidP="00561297">
      <w:pPr>
        <w:rPr>
          <w:sz w:val="20"/>
          <w:szCs w:val="20"/>
        </w:rPr>
      </w:pPr>
      <w:r w:rsidRPr="00CF1BAA">
        <w:rPr>
          <w:sz w:val="20"/>
          <w:szCs w:val="20"/>
        </w:rPr>
        <w:t>_____________________________</w:t>
      </w:r>
      <w:r w:rsidRPr="00CF1BAA">
        <w:rPr>
          <w:sz w:val="20"/>
          <w:szCs w:val="20"/>
        </w:rPr>
        <w:tab/>
      </w:r>
      <w:r w:rsidRPr="00CF1BAA">
        <w:rPr>
          <w:sz w:val="20"/>
          <w:szCs w:val="20"/>
        </w:rPr>
        <w:tab/>
      </w:r>
      <w:r w:rsidRPr="00CF1BAA">
        <w:rPr>
          <w:sz w:val="20"/>
          <w:szCs w:val="20"/>
        </w:rPr>
        <w:tab/>
      </w:r>
      <w:r w:rsidRPr="00CF1BAA">
        <w:rPr>
          <w:sz w:val="20"/>
          <w:szCs w:val="20"/>
        </w:rPr>
        <w:tab/>
        <w:t>__________________________________</w:t>
      </w:r>
    </w:p>
    <w:p w14:paraId="0DD01726" w14:textId="77777777" w:rsidR="00561297" w:rsidRPr="00CF1BAA" w:rsidRDefault="00561297" w:rsidP="00561297">
      <w:pPr>
        <w:rPr>
          <w:sz w:val="20"/>
          <w:szCs w:val="20"/>
        </w:rPr>
      </w:pPr>
      <w:r w:rsidRPr="00CF1BAA">
        <w:rPr>
          <w:sz w:val="20"/>
          <w:szCs w:val="20"/>
        </w:rPr>
        <w:t>Ort, Datum</w:t>
      </w:r>
      <w:r w:rsidRPr="00CF1BAA">
        <w:rPr>
          <w:sz w:val="20"/>
          <w:szCs w:val="20"/>
        </w:rPr>
        <w:tab/>
      </w:r>
      <w:r w:rsidRPr="00CF1BAA">
        <w:rPr>
          <w:sz w:val="20"/>
          <w:szCs w:val="20"/>
        </w:rPr>
        <w:tab/>
      </w:r>
      <w:r w:rsidRPr="00CF1BAA">
        <w:rPr>
          <w:sz w:val="20"/>
          <w:szCs w:val="20"/>
        </w:rPr>
        <w:tab/>
      </w:r>
      <w:r w:rsidRPr="00CF1BAA">
        <w:rPr>
          <w:sz w:val="20"/>
          <w:szCs w:val="20"/>
        </w:rPr>
        <w:tab/>
      </w:r>
      <w:r w:rsidRPr="00CF1BAA">
        <w:rPr>
          <w:sz w:val="20"/>
          <w:szCs w:val="20"/>
        </w:rPr>
        <w:tab/>
      </w:r>
      <w:r w:rsidRPr="00CF1BAA">
        <w:rPr>
          <w:sz w:val="20"/>
          <w:szCs w:val="20"/>
        </w:rPr>
        <w:tab/>
      </w:r>
      <w:r w:rsidRPr="00CF1BAA">
        <w:rPr>
          <w:sz w:val="20"/>
          <w:szCs w:val="20"/>
        </w:rPr>
        <w:tab/>
        <w:t>Unterschrift des Unterweisenden</w:t>
      </w:r>
    </w:p>
    <w:p w14:paraId="4DBFA03A" w14:textId="77777777" w:rsidR="007A3BEF" w:rsidRPr="00CF1BAA" w:rsidRDefault="007A3BEF" w:rsidP="00F501AE">
      <w:pPr>
        <w:rPr>
          <w:sz w:val="20"/>
          <w:szCs w:val="20"/>
        </w:rPr>
      </w:pPr>
    </w:p>
    <w:sectPr w:rsidR="007A3BEF" w:rsidRPr="00CF1BAA" w:rsidSect="00927059">
      <w:headerReference w:type="even" r:id="rId8"/>
      <w:headerReference w:type="default" r:id="rId9"/>
      <w:footerReference w:type="default" r:id="rId10"/>
      <w:headerReference w:type="first" r:id="rId11"/>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52DEA" w14:textId="77777777" w:rsidR="00DF5BAE" w:rsidRDefault="00DF5BAE" w:rsidP="00826AF7">
      <w:r>
        <w:separator/>
      </w:r>
    </w:p>
    <w:p w14:paraId="1E0F58C1" w14:textId="77777777" w:rsidR="00DF5BAE" w:rsidRDefault="00DF5BAE" w:rsidP="00826AF7"/>
    <w:p w14:paraId="4DCCA96C" w14:textId="77777777" w:rsidR="00DF5BAE" w:rsidRDefault="00DF5BAE" w:rsidP="00826AF7"/>
  </w:endnote>
  <w:endnote w:type="continuationSeparator" w:id="0">
    <w:p w14:paraId="09817F6A" w14:textId="77777777" w:rsidR="00DF5BAE" w:rsidRDefault="00DF5BAE" w:rsidP="00826AF7">
      <w:r>
        <w:continuationSeparator/>
      </w:r>
    </w:p>
    <w:p w14:paraId="4801B9CF" w14:textId="77777777" w:rsidR="00DF5BAE" w:rsidRDefault="00DF5BAE" w:rsidP="00826AF7"/>
    <w:p w14:paraId="05420BCD" w14:textId="77777777" w:rsidR="00DF5BAE" w:rsidRDefault="00DF5BAE"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13"/>
      <w:gridCol w:w="1114"/>
      <w:gridCol w:w="1114"/>
      <w:gridCol w:w="1114"/>
      <w:gridCol w:w="1114"/>
      <w:gridCol w:w="1114"/>
      <w:gridCol w:w="1114"/>
    </w:tblGrid>
    <w:tr w:rsidR="000F4359" w:rsidRPr="00200AE5" w14:paraId="1AEA161B" w14:textId="77777777" w:rsidTr="000F4359">
      <w:trPr>
        <w:trHeight w:val="132"/>
      </w:trPr>
      <w:tc>
        <w:tcPr>
          <w:tcW w:w="1701" w:type="dxa"/>
          <w:vAlign w:val="center"/>
        </w:tcPr>
        <w:p w14:paraId="10F68022" w14:textId="77777777" w:rsidR="000F4359" w:rsidRPr="00200AE5" w:rsidRDefault="000F4359" w:rsidP="000F4359">
          <w:pPr>
            <w:pStyle w:val="Fuzeile"/>
            <w:spacing w:after="0"/>
            <w:ind w:right="-83"/>
            <w:rPr>
              <w:sz w:val="16"/>
              <w:szCs w:val="16"/>
            </w:rPr>
          </w:pPr>
          <w:r w:rsidRPr="00200AE5">
            <w:rPr>
              <w:sz w:val="16"/>
              <w:szCs w:val="16"/>
            </w:rPr>
            <w:t>Ausgabe/Revision:</w:t>
          </w:r>
        </w:p>
      </w:tc>
      <w:tc>
        <w:tcPr>
          <w:tcW w:w="1113" w:type="dxa"/>
          <w:vAlign w:val="center"/>
        </w:tcPr>
        <w:p w14:paraId="5B9E42C2" w14:textId="77777777" w:rsidR="000F4359" w:rsidRPr="00200AE5" w:rsidRDefault="00C74F80" w:rsidP="000F4359">
          <w:pPr>
            <w:pStyle w:val="Fuzeile"/>
            <w:spacing w:after="0"/>
            <w:ind w:right="-83"/>
            <w:rPr>
              <w:sz w:val="16"/>
              <w:szCs w:val="16"/>
            </w:rPr>
          </w:pPr>
          <w:r>
            <w:rPr>
              <w:sz w:val="16"/>
              <w:szCs w:val="16"/>
            </w:rPr>
            <w:t>0</w:t>
          </w:r>
        </w:p>
      </w:tc>
      <w:tc>
        <w:tcPr>
          <w:tcW w:w="1114" w:type="dxa"/>
          <w:vAlign w:val="center"/>
        </w:tcPr>
        <w:p w14:paraId="61740556" w14:textId="4E90BAD4" w:rsidR="000F4359" w:rsidRPr="00200AE5" w:rsidRDefault="005471C5" w:rsidP="000F4359">
          <w:pPr>
            <w:pStyle w:val="Fuzeile"/>
            <w:spacing w:after="0"/>
            <w:ind w:right="-83"/>
            <w:rPr>
              <w:sz w:val="16"/>
              <w:szCs w:val="16"/>
            </w:rPr>
          </w:pPr>
          <w:r>
            <w:rPr>
              <w:sz w:val="16"/>
              <w:szCs w:val="16"/>
            </w:rPr>
            <w:t>1</w:t>
          </w:r>
        </w:p>
      </w:tc>
      <w:tc>
        <w:tcPr>
          <w:tcW w:w="1114" w:type="dxa"/>
          <w:vAlign w:val="center"/>
        </w:tcPr>
        <w:p w14:paraId="3AFD8D8F" w14:textId="77777777" w:rsidR="000F4359" w:rsidRPr="00200AE5" w:rsidRDefault="000F4359" w:rsidP="000F4359">
          <w:pPr>
            <w:pStyle w:val="Fuzeile"/>
            <w:spacing w:after="0"/>
            <w:ind w:right="-83"/>
            <w:rPr>
              <w:sz w:val="16"/>
              <w:szCs w:val="16"/>
            </w:rPr>
          </w:pPr>
        </w:p>
      </w:tc>
      <w:tc>
        <w:tcPr>
          <w:tcW w:w="1114" w:type="dxa"/>
          <w:vAlign w:val="center"/>
        </w:tcPr>
        <w:p w14:paraId="2C2C6E35" w14:textId="77777777" w:rsidR="000F4359" w:rsidRPr="00200AE5" w:rsidRDefault="000F4359" w:rsidP="000F4359">
          <w:pPr>
            <w:pStyle w:val="Fuzeile"/>
            <w:spacing w:after="0"/>
            <w:ind w:right="-83"/>
            <w:rPr>
              <w:sz w:val="16"/>
              <w:szCs w:val="16"/>
            </w:rPr>
          </w:pPr>
        </w:p>
      </w:tc>
      <w:tc>
        <w:tcPr>
          <w:tcW w:w="1114" w:type="dxa"/>
          <w:vAlign w:val="center"/>
        </w:tcPr>
        <w:p w14:paraId="3F8CB721" w14:textId="77777777" w:rsidR="000F4359" w:rsidRPr="00200AE5" w:rsidRDefault="000F4359" w:rsidP="000F4359">
          <w:pPr>
            <w:pStyle w:val="Fuzeile"/>
            <w:spacing w:after="0"/>
            <w:ind w:right="-83"/>
            <w:rPr>
              <w:sz w:val="16"/>
              <w:szCs w:val="16"/>
            </w:rPr>
          </w:pPr>
        </w:p>
      </w:tc>
      <w:tc>
        <w:tcPr>
          <w:tcW w:w="1114" w:type="dxa"/>
          <w:vAlign w:val="center"/>
        </w:tcPr>
        <w:p w14:paraId="145A3898" w14:textId="77777777" w:rsidR="000F4359" w:rsidRPr="00200AE5" w:rsidRDefault="000F4359" w:rsidP="000F4359">
          <w:pPr>
            <w:pStyle w:val="Fuzeile"/>
            <w:spacing w:after="0"/>
            <w:ind w:right="-83"/>
            <w:rPr>
              <w:sz w:val="16"/>
              <w:szCs w:val="16"/>
            </w:rPr>
          </w:pPr>
          <w:r w:rsidRPr="00200AE5">
            <w:rPr>
              <w:sz w:val="16"/>
              <w:szCs w:val="16"/>
            </w:rPr>
            <w:t>Seite:</w:t>
          </w:r>
        </w:p>
      </w:tc>
      <w:tc>
        <w:tcPr>
          <w:tcW w:w="1114" w:type="dxa"/>
          <w:vAlign w:val="center"/>
        </w:tcPr>
        <w:p w14:paraId="6439DD42" w14:textId="77777777" w:rsidR="000F4359" w:rsidRPr="00200AE5" w:rsidRDefault="000F4359" w:rsidP="000F4359">
          <w:pPr>
            <w:pStyle w:val="Fuzeile"/>
            <w:spacing w:after="0"/>
            <w:ind w:right="-83"/>
            <w:rPr>
              <w:sz w:val="16"/>
              <w:szCs w:val="16"/>
            </w:rPr>
          </w:pPr>
          <w:r w:rsidRPr="00200AE5">
            <w:rPr>
              <w:sz w:val="16"/>
              <w:szCs w:val="16"/>
            </w:rPr>
            <w:fldChar w:fldCharType="begin"/>
          </w:r>
          <w:r w:rsidRPr="00200AE5">
            <w:rPr>
              <w:sz w:val="16"/>
              <w:szCs w:val="16"/>
            </w:rPr>
            <w:instrText xml:space="preserve"> PAGE  \* Arabic  \* MERGEFORMAT </w:instrText>
          </w:r>
          <w:r w:rsidRPr="00200AE5">
            <w:rPr>
              <w:sz w:val="16"/>
              <w:szCs w:val="16"/>
            </w:rPr>
            <w:fldChar w:fldCharType="separate"/>
          </w:r>
          <w:r w:rsidR="00CF1BAA">
            <w:rPr>
              <w:noProof/>
              <w:sz w:val="16"/>
              <w:szCs w:val="16"/>
            </w:rPr>
            <w:t>1</w:t>
          </w:r>
          <w:r w:rsidRPr="00200AE5">
            <w:rPr>
              <w:sz w:val="16"/>
              <w:szCs w:val="16"/>
            </w:rPr>
            <w:fldChar w:fldCharType="end"/>
          </w:r>
          <w:r w:rsidRPr="00200AE5">
            <w:rPr>
              <w:sz w:val="16"/>
              <w:szCs w:val="16"/>
            </w:rPr>
            <w:t xml:space="preserve"> von </w:t>
          </w:r>
          <w:r w:rsidRPr="00200AE5">
            <w:rPr>
              <w:sz w:val="16"/>
              <w:szCs w:val="16"/>
            </w:rPr>
            <w:fldChar w:fldCharType="begin"/>
          </w:r>
          <w:r w:rsidRPr="00200AE5">
            <w:rPr>
              <w:sz w:val="16"/>
              <w:szCs w:val="16"/>
            </w:rPr>
            <w:instrText xml:space="preserve"> NUMPAGES  \* Arabic  \* MERGEFORMAT </w:instrText>
          </w:r>
          <w:r w:rsidRPr="00200AE5">
            <w:rPr>
              <w:sz w:val="16"/>
              <w:szCs w:val="16"/>
            </w:rPr>
            <w:fldChar w:fldCharType="separate"/>
          </w:r>
          <w:r w:rsidR="00CF1BAA">
            <w:rPr>
              <w:noProof/>
              <w:sz w:val="16"/>
              <w:szCs w:val="16"/>
            </w:rPr>
            <w:t>2</w:t>
          </w:r>
          <w:r w:rsidRPr="00200AE5">
            <w:rPr>
              <w:sz w:val="16"/>
              <w:szCs w:val="16"/>
            </w:rPr>
            <w:fldChar w:fldCharType="end"/>
          </w:r>
        </w:p>
      </w:tc>
    </w:tr>
    <w:tr w:rsidR="000F4359" w:rsidRPr="00200AE5" w14:paraId="4A51B1C9" w14:textId="77777777" w:rsidTr="000F4359">
      <w:tc>
        <w:tcPr>
          <w:tcW w:w="1701" w:type="dxa"/>
          <w:vAlign w:val="center"/>
        </w:tcPr>
        <w:p w14:paraId="215EB738" w14:textId="77777777" w:rsidR="000F4359" w:rsidRPr="00200AE5" w:rsidRDefault="000F4359" w:rsidP="000F4359">
          <w:pPr>
            <w:pStyle w:val="Fuzeile"/>
            <w:spacing w:after="0"/>
            <w:ind w:right="-83"/>
            <w:rPr>
              <w:sz w:val="16"/>
              <w:szCs w:val="16"/>
            </w:rPr>
          </w:pPr>
          <w:r w:rsidRPr="00200AE5">
            <w:rPr>
              <w:sz w:val="16"/>
              <w:szCs w:val="16"/>
            </w:rPr>
            <w:t>Datum:</w:t>
          </w:r>
        </w:p>
      </w:tc>
      <w:tc>
        <w:tcPr>
          <w:tcW w:w="1113" w:type="dxa"/>
          <w:vAlign w:val="center"/>
        </w:tcPr>
        <w:p w14:paraId="49A795AB" w14:textId="77777777" w:rsidR="000F4359" w:rsidRPr="00200AE5" w:rsidRDefault="00993694" w:rsidP="000F4359">
          <w:pPr>
            <w:pStyle w:val="Fuzeile"/>
            <w:spacing w:after="0"/>
            <w:ind w:right="-83"/>
            <w:rPr>
              <w:sz w:val="16"/>
              <w:szCs w:val="16"/>
            </w:rPr>
          </w:pPr>
          <w:r>
            <w:rPr>
              <w:sz w:val="16"/>
              <w:szCs w:val="16"/>
            </w:rPr>
            <w:t>02.2016</w:t>
          </w:r>
        </w:p>
      </w:tc>
      <w:tc>
        <w:tcPr>
          <w:tcW w:w="1114" w:type="dxa"/>
          <w:vAlign w:val="center"/>
        </w:tcPr>
        <w:p w14:paraId="3D258F0C" w14:textId="3FE57181" w:rsidR="000F4359" w:rsidRPr="00200AE5" w:rsidRDefault="005471C5" w:rsidP="000F4359">
          <w:pPr>
            <w:pStyle w:val="Fuzeile"/>
            <w:spacing w:after="0"/>
            <w:ind w:right="-83"/>
            <w:rPr>
              <w:sz w:val="16"/>
              <w:szCs w:val="16"/>
            </w:rPr>
          </w:pPr>
          <w:r>
            <w:rPr>
              <w:sz w:val="16"/>
              <w:szCs w:val="16"/>
            </w:rPr>
            <w:t>08.2019</w:t>
          </w:r>
        </w:p>
      </w:tc>
      <w:tc>
        <w:tcPr>
          <w:tcW w:w="1114" w:type="dxa"/>
          <w:vAlign w:val="center"/>
        </w:tcPr>
        <w:p w14:paraId="64ED959A" w14:textId="77777777" w:rsidR="000F4359" w:rsidRPr="00200AE5" w:rsidRDefault="000F4359" w:rsidP="000F4359">
          <w:pPr>
            <w:pStyle w:val="Fuzeile"/>
            <w:spacing w:after="0"/>
            <w:ind w:right="-83"/>
            <w:rPr>
              <w:sz w:val="16"/>
              <w:szCs w:val="16"/>
            </w:rPr>
          </w:pPr>
        </w:p>
      </w:tc>
      <w:tc>
        <w:tcPr>
          <w:tcW w:w="1114" w:type="dxa"/>
          <w:vAlign w:val="center"/>
        </w:tcPr>
        <w:p w14:paraId="09911169" w14:textId="77777777" w:rsidR="000F4359" w:rsidRPr="00200AE5" w:rsidRDefault="000F4359" w:rsidP="000F4359">
          <w:pPr>
            <w:pStyle w:val="Fuzeile"/>
            <w:spacing w:after="0"/>
            <w:ind w:right="-83"/>
            <w:rPr>
              <w:sz w:val="16"/>
              <w:szCs w:val="16"/>
            </w:rPr>
          </w:pPr>
        </w:p>
      </w:tc>
      <w:tc>
        <w:tcPr>
          <w:tcW w:w="1114" w:type="dxa"/>
          <w:vAlign w:val="center"/>
        </w:tcPr>
        <w:p w14:paraId="1D55A22B" w14:textId="77777777" w:rsidR="000F4359" w:rsidRPr="00200AE5" w:rsidRDefault="000F4359" w:rsidP="000F4359">
          <w:pPr>
            <w:pStyle w:val="Fuzeile"/>
            <w:spacing w:after="0"/>
            <w:ind w:right="-83"/>
            <w:rPr>
              <w:sz w:val="16"/>
              <w:szCs w:val="16"/>
            </w:rPr>
          </w:pPr>
        </w:p>
      </w:tc>
      <w:tc>
        <w:tcPr>
          <w:tcW w:w="1114" w:type="dxa"/>
          <w:vAlign w:val="center"/>
        </w:tcPr>
        <w:p w14:paraId="793B07DC" w14:textId="77777777" w:rsidR="000F4359" w:rsidRPr="00200AE5" w:rsidRDefault="000F4359" w:rsidP="000F4359">
          <w:pPr>
            <w:pStyle w:val="Fuzeile"/>
            <w:spacing w:after="0"/>
            <w:ind w:right="-83"/>
            <w:rPr>
              <w:sz w:val="16"/>
              <w:szCs w:val="16"/>
            </w:rPr>
          </w:pPr>
        </w:p>
      </w:tc>
      <w:tc>
        <w:tcPr>
          <w:tcW w:w="1114" w:type="dxa"/>
          <w:vAlign w:val="center"/>
        </w:tcPr>
        <w:p w14:paraId="68A9849F" w14:textId="77777777" w:rsidR="000F4359" w:rsidRPr="00200AE5" w:rsidRDefault="000F4359" w:rsidP="000F4359">
          <w:pPr>
            <w:pStyle w:val="Fuzeile"/>
            <w:spacing w:after="0"/>
            <w:ind w:right="-83"/>
            <w:rPr>
              <w:sz w:val="16"/>
              <w:szCs w:val="16"/>
            </w:rPr>
          </w:pPr>
        </w:p>
      </w:tc>
    </w:tr>
    <w:tr w:rsidR="005471C5" w:rsidRPr="00200AE5" w14:paraId="208033A3" w14:textId="77777777" w:rsidTr="000F4359">
      <w:tc>
        <w:tcPr>
          <w:tcW w:w="1701" w:type="dxa"/>
          <w:vAlign w:val="center"/>
        </w:tcPr>
        <w:p w14:paraId="3B1E46AF" w14:textId="77777777" w:rsidR="005471C5" w:rsidRPr="00200AE5" w:rsidRDefault="005471C5" w:rsidP="005471C5">
          <w:pPr>
            <w:pStyle w:val="Fuzeile"/>
            <w:spacing w:after="0"/>
            <w:ind w:right="-83"/>
            <w:rPr>
              <w:sz w:val="16"/>
              <w:szCs w:val="16"/>
            </w:rPr>
          </w:pPr>
          <w:r w:rsidRPr="00200AE5">
            <w:rPr>
              <w:sz w:val="16"/>
              <w:szCs w:val="16"/>
            </w:rPr>
            <w:t>Erstellt/geändert:</w:t>
          </w:r>
        </w:p>
      </w:tc>
      <w:tc>
        <w:tcPr>
          <w:tcW w:w="1113" w:type="dxa"/>
          <w:vAlign w:val="center"/>
        </w:tcPr>
        <w:p w14:paraId="138A792D" w14:textId="77777777" w:rsidR="005471C5" w:rsidRPr="00200AE5" w:rsidRDefault="005471C5" w:rsidP="005471C5">
          <w:pPr>
            <w:pStyle w:val="Fuzeile"/>
            <w:spacing w:after="0"/>
            <w:ind w:right="-83"/>
            <w:rPr>
              <w:sz w:val="16"/>
              <w:szCs w:val="16"/>
            </w:rPr>
          </w:pPr>
          <w:r>
            <w:rPr>
              <w:sz w:val="16"/>
              <w:szCs w:val="16"/>
            </w:rPr>
            <w:t>R.O.E.GmbH</w:t>
          </w:r>
        </w:p>
      </w:tc>
      <w:tc>
        <w:tcPr>
          <w:tcW w:w="1114" w:type="dxa"/>
          <w:vAlign w:val="center"/>
        </w:tcPr>
        <w:p w14:paraId="42575F68" w14:textId="169AF5CF" w:rsidR="005471C5" w:rsidRPr="00200AE5" w:rsidRDefault="005471C5" w:rsidP="005471C5">
          <w:pPr>
            <w:pStyle w:val="Fuzeile"/>
            <w:spacing w:after="0"/>
            <w:ind w:right="-83"/>
            <w:rPr>
              <w:sz w:val="16"/>
              <w:szCs w:val="16"/>
            </w:rPr>
          </w:pPr>
          <w:r>
            <w:rPr>
              <w:sz w:val="16"/>
              <w:szCs w:val="16"/>
            </w:rPr>
            <w:t>R.O.E.GmbH</w:t>
          </w:r>
        </w:p>
      </w:tc>
      <w:tc>
        <w:tcPr>
          <w:tcW w:w="1114" w:type="dxa"/>
          <w:vAlign w:val="center"/>
        </w:tcPr>
        <w:p w14:paraId="2CF3EB21" w14:textId="77777777" w:rsidR="005471C5" w:rsidRPr="00200AE5" w:rsidRDefault="005471C5" w:rsidP="005471C5">
          <w:pPr>
            <w:pStyle w:val="Fuzeile"/>
            <w:spacing w:after="0"/>
            <w:ind w:right="-83"/>
            <w:rPr>
              <w:sz w:val="16"/>
              <w:szCs w:val="16"/>
            </w:rPr>
          </w:pPr>
        </w:p>
      </w:tc>
      <w:tc>
        <w:tcPr>
          <w:tcW w:w="1114" w:type="dxa"/>
          <w:vAlign w:val="center"/>
        </w:tcPr>
        <w:p w14:paraId="24901C5E" w14:textId="77777777" w:rsidR="005471C5" w:rsidRPr="00200AE5" w:rsidRDefault="005471C5" w:rsidP="005471C5">
          <w:pPr>
            <w:pStyle w:val="Fuzeile"/>
            <w:spacing w:after="0"/>
            <w:ind w:right="-83"/>
            <w:rPr>
              <w:sz w:val="16"/>
              <w:szCs w:val="16"/>
            </w:rPr>
          </w:pPr>
        </w:p>
      </w:tc>
      <w:tc>
        <w:tcPr>
          <w:tcW w:w="1114" w:type="dxa"/>
          <w:vAlign w:val="center"/>
        </w:tcPr>
        <w:p w14:paraId="479D11A6" w14:textId="77777777" w:rsidR="005471C5" w:rsidRPr="00200AE5" w:rsidRDefault="005471C5" w:rsidP="005471C5">
          <w:pPr>
            <w:pStyle w:val="Fuzeile"/>
            <w:spacing w:after="0"/>
            <w:ind w:right="-83"/>
            <w:rPr>
              <w:sz w:val="16"/>
              <w:szCs w:val="16"/>
            </w:rPr>
          </w:pPr>
        </w:p>
      </w:tc>
      <w:tc>
        <w:tcPr>
          <w:tcW w:w="1114" w:type="dxa"/>
          <w:shd w:val="clear" w:color="auto" w:fill="auto"/>
          <w:vAlign w:val="center"/>
        </w:tcPr>
        <w:p w14:paraId="6FBADC6D" w14:textId="77777777" w:rsidR="005471C5" w:rsidRPr="00200AE5" w:rsidRDefault="005471C5" w:rsidP="005471C5">
          <w:pPr>
            <w:pStyle w:val="Fuzeile"/>
            <w:spacing w:after="0"/>
            <w:ind w:right="-83"/>
            <w:rPr>
              <w:sz w:val="16"/>
              <w:szCs w:val="16"/>
            </w:rPr>
          </w:pPr>
        </w:p>
      </w:tc>
      <w:tc>
        <w:tcPr>
          <w:tcW w:w="1114" w:type="dxa"/>
          <w:vAlign w:val="center"/>
        </w:tcPr>
        <w:p w14:paraId="6EA73A9B" w14:textId="77777777" w:rsidR="005471C5" w:rsidRPr="00200AE5" w:rsidRDefault="005471C5" w:rsidP="005471C5">
          <w:pPr>
            <w:pStyle w:val="Fuzeile"/>
            <w:spacing w:after="0"/>
            <w:ind w:right="-83"/>
            <w:rPr>
              <w:sz w:val="16"/>
              <w:szCs w:val="16"/>
            </w:rPr>
          </w:pPr>
        </w:p>
      </w:tc>
    </w:tr>
  </w:tbl>
  <w:p w14:paraId="7149BA45" w14:textId="77777777" w:rsidR="00330719" w:rsidRPr="00200AE5" w:rsidRDefault="000F4359" w:rsidP="000F4359">
    <w:pPr>
      <w:spacing w:before="60"/>
    </w:pPr>
    <w:r w:rsidRPr="00200AE5">
      <w:rPr>
        <w:b/>
        <w:sz w:val="16"/>
      </w:rPr>
      <w:t xml:space="preserve">© Copyright </w:t>
    </w:r>
    <w:r w:rsidR="00E1184E" w:rsidRPr="00200AE5">
      <w:rPr>
        <w:b/>
        <w:sz w:val="16"/>
      </w:rPr>
      <w:t>R.O.E. GmbH</w:t>
    </w:r>
    <w:r w:rsidRPr="00200AE5">
      <w:rPr>
        <w:b/>
        <w:sz w:val="16"/>
      </w:rPr>
      <w:t>, keine unerlaubte Vervielfältigung</w:t>
    </w:r>
    <w:r w:rsidR="00445BD0" w:rsidRPr="00200AE5">
      <w:rPr>
        <w:b/>
        <w:sz w:val="16"/>
      </w:rPr>
      <w:t>,</w:t>
    </w:r>
    <w:r w:rsidRPr="00200AE5">
      <w:rPr>
        <w:b/>
        <w:sz w:val="16"/>
      </w:rPr>
      <w:t xml:space="preserve"> auch </w:t>
    </w:r>
    <w:r w:rsidR="00445BD0" w:rsidRPr="00200AE5">
      <w:rPr>
        <w:b/>
        <w:sz w:val="16"/>
      </w:rPr>
      <w:t xml:space="preserve">nicht </w:t>
    </w:r>
    <w:r w:rsidR="00B8757B" w:rsidRPr="00200AE5">
      <w:rPr>
        <w:b/>
        <w:sz w:val="16"/>
      </w:rPr>
      <w:t>a</w:t>
    </w:r>
    <w:r w:rsidRPr="00200AE5">
      <w:rPr>
        <w:b/>
        <w:sz w:val="16"/>
      </w:rPr>
      <w:t>uszugsweise</w:t>
    </w:r>
    <w:r w:rsidR="00445BD0" w:rsidRPr="00200AE5">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3BD48" w14:textId="77777777" w:rsidR="00DF5BAE" w:rsidRDefault="00DF5BAE" w:rsidP="00826AF7">
      <w:r>
        <w:separator/>
      </w:r>
    </w:p>
    <w:p w14:paraId="15816619" w14:textId="77777777" w:rsidR="00DF5BAE" w:rsidRDefault="00DF5BAE" w:rsidP="00826AF7"/>
    <w:p w14:paraId="203698FD" w14:textId="77777777" w:rsidR="00DF5BAE" w:rsidRDefault="00DF5BAE" w:rsidP="00826AF7"/>
  </w:footnote>
  <w:footnote w:type="continuationSeparator" w:id="0">
    <w:p w14:paraId="389B221B" w14:textId="77777777" w:rsidR="00DF5BAE" w:rsidRDefault="00DF5BAE" w:rsidP="00826AF7">
      <w:r>
        <w:continuationSeparator/>
      </w:r>
    </w:p>
    <w:p w14:paraId="32784711" w14:textId="77777777" w:rsidR="00DF5BAE" w:rsidRDefault="00DF5BAE" w:rsidP="00826AF7"/>
    <w:p w14:paraId="4B4B282C" w14:textId="77777777" w:rsidR="00DF5BAE" w:rsidRDefault="00DF5BAE"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3519" w14:textId="77777777" w:rsidR="00DB66E9" w:rsidRDefault="00DF5BAE">
    <w:pPr>
      <w:pStyle w:val="Kopfzeile"/>
    </w:pPr>
    <w:r>
      <w:rPr>
        <w:noProof/>
      </w:rPr>
      <w:pict w14:anchorId="6AA9A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717341" o:spid="_x0000_s2051" type="#_x0000_t75" alt="SmallLogoBW" style="position:absolute;margin-left:0;margin-top:0;width:473.25pt;height:285.8pt;z-index:-251657216;mso-wrap-edited:f;mso-width-percent:0;mso-height-percent:0;mso-position-horizontal:center;mso-position-horizontal-relative:margin;mso-position-vertical:center;mso-position-vertical-relative:margin;mso-width-percent:0;mso-height-percent:0" o:allowincell="f">
          <v:imagedata r:id="rId1" o:title="SmallLogoB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6"/>
      <w:gridCol w:w="5026"/>
      <w:gridCol w:w="2236"/>
    </w:tblGrid>
    <w:tr w:rsidR="00DB66E9" w:rsidRPr="00044E32" w14:paraId="1DC79D7A" w14:textId="77777777" w:rsidTr="00E1184E">
      <w:trPr>
        <w:trHeight w:val="841"/>
      </w:trPr>
      <w:tc>
        <w:tcPr>
          <w:tcW w:w="2236" w:type="dxa"/>
          <w:vAlign w:val="center"/>
        </w:tcPr>
        <w:p w14:paraId="7E34B2CC" w14:textId="77777777" w:rsidR="00E1184E" w:rsidRPr="00E1184E" w:rsidRDefault="00E1184E" w:rsidP="00E1184E">
          <w:pPr>
            <w:pStyle w:val="KeinLeerraum"/>
            <w:jc w:val="center"/>
            <w:rPr>
              <w:sz w:val="18"/>
            </w:rPr>
          </w:pPr>
          <w:r w:rsidRPr="00E1184E">
            <w:rPr>
              <w:sz w:val="18"/>
            </w:rPr>
            <w:t>R.O.E. GmbH</w:t>
          </w:r>
        </w:p>
        <w:p w14:paraId="46BC3D23" w14:textId="77777777" w:rsidR="00E1184E" w:rsidRPr="00E1184E" w:rsidRDefault="00E1184E" w:rsidP="00E1184E">
          <w:pPr>
            <w:pStyle w:val="KeinLeerraum"/>
            <w:jc w:val="center"/>
            <w:rPr>
              <w:sz w:val="18"/>
            </w:rPr>
          </w:pPr>
          <w:r w:rsidRPr="00E1184E">
            <w:rPr>
              <w:sz w:val="18"/>
            </w:rPr>
            <w:t>Waidmannsgrund 7</w:t>
          </w:r>
        </w:p>
        <w:p w14:paraId="3E823976" w14:textId="77777777" w:rsidR="00DB66E9" w:rsidRPr="00E1184E" w:rsidRDefault="00E1184E" w:rsidP="00E1184E">
          <w:pPr>
            <w:pStyle w:val="KeinLeerraum"/>
            <w:jc w:val="center"/>
            <w:rPr>
              <w:sz w:val="18"/>
            </w:rPr>
          </w:pPr>
          <w:r w:rsidRPr="00E1184E">
            <w:rPr>
              <w:sz w:val="18"/>
            </w:rPr>
            <w:t>30900 Wedemark</w:t>
          </w:r>
        </w:p>
      </w:tc>
      <w:tc>
        <w:tcPr>
          <w:tcW w:w="5026" w:type="dxa"/>
          <w:vAlign w:val="center"/>
        </w:tcPr>
        <w:p w14:paraId="24E3443A" w14:textId="77777777" w:rsidR="00DB66E9" w:rsidRPr="006E2AC9" w:rsidRDefault="00735FFB" w:rsidP="002A63CB">
          <w:pPr>
            <w:jc w:val="center"/>
            <w:rPr>
              <w:b/>
              <w:sz w:val="36"/>
              <w:szCs w:val="36"/>
            </w:rPr>
          </w:pPr>
          <w:r>
            <w:rPr>
              <w:b/>
              <w:sz w:val="36"/>
              <w:szCs w:val="36"/>
            </w:rPr>
            <w:t>Lernerfolgskontrolle</w:t>
          </w:r>
        </w:p>
      </w:tc>
      <w:tc>
        <w:tcPr>
          <w:tcW w:w="2236" w:type="dxa"/>
          <w:vAlign w:val="center"/>
        </w:tcPr>
        <w:p w14:paraId="3DBD2F2D" w14:textId="0E6CEC60" w:rsidR="00DB66E9" w:rsidRPr="00044E32" w:rsidRDefault="005471C5" w:rsidP="00E1184E">
          <w:pPr>
            <w:jc w:val="center"/>
          </w:pPr>
          <w:r>
            <w:rPr>
              <w:noProof/>
            </w:rPr>
            <w:drawing>
              <wp:inline distT="0" distB="0" distL="0" distR="0" wp14:anchorId="4D1DF707" wp14:editId="59E53CF1">
                <wp:extent cx="498764" cy="49876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932" cy="509932"/>
                        </a:xfrm>
                        <a:prstGeom prst="rect">
                          <a:avLst/>
                        </a:prstGeom>
                        <a:noFill/>
                        <a:ln>
                          <a:noFill/>
                        </a:ln>
                      </pic:spPr>
                    </pic:pic>
                  </a:graphicData>
                </a:graphic>
              </wp:inline>
            </w:drawing>
          </w:r>
        </w:p>
      </w:tc>
    </w:tr>
    <w:tr w:rsidR="00330719" w:rsidRPr="001D2245" w14:paraId="5A75BC6F" w14:textId="77777777" w:rsidTr="00DB66E9">
      <w:trPr>
        <w:trHeight w:val="832"/>
      </w:trPr>
      <w:tc>
        <w:tcPr>
          <w:tcW w:w="2236" w:type="dxa"/>
          <w:vAlign w:val="center"/>
        </w:tcPr>
        <w:p w14:paraId="0DF119C8" w14:textId="77777777" w:rsidR="00330719" w:rsidRPr="00735FFB" w:rsidRDefault="00CB0118" w:rsidP="00390958">
          <w:pPr>
            <w:spacing w:after="0"/>
            <w:jc w:val="center"/>
            <w:rPr>
              <w:sz w:val="24"/>
              <w:szCs w:val="28"/>
            </w:rPr>
          </w:pPr>
          <w:r>
            <w:rPr>
              <w:sz w:val="24"/>
              <w:szCs w:val="28"/>
            </w:rPr>
            <w:t>UW_LK_EFK_07</w:t>
          </w:r>
        </w:p>
      </w:tc>
      <w:tc>
        <w:tcPr>
          <w:tcW w:w="5026" w:type="dxa"/>
          <w:vAlign w:val="center"/>
        </w:tcPr>
        <w:p w14:paraId="7576B391" w14:textId="77777777" w:rsidR="00CB0118" w:rsidRDefault="00CB0118" w:rsidP="000F369A">
          <w:pPr>
            <w:spacing w:after="0"/>
            <w:jc w:val="center"/>
            <w:rPr>
              <w:sz w:val="28"/>
              <w:szCs w:val="28"/>
            </w:rPr>
          </w:pPr>
          <w:r>
            <w:rPr>
              <w:sz w:val="28"/>
              <w:szCs w:val="28"/>
            </w:rPr>
            <w:t>Betriebsmitteltausch von</w:t>
          </w:r>
        </w:p>
        <w:p w14:paraId="65D3BE6E" w14:textId="77777777" w:rsidR="006E2AC9" w:rsidRPr="00E1184E" w:rsidRDefault="00861767" w:rsidP="000F369A">
          <w:pPr>
            <w:spacing w:after="0"/>
            <w:jc w:val="center"/>
            <w:rPr>
              <w:sz w:val="28"/>
              <w:szCs w:val="28"/>
            </w:rPr>
          </w:pPr>
          <w:r w:rsidRPr="00861767">
            <w:rPr>
              <w:sz w:val="28"/>
              <w:szCs w:val="28"/>
            </w:rPr>
            <w:t>explosion</w:t>
          </w:r>
          <w:r>
            <w:rPr>
              <w:sz w:val="28"/>
              <w:szCs w:val="28"/>
            </w:rPr>
            <w:t>s</w:t>
          </w:r>
          <w:r w:rsidRPr="00861767">
            <w:rPr>
              <w:sz w:val="28"/>
              <w:szCs w:val="28"/>
            </w:rPr>
            <w:t>geschütz</w:t>
          </w:r>
          <w:r w:rsidR="00CB0118">
            <w:rPr>
              <w:sz w:val="28"/>
              <w:szCs w:val="28"/>
            </w:rPr>
            <w:t>t</w:t>
          </w:r>
          <w:r w:rsidRPr="00861767">
            <w:rPr>
              <w:sz w:val="28"/>
              <w:szCs w:val="28"/>
            </w:rPr>
            <w:t>en Betriebsmitteln</w:t>
          </w:r>
        </w:p>
      </w:tc>
      <w:tc>
        <w:tcPr>
          <w:tcW w:w="2236" w:type="dxa"/>
          <w:vAlign w:val="center"/>
        </w:tcPr>
        <w:p w14:paraId="073D6C70" w14:textId="77777777" w:rsidR="00330719" w:rsidRPr="00390958" w:rsidRDefault="00330719" w:rsidP="00C74F80">
          <w:pPr>
            <w:spacing w:after="0"/>
            <w:jc w:val="center"/>
            <w:rPr>
              <w:sz w:val="28"/>
              <w:szCs w:val="28"/>
            </w:rPr>
          </w:pPr>
        </w:p>
      </w:tc>
    </w:tr>
  </w:tbl>
  <w:p w14:paraId="71CACD8E" w14:textId="77777777" w:rsidR="00330719" w:rsidRDefault="00DF5BAE">
    <w:pPr>
      <w:pStyle w:val="Kopfzeile"/>
    </w:pPr>
    <w:r>
      <w:rPr>
        <w:noProof/>
        <w:sz w:val="18"/>
      </w:rPr>
      <w:pict w14:anchorId="1E8B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717342" o:spid="_x0000_s2050" type="#_x0000_t75" alt="SmallLogoBW" style="position:absolute;margin-left:0;margin-top:0;width:300.45pt;height:181.45pt;z-index:-251656192;mso-wrap-edited:f;mso-width-percent:0;mso-height-percent:0;mso-position-horizontal:center;mso-position-horizontal-relative:margin;mso-position-vertical:center;mso-position-vertical-relative:margin;mso-width-percent:0;mso-height-percent:0" o:allowincell="f">
          <v:imagedata r:id="rId2" o:title="SmallLogoB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C78E2" w14:textId="77777777" w:rsidR="00DB66E9" w:rsidRDefault="00DF5BAE">
    <w:pPr>
      <w:pStyle w:val="Kopfzeile"/>
    </w:pPr>
    <w:r>
      <w:rPr>
        <w:noProof/>
      </w:rPr>
      <w:pict w14:anchorId="700EB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717340" o:spid="_x0000_s2049" type="#_x0000_t75" alt="SmallLogoBW" style="position:absolute;margin-left:0;margin-top:0;width:473.25pt;height:285.8pt;z-index:-251658240;mso-wrap-edited:f;mso-width-percent:0;mso-height-percent:0;mso-position-horizontal:center;mso-position-horizontal-relative:margin;mso-position-vertical:center;mso-position-vertical-relative:margin;mso-width-percent:0;mso-height-percent:0" o:allowincell="f">
          <v:imagedata r:id="rId1" o:title="SmallLogoB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C625033"/>
    <w:multiLevelType w:val="hybridMultilevel"/>
    <w:tmpl w:val="09DA61DC"/>
    <w:lvl w:ilvl="0" w:tplc="F714413C">
      <w:start w:val="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E57CFD"/>
    <w:multiLevelType w:val="hybridMultilevel"/>
    <w:tmpl w:val="87928E18"/>
    <w:lvl w:ilvl="0" w:tplc="C57233A8">
      <w:start w:val="1"/>
      <w:numFmt w:val="bullet"/>
      <w:lvlText w:val=""/>
      <w:lvlJc w:val="left"/>
      <w:pPr>
        <w:tabs>
          <w:tab w:val="num" w:pos="720"/>
        </w:tabs>
        <w:ind w:left="720" w:hanging="360"/>
      </w:pPr>
      <w:rPr>
        <w:rFonts w:ascii="Wingdings 2" w:hAnsi="Wingdings 2" w:hint="default"/>
      </w:rPr>
    </w:lvl>
    <w:lvl w:ilvl="1" w:tplc="1D56EBEC">
      <w:start w:val="1"/>
      <w:numFmt w:val="bullet"/>
      <w:lvlText w:val=""/>
      <w:lvlJc w:val="left"/>
      <w:pPr>
        <w:tabs>
          <w:tab w:val="num" w:pos="1440"/>
        </w:tabs>
        <w:ind w:left="1440" w:hanging="360"/>
      </w:pPr>
      <w:rPr>
        <w:rFonts w:ascii="Wingdings 2" w:hAnsi="Wingdings 2" w:hint="default"/>
      </w:rPr>
    </w:lvl>
    <w:lvl w:ilvl="2" w:tplc="7220D168" w:tentative="1">
      <w:start w:val="1"/>
      <w:numFmt w:val="bullet"/>
      <w:lvlText w:val=""/>
      <w:lvlJc w:val="left"/>
      <w:pPr>
        <w:tabs>
          <w:tab w:val="num" w:pos="2160"/>
        </w:tabs>
        <w:ind w:left="2160" w:hanging="360"/>
      </w:pPr>
      <w:rPr>
        <w:rFonts w:ascii="Wingdings 2" w:hAnsi="Wingdings 2" w:hint="default"/>
      </w:rPr>
    </w:lvl>
    <w:lvl w:ilvl="3" w:tplc="1D4AEB16" w:tentative="1">
      <w:start w:val="1"/>
      <w:numFmt w:val="bullet"/>
      <w:lvlText w:val=""/>
      <w:lvlJc w:val="left"/>
      <w:pPr>
        <w:tabs>
          <w:tab w:val="num" w:pos="2880"/>
        </w:tabs>
        <w:ind w:left="2880" w:hanging="360"/>
      </w:pPr>
      <w:rPr>
        <w:rFonts w:ascii="Wingdings 2" w:hAnsi="Wingdings 2" w:hint="default"/>
      </w:rPr>
    </w:lvl>
    <w:lvl w:ilvl="4" w:tplc="2F728008" w:tentative="1">
      <w:start w:val="1"/>
      <w:numFmt w:val="bullet"/>
      <w:lvlText w:val=""/>
      <w:lvlJc w:val="left"/>
      <w:pPr>
        <w:tabs>
          <w:tab w:val="num" w:pos="3600"/>
        </w:tabs>
        <w:ind w:left="3600" w:hanging="360"/>
      </w:pPr>
      <w:rPr>
        <w:rFonts w:ascii="Wingdings 2" w:hAnsi="Wingdings 2" w:hint="default"/>
      </w:rPr>
    </w:lvl>
    <w:lvl w:ilvl="5" w:tplc="33F2336E" w:tentative="1">
      <w:start w:val="1"/>
      <w:numFmt w:val="bullet"/>
      <w:lvlText w:val=""/>
      <w:lvlJc w:val="left"/>
      <w:pPr>
        <w:tabs>
          <w:tab w:val="num" w:pos="4320"/>
        </w:tabs>
        <w:ind w:left="4320" w:hanging="360"/>
      </w:pPr>
      <w:rPr>
        <w:rFonts w:ascii="Wingdings 2" w:hAnsi="Wingdings 2" w:hint="default"/>
      </w:rPr>
    </w:lvl>
    <w:lvl w:ilvl="6" w:tplc="679AEC22" w:tentative="1">
      <w:start w:val="1"/>
      <w:numFmt w:val="bullet"/>
      <w:lvlText w:val=""/>
      <w:lvlJc w:val="left"/>
      <w:pPr>
        <w:tabs>
          <w:tab w:val="num" w:pos="5040"/>
        </w:tabs>
        <w:ind w:left="5040" w:hanging="360"/>
      </w:pPr>
      <w:rPr>
        <w:rFonts w:ascii="Wingdings 2" w:hAnsi="Wingdings 2" w:hint="default"/>
      </w:rPr>
    </w:lvl>
    <w:lvl w:ilvl="7" w:tplc="69EC169A" w:tentative="1">
      <w:start w:val="1"/>
      <w:numFmt w:val="bullet"/>
      <w:lvlText w:val=""/>
      <w:lvlJc w:val="left"/>
      <w:pPr>
        <w:tabs>
          <w:tab w:val="num" w:pos="5760"/>
        </w:tabs>
        <w:ind w:left="5760" w:hanging="360"/>
      </w:pPr>
      <w:rPr>
        <w:rFonts w:ascii="Wingdings 2" w:hAnsi="Wingdings 2" w:hint="default"/>
      </w:rPr>
    </w:lvl>
    <w:lvl w:ilvl="8" w:tplc="58985C7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7" w15:restartNumberingAfterBreak="0">
    <w:nsid w:val="3B667070"/>
    <w:multiLevelType w:val="hybridMultilevel"/>
    <w:tmpl w:val="78F0F7A6"/>
    <w:lvl w:ilvl="0" w:tplc="2032A6B4">
      <w:start w:val="1"/>
      <w:numFmt w:val="bullet"/>
      <w:lvlText w:val=""/>
      <w:lvlJc w:val="left"/>
      <w:pPr>
        <w:tabs>
          <w:tab w:val="num" w:pos="720"/>
        </w:tabs>
        <w:ind w:left="720" w:hanging="360"/>
      </w:pPr>
      <w:rPr>
        <w:rFonts w:ascii="Wingdings 2" w:hAnsi="Wingdings 2" w:hint="default"/>
      </w:rPr>
    </w:lvl>
    <w:lvl w:ilvl="1" w:tplc="B4C465FE">
      <w:start w:val="1"/>
      <w:numFmt w:val="bullet"/>
      <w:lvlText w:val=""/>
      <w:lvlJc w:val="left"/>
      <w:pPr>
        <w:tabs>
          <w:tab w:val="num" w:pos="1440"/>
        </w:tabs>
        <w:ind w:left="1440" w:hanging="360"/>
      </w:pPr>
      <w:rPr>
        <w:rFonts w:ascii="Wingdings 2" w:hAnsi="Wingdings 2" w:hint="default"/>
      </w:rPr>
    </w:lvl>
    <w:lvl w:ilvl="2" w:tplc="4DC04AFE" w:tentative="1">
      <w:start w:val="1"/>
      <w:numFmt w:val="bullet"/>
      <w:lvlText w:val=""/>
      <w:lvlJc w:val="left"/>
      <w:pPr>
        <w:tabs>
          <w:tab w:val="num" w:pos="2160"/>
        </w:tabs>
        <w:ind w:left="2160" w:hanging="360"/>
      </w:pPr>
      <w:rPr>
        <w:rFonts w:ascii="Wingdings 2" w:hAnsi="Wingdings 2" w:hint="default"/>
      </w:rPr>
    </w:lvl>
    <w:lvl w:ilvl="3" w:tplc="841CA70E" w:tentative="1">
      <w:start w:val="1"/>
      <w:numFmt w:val="bullet"/>
      <w:lvlText w:val=""/>
      <w:lvlJc w:val="left"/>
      <w:pPr>
        <w:tabs>
          <w:tab w:val="num" w:pos="2880"/>
        </w:tabs>
        <w:ind w:left="2880" w:hanging="360"/>
      </w:pPr>
      <w:rPr>
        <w:rFonts w:ascii="Wingdings 2" w:hAnsi="Wingdings 2" w:hint="default"/>
      </w:rPr>
    </w:lvl>
    <w:lvl w:ilvl="4" w:tplc="53D68B26" w:tentative="1">
      <w:start w:val="1"/>
      <w:numFmt w:val="bullet"/>
      <w:lvlText w:val=""/>
      <w:lvlJc w:val="left"/>
      <w:pPr>
        <w:tabs>
          <w:tab w:val="num" w:pos="3600"/>
        </w:tabs>
        <w:ind w:left="3600" w:hanging="360"/>
      </w:pPr>
      <w:rPr>
        <w:rFonts w:ascii="Wingdings 2" w:hAnsi="Wingdings 2" w:hint="default"/>
      </w:rPr>
    </w:lvl>
    <w:lvl w:ilvl="5" w:tplc="A4A6DF8E" w:tentative="1">
      <w:start w:val="1"/>
      <w:numFmt w:val="bullet"/>
      <w:lvlText w:val=""/>
      <w:lvlJc w:val="left"/>
      <w:pPr>
        <w:tabs>
          <w:tab w:val="num" w:pos="4320"/>
        </w:tabs>
        <w:ind w:left="4320" w:hanging="360"/>
      </w:pPr>
      <w:rPr>
        <w:rFonts w:ascii="Wingdings 2" w:hAnsi="Wingdings 2" w:hint="default"/>
      </w:rPr>
    </w:lvl>
    <w:lvl w:ilvl="6" w:tplc="E0ACA9DE" w:tentative="1">
      <w:start w:val="1"/>
      <w:numFmt w:val="bullet"/>
      <w:lvlText w:val=""/>
      <w:lvlJc w:val="left"/>
      <w:pPr>
        <w:tabs>
          <w:tab w:val="num" w:pos="5040"/>
        </w:tabs>
        <w:ind w:left="5040" w:hanging="360"/>
      </w:pPr>
      <w:rPr>
        <w:rFonts w:ascii="Wingdings 2" w:hAnsi="Wingdings 2" w:hint="default"/>
      </w:rPr>
    </w:lvl>
    <w:lvl w:ilvl="7" w:tplc="4CC0DA3C" w:tentative="1">
      <w:start w:val="1"/>
      <w:numFmt w:val="bullet"/>
      <w:lvlText w:val=""/>
      <w:lvlJc w:val="left"/>
      <w:pPr>
        <w:tabs>
          <w:tab w:val="num" w:pos="5760"/>
        </w:tabs>
        <w:ind w:left="5760" w:hanging="360"/>
      </w:pPr>
      <w:rPr>
        <w:rFonts w:ascii="Wingdings 2" w:hAnsi="Wingdings 2" w:hint="default"/>
      </w:rPr>
    </w:lvl>
    <w:lvl w:ilvl="8" w:tplc="EEAA7C7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34B4545"/>
    <w:multiLevelType w:val="hybridMultilevel"/>
    <w:tmpl w:val="50F06A10"/>
    <w:lvl w:ilvl="0" w:tplc="753E5590">
      <w:start w:val="1"/>
      <w:numFmt w:val="bullet"/>
      <w:lvlText w:val=""/>
      <w:lvlJc w:val="left"/>
      <w:pPr>
        <w:tabs>
          <w:tab w:val="num" w:pos="720"/>
        </w:tabs>
        <w:ind w:left="720" w:hanging="360"/>
      </w:pPr>
      <w:rPr>
        <w:rFonts w:ascii="Wingdings" w:hAnsi="Wingdings" w:hint="default"/>
      </w:rPr>
    </w:lvl>
    <w:lvl w:ilvl="1" w:tplc="E8B4C562" w:tentative="1">
      <w:start w:val="1"/>
      <w:numFmt w:val="bullet"/>
      <w:lvlText w:val=""/>
      <w:lvlJc w:val="left"/>
      <w:pPr>
        <w:tabs>
          <w:tab w:val="num" w:pos="1440"/>
        </w:tabs>
        <w:ind w:left="1440" w:hanging="360"/>
      </w:pPr>
      <w:rPr>
        <w:rFonts w:ascii="Wingdings" w:hAnsi="Wingdings" w:hint="default"/>
      </w:rPr>
    </w:lvl>
    <w:lvl w:ilvl="2" w:tplc="E432031E" w:tentative="1">
      <w:start w:val="1"/>
      <w:numFmt w:val="bullet"/>
      <w:lvlText w:val=""/>
      <w:lvlJc w:val="left"/>
      <w:pPr>
        <w:tabs>
          <w:tab w:val="num" w:pos="2160"/>
        </w:tabs>
        <w:ind w:left="2160" w:hanging="360"/>
      </w:pPr>
      <w:rPr>
        <w:rFonts w:ascii="Wingdings" w:hAnsi="Wingdings" w:hint="default"/>
      </w:rPr>
    </w:lvl>
    <w:lvl w:ilvl="3" w:tplc="0772F338" w:tentative="1">
      <w:start w:val="1"/>
      <w:numFmt w:val="bullet"/>
      <w:lvlText w:val=""/>
      <w:lvlJc w:val="left"/>
      <w:pPr>
        <w:tabs>
          <w:tab w:val="num" w:pos="2880"/>
        </w:tabs>
        <w:ind w:left="2880" w:hanging="360"/>
      </w:pPr>
      <w:rPr>
        <w:rFonts w:ascii="Wingdings" w:hAnsi="Wingdings" w:hint="default"/>
      </w:rPr>
    </w:lvl>
    <w:lvl w:ilvl="4" w:tplc="4A7282F8" w:tentative="1">
      <w:start w:val="1"/>
      <w:numFmt w:val="bullet"/>
      <w:lvlText w:val=""/>
      <w:lvlJc w:val="left"/>
      <w:pPr>
        <w:tabs>
          <w:tab w:val="num" w:pos="3600"/>
        </w:tabs>
        <w:ind w:left="3600" w:hanging="360"/>
      </w:pPr>
      <w:rPr>
        <w:rFonts w:ascii="Wingdings" w:hAnsi="Wingdings" w:hint="default"/>
      </w:rPr>
    </w:lvl>
    <w:lvl w:ilvl="5" w:tplc="DD6061B0" w:tentative="1">
      <w:start w:val="1"/>
      <w:numFmt w:val="bullet"/>
      <w:lvlText w:val=""/>
      <w:lvlJc w:val="left"/>
      <w:pPr>
        <w:tabs>
          <w:tab w:val="num" w:pos="4320"/>
        </w:tabs>
        <w:ind w:left="4320" w:hanging="360"/>
      </w:pPr>
      <w:rPr>
        <w:rFonts w:ascii="Wingdings" w:hAnsi="Wingdings" w:hint="default"/>
      </w:rPr>
    </w:lvl>
    <w:lvl w:ilvl="6" w:tplc="2226542C" w:tentative="1">
      <w:start w:val="1"/>
      <w:numFmt w:val="bullet"/>
      <w:lvlText w:val=""/>
      <w:lvlJc w:val="left"/>
      <w:pPr>
        <w:tabs>
          <w:tab w:val="num" w:pos="5040"/>
        </w:tabs>
        <w:ind w:left="5040" w:hanging="360"/>
      </w:pPr>
      <w:rPr>
        <w:rFonts w:ascii="Wingdings" w:hAnsi="Wingdings" w:hint="default"/>
      </w:rPr>
    </w:lvl>
    <w:lvl w:ilvl="7" w:tplc="7A3CBC2E" w:tentative="1">
      <w:start w:val="1"/>
      <w:numFmt w:val="bullet"/>
      <w:lvlText w:val=""/>
      <w:lvlJc w:val="left"/>
      <w:pPr>
        <w:tabs>
          <w:tab w:val="num" w:pos="5760"/>
        </w:tabs>
        <w:ind w:left="5760" w:hanging="360"/>
      </w:pPr>
      <w:rPr>
        <w:rFonts w:ascii="Wingdings" w:hAnsi="Wingdings" w:hint="default"/>
      </w:rPr>
    </w:lvl>
    <w:lvl w:ilvl="8" w:tplc="B3AAF3B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392177"/>
    <w:multiLevelType w:val="hybridMultilevel"/>
    <w:tmpl w:val="0CF2F58E"/>
    <w:lvl w:ilvl="0" w:tplc="01D6B3C2">
      <w:start w:val="1"/>
      <w:numFmt w:val="bullet"/>
      <w:lvlText w:val=""/>
      <w:lvlJc w:val="left"/>
      <w:pPr>
        <w:tabs>
          <w:tab w:val="num" w:pos="720"/>
        </w:tabs>
        <w:ind w:left="720" w:hanging="360"/>
      </w:pPr>
      <w:rPr>
        <w:rFonts w:ascii="Wingdings" w:hAnsi="Wingdings" w:hint="default"/>
      </w:rPr>
    </w:lvl>
    <w:lvl w:ilvl="1" w:tplc="C234D014" w:tentative="1">
      <w:start w:val="1"/>
      <w:numFmt w:val="bullet"/>
      <w:lvlText w:val=""/>
      <w:lvlJc w:val="left"/>
      <w:pPr>
        <w:tabs>
          <w:tab w:val="num" w:pos="1440"/>
        </w:tabs>
        <w:ind w:left="1440" w:hanging="360"/>
      </w:pPr>
      <w:rPr>
        <w:rFonts w:ascii="Wingdings" w:hAnsi="Wingdings" w:hint="default"/>
      </w:rPr>
    </w:lvl>
    <w:lvl w:ilvl="2" w:tplc="3D72ABDE" w:tentative="1">
      <w:start w:val="1"/>
      <w:numFmt w:val="bullet"/>
      <w:lvlText w:val=""/>
      <w:lvlJc w:val="left"/>
      <w:pPr>
        <w:tabs>
          <w:tab w:val="num" w:pos="2160"/>
        </w:tabs>
        <w:ind w:left="2160" w:hanging="360"/>
      </w:pPr>
      <w:rPr>
        <w:rFonts w:ascii="Wingdings" w:hAnsi="Wingdings" w:hint="default"/>
      </w:rPr>
    </w:lvl>
    <w:lvl w:ilvl="3" w:tplc="122A3990" w:tentative="1">
      <w:start w:val="1"/>
      <w:numFmt w:val="bullet"/>
      <w:lvlText w:val=""/>
      <w:lvlJc w:val="left"/>
      <w:pPr>
        <w:tabs>
          <w:tab w:val="num" w:pos="2880"/>
        </w:tabs>
        <w:ind w:left="2880" w:hanging="360"/>
      </w:pPr>
      <w:rPr>
        <w:rFonts w:ascii="Wingdings" w:hAnsi="Wingdings" w:hint="default"/>
      </w:rPr>
    </w:lvl>
    <w:lvl w:ilvl="4" w:tplc="9704DDFE" w:tentative="1">
      <w:start w:val="1"/>
      <w:numFmt w:val="bullet"/>
      <w:lvlText w:val=""/>
      <w:lvlJc w:val="left"/>
      <w:pPr>
        <w:tabs>
          <w:tab w:val="num" w:pos="3600"/>
        </w:tabs>
        <w:ind w:left="3600" w:hanging="360"/>
      </w:pPr>
      <w:rPr>
        <w:rFonts w:ascii="Wingdings" w:hAnsi="Wingdings" w:hint="default"/>
      </w:rPr>
    </w:lvl>
    <w:lvl w:ilvl="5" w:tplc="00704AD6" w:tentative="1">
      <w:start w:val="1"/>
      <w:numFmt w:val="bullet"/>
      <w:lvlText w:val=""/>
      <w:lvlJc w:val="left"/>
      <w:pPr>
        <w:tabs>
          <w:tab w:val="num" w:pos="4320"/>
        </w:tabs>
        <w:ind w:left="4320" w:hanging="360"/>
      </w:pPr>
      <w:rPr>
        <w:rFonts w:ascii="Wingdings" w:hAnsi="Wingdings" w:hint="default"/>
      </w:rPr>
    </w:lvl>
    <w:lvl w:ilvl="6" w:tplc="40B8433C" w:tentative="1">
      <w:start w:val="1"/>
      <w:numFmt w:val="bullet"/>
      <w:lvlText w:val=""/>
      <w:lvlJc w:val="left"/>
      <w:pPr>
        <w:tabs>
          <w:tab w:val="num" w:pos="5040"/>
        </w:tabs>
        <w:ind w:left="5040" w:hanging="360"/>
      </w:pPr>
      <w:rPr>
        <w:rFonts w:ascii="Wingdings" w:hAnsi="Wingdings" w:hint="default"/>
      </w:rPr>
    </w:lvl>
    <w:lvl w:ilvl="7" w:tplc="C5DAB63A" w:tentative="1">
      <w:start w:val="1"/>
      <w:numFmt w:val="bullet"/>
      <w:lvlText w:val=""/>
      <w:lvlJc w:val="left"/>
      <w:pPr>
        <w:tabs>
          <w:tab w:val="num" w:pos="5760"/>
        </w:tabs>
        <w:ind w:left="5760" w:hanging="360"/>
      </w:pPr>
      <w:rPr>
        <w:rFonts w:ascii="Wingdings" w:hAnsi="Wingdings" w:hint="default"/>
      </w:rPr>
    </w:lvl>
    <w:lvl w:ilvl="8" w:tplc="7FD6D06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12" w15:restartNumberingAfterBreak="0">
    <w:nsid w:val="6E0B6333"/>
    <w:multiLevelType w:val="hybridMultilevel"/>
    <w:tmpl w:val="ADC636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4F81D28"/>
    <w:multiLevelType w:val="hybridMultilevel"/>
    <w:tmpl w:val="6C58F6C4"/>
    <w:lvl w:ilvl="0" w:tplc="5A2E1280">
      <w:start w:val="1"/>
      <w:numFmt w:val="bullet"/>
      <w:lvlText w:val=""/>
      <w:lvlJc w:val="left"/>
      <w:pPr>
        <w:tabs>
          <w:tab w:val="num" w:pos="720"/>
        </w:tabs>
        <w:ind w:left="720" w:hanging="360"/>
      </w:pPr>
      <w:rPr>
        <w:rFonts w:ascii="Wingdings 2" w:hAnsi="Wingdings 2" w:hint="default"/>
      </w:rPr>
    </w:lvl>
    <w:lvl w:ilvl="1" w:tplc="0C74329E">
      <w:start w:val="1"/>
      <w:numFmt w:val="bullet"/>
      <w:lvlText w:val=""/>
      <w:lvlJc w:val="left"/>
      <w:pPr>
        <w:tabs>
          <w:tab w:val="num" w:pos="1440"/>
        </w:tabs>
        <w:ind w:left="1440" w:hanging="360"/>
      </w:pPr>
      <w:rPr>
        <w:rFonts w:ascii="Wingdings 2" w:hAnsi="Wingdings 2" w:hint="default"/>
      </w:rPr>
    </w:lvl>
    <w:lvl w:ilvl="2" w:tplc="38324A14" w:tentative="1">
      <w:start w:val="1"/>
      <w:numFmt w:val="bullet"/>
      <w:lvlText w:val=""/>
      <w:lvlJc w:val="left"/>
      <w:pPr>
        <w:tabs>
          <w:tab w:val="num" w:pos="2160"/>
        </w:tabs>
        <w:ind w:left="2160" w:hanging="360"/>
      </w:pPr>
      <w:rPr>
        <w:rFonts w:ascii="Wingdings 2" w:hAnsi="Wingdings 2" w:hint="default"/>
      </w:rPr>
    </w:lvl>
    <w:lvl w:ilvl="3" w:tplc="536EFA90" w:tentative="1">
      <w:start w:val="1"/>
      <w:numFmt w:val="bullet"/>
      <w:lvlText w:val=""/>
      <w:lvlJc w:val="left"/>
      <w:pPr>
        <w:tabs>
          <w:tab w:val="num" w:pos="2880"/>
        </w:tabs>
        <w:ind w:left="2880" w:hanging="360"/>
      </w:pPr>
      <w:rPr>
        <w:rFonts w:ascii="Wingdings 2" w:hAnsi="Wingdings 2" w:hint="default"/>
      </w:rPr>
    </w:lvl>
    <w:lvl w:ilvl="4" w:tplc="FEC68E3C" w:tentative="1">
      <w:start w:val="1"/>
      <w:numFmt w:val="bullet"/>
      <w:lvlText w:val=""/>
      <w:lvlJc w:val="left"/>
      <w:pPr>
        <w:tabs>
          <w:tab w:val="num" w:pos="3600"/>
        </w:tabs>
        <w:ind w:left="3600" w:hanging="360"/>
      </w:pPr>
      <w:rPr>
        <w:rFonts w:ascii="Wingdings 2" w:hAnsi="Wingdings 2" w:hint="default"/>
      </w:rPr>
    </w:lvl>
    <w:lvl w:ilvl="5" w:tplc="FC5878E6" w:tentative="1">
      <w:start w:val="1"/>
      <w:numFmt w:val="bullet"/>
      <w:lvlText w:val=""/>
      <w:lvlJc w:val="left"/>
      <w:pPr>
        <w:tabs>
          <w:tab w:val="num" w:pos="4320"/>
        </w:tabs>
        <w:ind w:left="4320" w:hanging="360"/>
      </w:pPr>
      <w:rPr>
        <w:rFonts w:ascii="Wingdings 2" w:hAnsi="Wingdings 2" w:hint="default"/>
      </w:rPr>
    </w:lvl>
    <w:lvl w:ilvl="6" w:tplc="985A563A" w:tentative="1">
      <w:start w:val="1"/>
      <w:numFmt w:val="bullet"/>
      <w:lvlText w:val=""/>
      <w:lvlJc w:val="left"/>
      <w:pPr>
        <w:tabs>
          <w:tab w:val="num" w:pos="5040"/>
        </w:tabs>
        <w:ind w:left="5040" w:hanging="360"/>
      </w:pPr>
      <w:rPr>
        <w:rFonts w:ascii="Wingdings 2" w:hAnsi="Wingdings 2" w:hint="default"/>
      </w:rPr>
    </w:lvl>
    <w:lvl w:ilvl="7" w:tplc="4E44152A" w:tentative="1">
      <w:start w:val="1"/>
      <w:numFmt w:val="bullet"/>
      <w:lvlText w:val=""/>
      <w:lvlJc w:val="left"/>
      <w:pPr>
        <w:tabs>
          <w:tab w:val="num" w:pos="5760"/>
        </w:tabs>
        <w:ind w:left="5760" w:hanging="360"/>
      </w:pPr>
      <w:rPr>
        <w:rFonts w:ascii="Wingdings 2" w:hAnsi="Wingdings 2" w:hint="default"/>
      </w:rPr>
    </w:lvl>
    <w:lvl w:ilvl="8" w:tplc="5370690C"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11"/>
  </w:num>
  <w:num w:numId="3">
    <w:abstractNumId w:val="8"/>
  </w:num>
  <w:num w:numId="4">
    <w:abstractNumId w:val="5"/>
  </w:num>
  <w:num w:numId="5">
    <w:abstractNumId w:val="2"/>
  </w:num>
  <w:num w:numId="6">
    <w:abstractNumId w:val="1"/>
  </w:num>
  <w:num w:numId="7">
    <w:abstractNumId w:val="0"/>
  </w:num>
  <w:num w:numId="8">
    <w:abstractNumId w:val="3"/>
  </w:num>
  <w:num w:numId="9">
    <w:abstractNumId w:val="12"/>
  </w:num>
  <w:num w:numId="10">
    <w:abstractNumId w:val="7"/>
  </w:num>
  <w:num w:numId="11">
    <w:abstractNumId w:val="13"/>
  </w:num>
  <w:num w:numId="12">
    <w:abstractNumId w:val="4"/>
  </w:num>
  <w:num w:numId="13">
    <w:abstractNumId w:val="10"/>
  </w:num>
  <w:num w:numId="1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02588"/>
    <w:rsid w:val="00003496"/>
    <w:rsid w:val="00006F0E"/>
    <w:rsid w:val="00016152"/>
    <w:rsid w:val="00023FB9"/>
    <w:rsid w:val="000242FC"/>
    <w:rsid w:val="00024838"/>
    <w:rsid w:val="00033B20"/>
    <w:rsid w:val="00037B1A"/>
    <w:rsid w:val="000400C8"/>
    <w:rsid w:val="0007316A"/>
    <w:rsid w:val="000800C8"/>
    <w:rsid w:val="00083141"/>
    <w:rsid w:val="00090781"/>
    <w:rsid w:val="00091A2C"/>
    <w:rsid w:val="00091DDC"/>
    <w:rsid w:val="00097DE6"/>
    <w:rsid w:val="000A2981"/>
    <w:rsid w:val="000A7617"/>
    <w:rsid w:val="000B1ED1"/>
    <w:rsid w:val="000C55CC"/>
    <w:rsid w:val="000C63C1"/>
    <w:rsid w:val="000C6A29"/>
    <w:rsid w:val="000E1425"/>
    <w:rsid w:val="000E70B5"/>
    <w:rsid w:val="000F369A"/>
    <w:rsid w:val="000F4359"/>
    <w:rsid w:val="00100DC9"/>
    <w:rsid w:val="00113431"/>
    <w:rsid w:val="00121416"/>
    <w:rsid w:val="00137832"/>
    <w:rsid w:val="001402C3"/>
    <w:rsid w:val="00152A3E"/>
    <w:rsid w:val="00154449"/>
    <w:rsid w:val="00160054"/>
    <w:rsid w:val="0016037D"/>
    <w:rsid w:val="001638CC"/>
    <w:rsid w:val="00165E35"/>
    <w:rsid w:val="00171F84"/>
    <w:rsid w:val="00182075"/>
    <w:rsid w:val="00194762"/>
    <w:rsid w:val="0019578B"/>
    <w:rsid w:val="001A46D5"/>
    <w:rsid w:val="001B10E1"/>
    <w:rsid w:val="001D2245"/>
    <w:rsid w:val="001E2C1F"/>
    <w:rsid w:val="001E5B55"/>
    <w:rsid w:val="00200AE5"/>
    <w:rsid w:val="00206522"/>
    <w:rsid w:val="00216CD4"/>
    <w:rsid w:val="00226D01"/>
    <w:rsid w:val="00242DCD"/>
    <w:rsid w:val="00243D09"/>
    <w:rsid w:val="00244302"/>
    <w:rsid w:val="002577EA"/>
    <w:rsid w:val="00257A91"/>
    <w:rsid w:val="0026486F"/>
    <w:rsid w:val="002667FA"/>
    <w:rsid w:val="00266908"/>
    <w:rsid w:val="00266C94"/>
    <w:rsid w:val="00290A87"/>
    <w:rsid w:val="002A0674"/>
    <w:rsid w:val="002A63CB"/>
    <w:rsid w:val="002A6A64"/>
    <w:rsid w:val="002C7507"/>
    <w:rsid w:val="002D08AD"/>
    <w:rsid w:val="002D5E17"/>
    <w:rsid w:val="002E00A9"/>
    <w:rsid w:val="002E7496"/>
    <w:rsid w:val="002F3BB5"/>
    <w:rsid w:val="00303E39"/>
    <w:rsid w:val="00304F23"/>
    <w:rsid w:val="00305438"/>
    <w:rsid w:val="00311986"/>
    <w:rsid w:val="00317C3B"/>
    <w:rsid w:val="0032016F"/>
    <w:rsid w:val="00330719"/>
    <w:rsid w:val="00332038"/>
    <w:rsid w:val="00332245"/>
    <w:rsid w:val="0033379C"/>
    <w:rsid w:val="00343F20"/>
    <w:rsid w:val="003579E2"/>
    <w:rsid w:val="00374452"/>
    <w:rsid w:val="00386D24"/>
    <w:rsid w:val="00390958"/>
    <w:rsid w:val="00392CCE"/>
    <w:rsid w:val="00393968"/>
    <w:rsid w:val="00396861"/>
    <w:rsid w:val="003A2A23"/>
    <w:rsid w:val="003A5A68"/>
    <w:rsid w:val="003B7375"/>
    <w:rsid w:val="003D7539"/>
    <w:rsid w:val="003E0AA6"/>
    <w:rsid w:val="003F4F74"/>
    <w:rsid w:val="003F624E"/>
    <w:rsid w:val="003F6C8A"/>
    <w:rsid w:val="00400023"/>
    <w:rsid w:val="00403934"/>
    <w:rsid w:val="00415722"/>
    <w:rsid w:val="0041639C"/>
    <w:rsid w:val="00422BDD"/>
    <w:rsid w:val="0042405C"/>
    <w:rsid w:val="0043041C"/>
    <w:rsid w:val="004424BB"/>
    <w:rsid w:val="004446A0"/>
    <w:rsid w:val="00445BD0"/>
    <w:rsid w:val="00445E68"/>
    <w:rsid w:val="004510F0"/>
    <w:rsid w:val="004523E8"/>
    <w:rsid w:val="004639D8"/>
    <w:rsid w:val="00464A09"/>
    <w:rsid w:val="0048143D"/>
    <w:rsid w:val="00483692"/>
    <w:rsid w:val="0048386F"/>
    <w:rsid w:val="00486FAC"/>
    <w:rsid w:val="00487F1E"/>
    <w:rsid w:val="004B0A6F"/>
    <w:rsid w:val="004B38B5"/>
    <w:rsid w:val="004C32B1"/>
    <w:rsid w:val="004C533D"/>
    <w:rsid w:val="004D164C"/>
    <w:rsid w:val="004F39F3"/>
    <w:rsid w:val="00501116"/>
    <w:rsid w:val="00504630"/>
    <w:rsid w:val="00520C47"/>
    <w:rsid w:val="00521379"/>
    <w:rsid w:val="00525C0B"/>
    <w:rsid w:val="005339A5"/>
    <w:rsid w:val="0054337C"/>
    <w:rsid w:val="00544D0E"/>
    <w:rsid w:val="0054611A"/>
    <w:rsid w:val="005471C5"/>
    <w:rsid w:val="00561297"/>
    <w:rsid w:val="0056496F"/>
    <w:rsid w:val="00567F8B"/>
    <w:rsid w:val="00572610"/>
    <w:rsid w:val="00574897"/>
    <w:rsid w:val="00575D55"/>
    <w:rsid w:val="00594D75"/>
    <w:rsid w:val="005B686A"/>
    <w:rsid w:val="005C3261"/>
    <w:rsid w:val="005C35BE"/>
    <w:rsid w:val="005C4F0E"/>
    <w:rsid w:val="005C516D"/>
    <w:rsid w:val="005D3964"/>
    <w:rsid w:val="005D5053"/>
    <w:rsid w:val="005F0979"/>
    <w:rsid w:val="005F19BE"/>
    <w:rsid w:val="006152E4"/>
    <w:rsid w:val="0063364D"/>
    <w:rsid w:val="00633EF0"/>
    <w:rsid w:val="006455E7"/>
    <w:rsid w:val="00660648"/>
    <w:rsid w:val="0067205D"/>
    <w:rsid w:val="00683232"/>
    <w:rsid w:val="006920F5"/>
    <w:rsid w:val="006B4AAD"/>
    <w:rsid w:val="006C09B8"/>
    <w:rsid w:val="006C2A23"/>
    <w:rsid w:val="006C3D6A"/>
    <w:rsid w:val="006C4F04"/>
    <w:rsid w:val="006C7A58"/>
    <w:rsid w:val="006D6005"/>
    <w:rsid w:val="006E14F7"/>
    <w:rsid w:val="006E2AC9"/>
    <w:rsid w:val="0070668F"/>
    <w:rsid w:val="00715779"/>
    <w:rsid w:val="00717290"/>
    <w:rsid w:val="00727689"/>
    <w:rsid w:val="00732424"/>
    <w:rsid w:val="00735FFB"/>
    <w:rsid w:val="00742859"/>
    <w:rsid w:val="00750F34"/>
    <w:rsid w:val="0077037F"/>
    <w:rsid w:val="00770427"/>
    <w:rsid w:val="00771EE2"/>
    <w:rsid w:val="00786983"/>
    <w:rsid w:val="007933E6"/>
    <w:rsid w:val="00794EDC"/>
    <w:rsid w:val="007A3BEF"/>
    <w:rsid w:val="007B175C"/>
    <w:rsid w:val="007C253F"/>
    <w:rsid w:val="007F6562"/>
    <w:rsid w:val="00801234"/>
    <w:rsid w:val="00803EC7"/>
    <w:rsid w:val="008161C1"/>
    <w:rsid w:val="00821CD4"/>
    <w:rsid w:val="00824023"/>
    <w:rsid w:val="0082539C"/>
    <w:rsid w:val="00826AF7"/>
    <w:rsid w:val="00832299"/>
    <w:rsid w:val="00835D0D"/>
    <w:rsid w:val="008564BE"/>
    <w:rsid w:val="00857751"/>
    <w:rsid w:val="00861767"/>
    <w:rsid w:val="00867D12"/>
    <w:rsid w:val="0088313D"/>
    <w:rsid w:val="0088746E"/>
    <w:rsid w:val="00887DE6"/>
    <w:rsid w:val="008935D4"/>
    <w:rsid w:val="008937FF"/>
    <w:rsid w:val="00893E9D"/>
    <w:rsid w:val="008950A7"/>
    <w:rsid w:val="008A51EC"/>
    <w:rsid w:val="008B1FA7"/>
    <w:rsid w:val="008B24B0"/>
    <w:rsid w:val="008B62FC"/>
    <w:rsid w:val="008C0FEC"/>
    <w:rsid w:val="008C21BC"/>
    <w:rsid w:val="008C238B"/>
    <w:rsid w:val="008E44FA"/>
    <w:rsid w:val="008E52FB"/>
    <w:rsid w:val="008F589A"/>
    <w:rsid w:val="008F6219"/>
    <w:rsid w:val="0090442A"/>
    <w:rsid w:val="00907E0F"/>
    <w:rsid w:val="0091020D"/>
    <w:rsid w:val="00923062"/>
    <w:rsid w:val="00926632"/>
    <w:rsid w:val="00927059"/>
    <w:rsid w:val="00941E5D"/>
    <w:rsid w:val="00961422"/>
    <w:rsid w:val="0097720B"/>
    <w:rsid w:val="00993694"/>
    <w:rsid w:val="009945E6"/>
    <w:rsid w:val="009A3A63"/>
    <w:rsid w:val="009B3F1D"/>
    <w:rsid w:val="009B6050"/>
    <w:rsid w:val="009B69C5"/>
    <w:rsid w:val="009B793F"/>
    <w:rsid w:val="009C22CC"/>
    <w:rsid w:val="009C4D5A"/>
    <w:rsid w:val="009D344D"/>
    <w:rsid w:val="009D5922"/>
    <w:rsid w:val="009E07E4"/>
    <w:rsid w:val="009E0D93"/>
    <w:rsid w:val="009F314C"/>
    <w:rsid w:val="009F69EF"/>
    <w:rsid w:val="00A014A0"/>
    <w:rsid w:val="00A13A43"/>
    <w:rsid w:val="00A176DB"/>
    <w:rsid w:val="00A22DDB"/>
    <w:rsid w:val="00A4572F"/>
    <w:rsid w:val="00A519FA"/>
    <w:rsid w:val="00A52B77"/>
    <w:rsid w:val="00A544AC"/>
    <w:rsid w:val="00A55C9F"/>
    <w:rsid w:val="00A60988"/>
    <w:rsid w:val="00A654F2"/>
    <w:rsid w:val="00A71678"/>
    <w:rsid w:val="00A72CFF"/>
    <w:rsid w:val="00A76915"/>
    <w:rsid w:val="00A82725"/>
    <w:rsid w:val="00A86E04"/>
    <w:rsid w:val="00A916D5"/>
    <w:rsid w:val="00A93AF8"/>
    <w:rsid w:val="00AA2C0E"/>
    <w:rsid w:val="00AA6D25"/>
    <w:rsid w:val="00AB49C8"/>
    <w:rsid w:val="00AB6600"/>
    <w:rsid w:val="00AC2A28"/>
    <w:rsid w:val="00AC310E"/>
    <w:rsid w:val="00AE13E1"/>
    <w:rsid w:val="00AE242E"/>
    <w:rsid w:val="00AE7059"/>
    <w:rsid w:val="00AE7FAF"/>
    <w:rsid w:val="00AF2FD6"/>
    <w:rsid w:val="00AF799F"/>
    <w:rsid w:val="00B0299F"/>
    <w:rsid w:val="00B05CB5"/>
    <w:rsid w:val="00B24DA4"/>
    <w:rsid w:val="00B24E24"/>
    <w:rsid w:val="00B317EE"/>
    <w:rsid w:val="00B403D6"/>
    <w:rsid w:val="00B44084"/>
    <w:rsid w:val="00B4488E"/>
    <w:rsid w:val="00B704CC"/>
    <w:rsid w:val="00B83BF1"/>
    <w:rsid w:val="00B8757B"/>
    <w:rsid w:val="00B900A7"/>
    <w:rsid w:val="00BA2B0A"/>
    <w:rsid w:val="00BA32A8"/>
    <w:rsid w:val="00BA3FF3"/>
    <w:rsid w:val="00BA4C12"/>
    <w:rsid w:val="00BB1E96"/>
    <w:rsid w:val="00BB1FDB"/>
    <w:rsid w:val="00BB3D43"/>
    <w:rsid w:val="00BB49C0"/>
    <w:rsid w:val="00BD26FF"/>
    <w:rsid w:val="00BE7F2C"/>
    <w:rsid w:val="00BF1A33"/>
    <w:rsid w:val="00C128C5"/>
    <w:rsid w:val="00C215D0"/>
    <w:rsid w:val="00C274A8"/>
    <w:rsid w:val="00C33C84"/>
    <w:rsid w:val="00C34213"/>
    <w:rsid w:val="00C37C0D"/>
    <w:rsid w:val="00C45973"/>
    <w:rsid w:val="00C50E4F"/>
    <w:rsid w:val="00C74287"/>
    <w:rsid w:val="00C74F80"/>
    <w:rsid w:val="00C97F95"/>
    <w:rsid w:val="00CA5634"/>
    <w:rsid w:val="00CA7C93"/>
    <w:rsid w:val="00CB0118"/>
    <w:rsid w:val="00CB022A"/>
    <w:rsid w:val="00CB37F2"/>
    <w:rsid w:val="00CB5431"/>
    <w:rsid w:val="00CE452B"/>
    <w:rsid w:val="00CF1BAA"/>
    <w:rsid w:val="00D43A3E"/>
    <w:rsid w:val="00D47697"/>
    <w:rsid w:val="00D56238"/>
    <w:rsid w:val="00D631C6"/>
    <w:rsid w:val="00D632E9"/>
    <w:rsid w:val="00D63872"/>
    <w:rsid w:val="00D72D07"/>
    <w:rsid w:val="00D81FC7"/>
    <w:rsid w:val="00D910E7"/>
    <w:rsid w:val="00D94619"/>
    <w:rsid w:val="00D949D8"/>
    <w:rsid w:val="00D9720B"/>
    <w:rsid w:val="00DA4C0F"/>
    <w:rsid w:val="00DA65DC"/>
    <w:rsid w:val="00DB465D"/>
    <w:rsid w:val="00DB66E9"/>
    <w:rsid w:val="00DC5A29"/>
    <w:rsid w:val="00DC622D"/>
    <w:rsid w:val="00DD7D52"/>
    <w:rsid w:val="00DE4BE7"/>
    <w:rsid w:val="00DE5F83"/>
    <w:rsid w:val="00DF5BAE"/>
    <w:rsid w:val="00DF7FE1"/>
    <w:rsid w:val="00E11197"/>
    <w:rsid w:val="00E1184E"/>
    <w:rsid w:val="00E37186"/>
    <w:rsid w:val="00E377BE"/>
    <w:rsid w:val="00E54D77"/>
    <w:rsid w:val="00E720A4"/>
    <w:rsid w:val="00E82621"/>
    <w:rsid w:val="00E82C90"/>
    <w:rsid w:val="00E86225"/>
    <w:rsid w:val="00E96A4B"/>
    <w:rsid w:val="00E96D0B"/>
    <w:rsid w:val="00E9739E"/>
    <w:rsid w:val="00EC6C9F"/>
    <w:rsid w:val="00EE0586"/>
    <w:rsid w:val="00EE12FB"/>
    <w:rsid w:val="00EE6106"/>
    <w:rsid w:val="00F02211"/>
    <w:rsid w:val="00F16A65"/>
    <w:rsid w:val="00F31CAF"/>
    <w:rsid w:val="00F377A5"/>
    <w:rsid w:val="00F40E6B"/>
    <w:rsid w:val="00F44710"/>
    <w:rsid w:val="00F501AE"/>
    <w:rsid w:val="00F50CAE"/>
    <w:rsid w:val="00F84A6A"/>
    <w:rsid w:val="00FA4E65"/>
    <w:rsid w:val="00FB0D3A"/>
    <w:rsid w:val="00FB3FAC"/>
    <w:rsid w:val="00FC0A36"/>
    <w:rsid w:val="00FC70B8"/>
    <w:rsid w:val="00FD0BBC"/>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98582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5"/>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5"/>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5"/>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5"/>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rsid w:val="009E6835"/>
    <w:rPr>
      <w:rFonts w:ascii="Arial" w:hAnsi="Arial" w:cs="Arial"/>
      <w:sz w:val="24"/>
      <w:szCs w:val="24"/>
      <w:u w:val="single"/>
    </w:rPr>
  </w:style>
  <w:style w:type="character" w:customStyle="1" w:styleId="berschrift5Zchn">
    <w:name w:val="Überschrift 5 Zchn"/>
    <w:basedOn w:val="Absatz-Standardschriftart"/>
    <w:link w:val="berschrift5"/>
    <w:rsid w:val="009E6835"/>
    <w:rPr>
      <w:rFonts w:ascii="Arial" w:hAnsi="Arial" w:cs="Arial"/>
      <w:b/>
      <w:bCs/>
      <w:sz w:val="24"/>
      <w:szCs w:val="24"/>
      <w:u w:val="single"/>
    </w:rPr>
  </w:style>
  <w:style w:type="character" w:customStyle="1" w:styleId="berschrift6Zchn">
    <w:name w:val="Überschrift 6 Zchn"/>
    <w:basedOn w:val="Absatz-Standardschriftart"/>
    <w:link w:val="berschrift6"/>
    <w:rsid w:val="009E6835"/>
    <w:rPr>
      <w:rFonts w:ascii="Arial" w:hAnsi="Arial" w:cs="Arial"/>
      <w:sz w:val="24"/>
      <w:szCs w:val="24"/>
    </w:rPr>
  </w:style>
  <w:style w:type="character" w:customStyle="1" w:styleId="berschrift7Zchn">
    <w:name w:val="Überschrift 7 Zchn"/>
    <w:basedOn w:val="Absatz-Standardschriftart"/>
    <w:link w:val="berschrift7"/>
    <w:rsid w:val="009E6835"/>
    <w:rPr>
      <w:rFonts w:ascii="Arial" w:hAnsi="Arial" w:cs="Arial"/>
      <w:b/>
      <w:bCs/>
      <w:sz w:val="24"/>
      <w:szCs w:val="24"/>
    </w:rPr>
  </w:style>
  <w:style w:type="character" w:customStyle="1" w:styleId="berschrift8Zchn">
    <w:name w:val="Überschrift 8 Zchn"/>
    <w:basedOn w:val="Absatz-Standardschriftart"/>
    <w:link w:val="berschrift8"/>
    <w:rsid w:val="009E6835"/>
    <w:rPr>
      <w:rFonts w:ascii="Arial" w:hAnsi="Arial" w:cs="Arial"/>
      <w:b/>
      <w:bCs/>
      <w:sz w:val="22"/>
      <w:szCs w:val="22"/>
    </w:rPr>
  </w:style>
  <w:style w:type="character" w:customStyle="1" w:styleId="berschrift9Zchn">
    <w:name w:val="Überschrift 9 Zchn"/>
    <w:basedOn w:val="Absatz-Standardschriftart"/>
    <w:link w:val="berschrift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4"/>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6"/>
      </w:numPr>
      <w:spacing w:after="0"/>
    </w:pPr>
    <w:rPr>
      <w:rFonts w:cs="Times New Roman"/>
      <w:sz w:val="24"/>
      <w:szCs w:val="20"/>
    </w:rPr>
  </w:style>
  <w:style w:type="paragraph" w:styleId="Aufzhlungszeichen4">
    <w:name w:val="List Bullet 4"/>
    <w:basedOn w:val="Standard"/>
    <w:rsid w:val="00927059"/>
    <w:pPr>
      <w:numPr>
        <w:numId w:val="7"/>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15670337">
      <w:bodyDiv w:val="1"/>
      <w:marLeft w:val="0"/>
      <w:marRight w:val="0"/>
      <w:marTop w:val="0"/>
      <w:marBottom w:val="0"/>
      <w:divBdr>
        <w:top w:val="none" w:sz="0" w:space="0" w:color="auto"/>
        <w:left w:val="none" w:sz="0" w:space="0" w:color="auto"/>
        <w:bottom w:val="none" w:sz="0" w:space="0" w:color="auto"/>
        <w:right w:val="none" w:sz="0" w:space="0" w:color="auto"/>
      </w:divBdr>
      <w:divsChild>
        <w:div w:id="2058119147">
          <w:marLeft w:val="1238"/>
          <w:marRight w:val="0"/>
          <w:marTop w:val="125"/>
          <w:marBottom w:val="0"/>
          <w:divBdr>
            <w:top w:val="none" w:sz="0" w:space="0" w:color="auto"/>
            <w:left w:val="none" w:sz="0" w:space="0" w:color="auto"/>
            <w:bottom w:val="none" w:sz="0" w:space="0" w:color="auto"/>
            <w:right w:val="none" w:sz="0" w:space="0" w:color="auto"/>
          </w:divBdr>
        </w:div>
        <w:div w:id="48115945">
          <w:marLeft w:val="1238"/>
          <w:marRight w:val="0"/>
          <w:marTop w:val="125"/>
          <w:marBottom w:val="0"/>
          <w:divBdr>
            <w:top w:val="none" w:sz="0" w:space="0" w:color="auto"/>
            <w:left w:val="none" w:sz="0" w:space="0" w:color="auto"/>
            <w:bottom w:val="none" w:sz="0" w:space="0" w:color="auto"/>
            <w:right w:val="none" w:sz="0" w:space="0" w:color="auto"/>
          </w:divBdr>
        </w:div>
        <w:div w:id="977104214">
          <w:marLeft w:val="1238"/>
          <w:marRight w:val="0"/>
          <w:marTop w:val="125"/>
          <w:marBottom w:val="0"/>
          <w:divBdr>
            <w:top w:val="none" w:sz="0" w:space="0" w:color="auto"/>
            <w:left w:val="none" w:sz="0" w:space="0" w:color="auto"/>
            <w:bottom w:val="none" w:sz="0" w:space="0" w:color="auto"/>
            <w:right w:val="none" w:sz="0" w:space="0" w:color="auto"/>
          </w:divBdr>
        </w:div>
        <w:div w:id="395514055">
          <w:marLeft w:val="1238"/>
          <w:marRight w:val="0"/>
          <w:marTop w:val="125"/>
          <w:marBottom w:val="0"/>
          <w:divBdr>
            <w:top w:val="none" w:sz="0" w:space="0" w:color="auto"/>
            <w:left w:val="none" w:sz="0" w:space="0" w:color="auto"/>
            <w:bottom w:val="none" w:sz="0" w:space="0" w:color="auto"/>
            <w:right w:val="none" w:sz="0" w:space="0" w:color="auto"/>
          </w:divBdr>
        </w:div>
      </w:divsChild>
    </w:div>
    <w:div w:id="927159812">
      <w:bodyDiv w:val="1"/>
      <w:marLeft w:val="0"/>
      <w:marRight w:val="0"/>
      <w:marTop w:val="0"/>
      <w:marBottom w:val="0"/>
      <w:divBdr>
        <w:top w:val="none" w:sz="0" w:space="0" w:color="auto"/>
        <w:left w:val="none" w:sz="0" w:space="0" w:color="auto"/>
        <w:bottom w:val="none" w:sz="0" w:space="0" w:color="auto"/>
        <w:right w:val="none" w:sz="0" w:space="0" w:color="auto"/>
      </w:divBdr>
      <w:divsChild>
        <w:div w:id="1789858697">
          <w:marLeft w:val="1152"/>
          <w:marRight w:val="0"/>
          <w:marTop w:val="125"/>
          <w:marBottom w:val="0"/>
          <w:divBdr>
            <w:top w:val="none" w:sz="0" w:space="0" w:color="auto"/>
            <w:left w:val="none" w:sz="0" w:space="0" w:color="auto"/>
            <w:bottom w:val="none" w:sz="0" w:space="0" w:color="auto"/>
            <w:right w:val="none" w:sz="0" w:space="0" w:color="auto"/>
          </w:divBdr>
        </w:div>
        <w:div w:id="420299055">
          <w:marLeft w:val="1152"/>
          <w:marRight w:val="0"/>
          <w:marTop w:val="125"/>
          <w:marBottom w:val="0"/>
          <w:divBdr>
            <w:top w:val="none" w:sz="0" w:space="0" w:color="auto"/>
            <w:left w:val="none" w:sz="0" w:space="0" w:color="auto"/>
            <w:bottom w:val="none" w:sz="0" w:space="0" w:color="auto"/>
            <w:right w:val="none" w:sz="0" w:space="0" w:color="auto"/>
          </w:divBdr>
        </w:div>
      </w:divsChild>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271351188">
      <w:bodyDiv w:val="1"/>
      <w:marLeft w:val="0"/>
      <w:marRight w:val="0"/>
      <w:marTop w:val="0"/>
      <w:marBottom w:val="0"/>
      <w:divBdr>
        <w:top w:val="none" w:sz="0" w:space="0" w:color="auto"/>
        <w:left w:val="none" w:sz="0" w:space="0" w:color="auto"/>
        <w:bottom w:val="none" w:sz="0" w:space="0" w:color="auto"/>
        <w:right w:val="none" w:sz="0" w:space="0" w:color="auto"/>
      </w:divBdr>
      <w:divsChild>
        <w:div w:id="418327964">
          <w:marLeft w:val="0"/>
          <w:marRight w:val="0"/>
          <w:marTop w:val="0"/>
          <w:marBottom w:val="0"/>
          <w:divBdr>
            <w:top w:val="none" w:sz="0" w:space="0" w:color="auto"/>
            <w:left w:val="none" w:sz="0" w:space="0" w:color="auto"/>
            <w:bottom w:val="none" w:sz="0" w:space="0" w:color="auto"/>
            <w:right w:val="none" w:sz="0" w:space="0" w:color="auto"/>
          </w:divBdr>
          <w:divsChild>
            <w:div w:id="1310281871">
              <w:marLeft w:val="0"/>
              <w:marRight w:val="0"/>
              <w:marTop w:val="0"/>
              <w:marBottom w:val="0"/>
              <w:divBdr>
                <w:top w:val="none" w:sz="0" w:space="0" w:color="auto"/>
                <w:left w:val="none" w:sz="0" w:space="0" w:color="auto"/>
                <w:bottom w:val="none" w:sz="0" w:space="0" w:color="auto"/>
                <w:right w:val="none" w:sz="0" w:space="0" w:color="auto"/>
              </w:divBdr>
              <w:divsChild>
                <w:div w:id="1444767259">
                  <w:marLeft w:val="0"/>
                  <w:marRight w:val="0"/>
                  <w:marTop w:val="300"/>
                  <w:marBottom w:val="225"/>
                  <w:divBdr>
                    <w:top w:val="none" w:sz="0" w:space="0" w:color="auto"/>
                    <w:left w:val="none" w:sz="0" w:space="0" w:color="auto"/>
                    <w:bottom w:val="none" w:sz="0" w:space="0" w:color="auto"/>
                    <w:right w:val="none" w:sz="0" w:space="0" w:color="auto"/>
                  </w:divBdr>
                  <w:divsChild>
                    <w:div w:id="1606225386">
                      <w:marLeft w:val="0"/>
                      <w:marRight w:val="0"/>
                      <w:marTop w:val="0"/>
                      <w:marBottom w:val="0"/>
                      <w:divBdr>
                        <w:top w:val="none" w:sz="0" w:space="0" w:color="auto"/>
                        <w:left w:val="none" w:sz="0" w:space="0" w:color="auto"/>
                        <w:bottom w:val="none" w:sz="0" w:space="0" w:color="auto"/>
                        <w:right w:val="none" w:sz="0" w:space="0" w:color="auto"/>
                      </w:divBdr>
                      <w:divsChild>
                        <w:div w:id="98828412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428318">
      <w:bodyDiv w:val="1"/>
      <w:marLeft w:val="0"/>
      <w:marRight w:val="0"/>
      <w:marTop w:val="0"/>
      <w:marBottom w:val="0"/>
      <w:divBdr>
        <w:top w:val="none" w:sz="0" w:space="0" w:color="auto"/>
        <w:left w:val="none" w:sz="0" w:space="0" w:color="auto"/>
        <w:bottom w:val="none" w:sz="0" w:space="0" w:color="auto"/>
        <w:right w:val="none" w:sz="0" w:space="0" w:color="auto"/>
      </w:divBdr>
    </w:div>
    <w:div w:id="1658876213">
      <w:bodyDiv w:val="1"/>
      <w:marLeft w:val="0"/>
      <w:marRight w:val="0"/>
      <w:marTop w:val="0"/>
      <w:marBottom w:val="0"/>
      <w:divBdr>
        <w:top w:val="none" w:sz="0" w:space="0" w:color="auto"/>
        <w:left w:val="none" w:sz="0" w:space="0" w:color="auto"/>
        <w:bottom w:val="none" w:sz="0" w:space="0" w:color="auto"/>
        <w:right w:val="none" w:sz="0" w:space="0" w:color="auto"/>
      </w:divBdr>
      <w:divsChild>
        <w:div w:id="177888445">
          <w:marLeft w:val="576"/>
          <w:marRight w:val="0"/>
          <w:marTop w:val="160"/>
          <w:marBottom w:val="0"/>
          <w:divBdr>
            <w:top w:val="none" w:sz="0" w:space="0" w:color="auto"/>
            <w:left w:val="none" w:sz="0" w:space="0" w:color="auto"/>
            <w:bottom w:val="none" w:sz="0" w:space="0" w:color="auto"/>
            <w:right w:val="none" w:sz="0" w:space="0" w:color="auto"/>
          </w:divBdr>
        </w:div>
        <w:div w:id="1179735743">
          <w:marLeft w:val="576"/>
          <w:marRight w:val="0"/>
          <w:marTop w:val="160"/>
          <w:marBottom w:val="0"/>
          <w:divBdr>
            <w:top w:val="none" w:sz="0" w:space="0" w:color="auto"/>
            <w:left w:val="none" w:sz="0" w:space="0" w:color="auto"/>
            <w:bottom w:val="none" w:sz="0" w:space="0" w:color="auto"/>
            <w:right w:val="none" w:sz="0" w:space="0" w:color="auto"/>
          </w:divBdr>
        </w:div>
        <w:div w:id="432937252">
          <w:marLeft w:val="576"/>
          <w:marRight w:val="0"/>
          <w:marTop w:val="160"/>
          <w:marBottom w:val="0"/>
          <w:divBdr>
            <w:top w:val="none" w:sz="0" w:space="0" w:color="auto"/>
            <w:left w:val="none" w:sz="0" w:space="0" w:color="auto"/>
            <w:bottom w:val="none" w:sz="0" w:space="0" w:color="auto"/>
            <w:right w:val="none" w:sz="0" w:space="0" w:color="auto"/>
          </w:divBdr>
        </w:div>
        <w:div w:id="1860507796">
          <w:marLeft w:val="576"/>
          <w:marRight w:val="0"/>
          <w:marTop w:val="160"/>
          <w:marBottom w:val="0"/>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 w:id="2050253087">
      <w:bodyDiv w:val="1"/>
      <w:marLeft w:val="0"/>
      <w:marRight w:val="0"/>
      <w:marTop w:val="0"/>
      <w:marBottom w:val="0"/>
      <w:divBdr>
        <w:top w:val="none" w:sz="0" w:space="0" w:color="auto"/>
        <w:left w:val="none" w:sz="0" w:space="0" w:color="auto"/>
        <w:bottom w:val="none" w:sz="0" w:space="0" w:color="auto"/>
        <w:right w:val="none" w:sz="0" w:space="0" w:color="auto"/>
      </w:divBdr>
    </w:div>
    <w:div w:id="2103984672">
      <w:bodyDiv w:val="1"/>
      <w:marLeft w:val="0"/>
      <w:marRight w:val="0"/>
      <w:marTop w:val="0"/>
      <w:marBottom w:val="0"/>
      <w:divBdr>
        <w:top w:val="none" w:sz="0" w:space="0" w:color="auto"/>
        <w:left w:val="none" w:sz="0" w:space="0" w:color="auto"/>
        <w:bottom w:val="none" w:sz="0" w:space="0" w:color="auto"/>
        <w:right w:val="none" w:sz="0" w:space="0" w:color="auto"/>
      </w:divBdr>
      <w:divsChild>
        <w:div w:id="1628049763">
          <w:marLeft w:val="576"/>
          <w:marRight w:val="0"/>
          <w:marTop w:val="160"/>
          <w:marBottom w:val="0"/>
          <w:divBdr>
            <w:top w:val="none" w:sz="0" w:space="0" w:color="auto"/>
            <w:left w:val="none" w:sz="0" w:space="0" w:color="auto"/>
            <w:bottom w:val="none" w:sz="0" w:space="0" w:color="auto"/>
            <w:right w:val="none" w:sz="0" w:space="0" w:color="auto"/>
          </w:divBdr>
        </w:div>
        <w:div w:id="1150170864">
          <w:marLeft w:val="576"/>
          <w:marRight w:val="0"/>
          <w:marTop w:val="160"/>
          <w:marBottom w:val="0"/>
          <w:divBdr>
            <w:top w:val="none" w:sz="0" w:space="0" w:color="auto"/>
            <w:left w:val="none" w:sz="0" w:space="0" w:color="auto"/>
            <w:bottom w:val="none" w:sz="0" w:space="0" w:color="auto"/>
            <w:right w:val="none" w:sz="0" w:space="0" w:color="auto"/>
          </w:divBdr>
        </w:div>
        <w:div w:id="518197086">
          <w:marLeft w:val="576"/>
          <w:marRight w:val="0"/>
          <w:marTop w:val="160"/>
          <w:marBottom w:val="0"/>
          <w:divBdr>
            <w:top w:val="none" w:sz="0" w:space="0" w:color="auto"/>
            <w:left w:val="none" w:sz="0" w:space="0" w:color="auto"/>
            <w:bottom w:val="none" w:sz="0" w:space="0" w:color="auto"/>
            <w:right w:val="none" w:sz="0" w:space="0" w:color="auto"/>
          </w:divBdr>
        </w:div>
        <w:div w:id="342318183">
          <w:marLeft w:val="576"/>
          <w:marRight w:val="0"/>
          <w:marTop w:val="1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69B16-4A53-4E4A-A8BA-467948D9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2132</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Réne Brünn</cp:lastModifiedBy>
  <cp:revision>3</cp:revision>
  <cp:lastPrinted>2016-01-04T12:44:00Z</cp:lastPrinted>
  <dcterms:created xsi:type="dcterms:W3CDTF">2019-08-08T14:10:00Z</dcterms:created>
  <dcterms:modified xsi:type="dcterms:W3CDTF">2019-08-08T14:10:00Z</dcterms:modified>
</cp:coreProperties>
</file>