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50CF" w14:textId="2747A016" w:rsidR="00CB0FA0" w:rsidRDefault="00CB0FA0" w:rsidP="00CB0FA0">
      <w:pPr>
        <w:jc w:val="both"/>
      </w:pPr>
      <w:r>
        <w:t xml:space="preserve">Werden elektrische Arbeitsmittel nicht </w:t>
      </w:r>
      <w:r w:rsidR="00E57B04">
        <w:t>bestimmungsgemäß</w:t>
      </w:r>
      <w:r>
        <w:t xml:space="preserve"> oder ohne die notwendige zusätzliche Schutzmaßnahme</w:t>
      </w:r>
      <w:r w:rsidRPr="00F448E1">
        <w:t xml:space="preserve"> </w:t>
      </w:r>
      <w:r>
        <w:t xml:space="preserve">im Freien eingesetzt, kann es in ungünstigen Situationen zu schweren Unfällen durch eine Körperdurchströmung kommen.  </w:t>
      </w:r>
    </w:p>
    <w:p w14:paraId="003BE30E" w14:textId="77777777" w:rsidR="00CB0FA0" w:rsidRPr="00DA5E0A" w:rsidRDefault="00CB0FA0" w:rsidP="00CB0FA0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DA5E0A">
        <w:rPr>
          <w:szCs w:val="24"/>
        </w:rPr>
        <w:tab/>
      </w:r>
    </w:p>
    <w:p w14:paraId="14823900" w14:textId="77777777" w:rsidR="00CB0FA0" w:rsidRPr="00DA5E0A" w:rsidRDefault="00CB0FA0" w:rsidP="00CB0FA0">
      <w:pPr>
        <w:jc w:val="both"/>
        <w:rPr>
          <w:b/>
          <w:szCs w:val="24"/>
        </w:rPr>
      </w:pPr>
      <w:r>
        <w:rPr>
          <w:b/>
          <w:szCs w:val="24"/>
        </w:rPr>
        <w:t>Warum sind im Freien besondere Anforderungen notwendig?</w:t>
      </w:r>
    </w:p>
    <w:p w14:paraId="62D16F38" w14:textId="23E83516" w:rsidR="00CB0FA0" w:rsidRPr="00DA5E0A" w:rsidRDefault="00CB0FA0" w:rsidP="00CB0FA0">
      <w:pPr>
        <w:jc w:val="both"/>
        <w:rPr>
          <w:szCs w:val="24"/>
        </w:rPr>
      </w:pPr>
      <w:r w:rsidRPr="00DA5E0A">
        <w:rPr>
          <w:szCs w:val="24"/>
        </w:rPr>
        <w:t xml:space="preserve">Feuchtigkeit, Nässe, stark schwankende Temperaturen, </w:t>
      </w:r>
      <w:r>
        <w:rPr>
          <w:szCs w:val="24"/>
        </w:rPr>
        <w:t>Bildung von Kondenswasser, UV-Strahlung und</w:t>
      </w:r>
      <w:r w:rsidRPr="00DA5E0A">
        <w:rPr>
          <w:szCs w:val="24"/>
        </w:rPr>
        <w:t xml:space="preserve"> </w:t>
      </w:r>
      <w:r>
        <w:rPr>
          <w:szCs w:val="24"/>
        </w:rPr>
        <w:t xml:space="preserve">Korrosion </w:t>
      </w:r>
      <w:r w:rsidRPr="00DA5E0A">
        <w:rPr>
          <w:szCs w:val="24"/>
        </w:rPr>
        <w:t>sind Faktoren</w:t>
      </w:r>
      <w:r>
        <w:rPr>
          <w:szCs w:val="24"/>
        </w:rPr>
        <w:t>,</w:t>
      </w:r>
      <w:r w:rsidRPr="00DA5E0A">
        <w:rPr>
          <w:szCs w:val="24"/>
        </w:rPr>
        <w:t xml:space="preserve"> die</w:t>
      </w:r>
      <w:r w:rsidR="00E57B04">
        <w:rPr>
          <w:szCs w:val="24"/>
        </w:rPr>
        <w:t>,</w:t>
      </w:r>
      <w:r w:rsidRPr="00DA5E0A">
        <w:rPr>
          <w:szCs w:val="24"/>
        </w:rPr>
        <w:t xml:space="preserve"> im Gegensatz zum Betrieb im Gebäude</w:t>
      </w:r>
      <w:r>
        <w:rPr>
          <w:szCs w:val="24"/>
        </w:rPr>
        <w:t>,</w:t>
      </w:r>
      <w:r w:rsidRPr="00DA5E0A">
        <w:rPr>
          <w:szCs w:val="24"/>
        </w:rPr>
        <w:t xml:space="preserve"> zusätzliche Anforderungen an das Arbeitsmittel </w:t>
      </w:r>
      <w:r>
        <w:rPr>
          <w:szCs w:val="24"/>
        </w:rPr>
        <w:t xml:space="preserve">und die Schutzmaßnahmen </w:t>
      </w:r>
      <w:r w:rsidRPr="00DA5E0A">
        <w:rPr>
          <w:szCs w:val="24"/>
        </w:rPr>
        <w:t xml:space="preserve">stellen. </w:t>
      </w:r>
    </w:p>
    <w:p w14:paraId="17A4A4B9" w14:textId="77777777" w:rsidR="00CB0FA0" w:rsidRDefault="00CB0FA0" w:rsidP="00CB0FA0">
      <w:pPr>
        <w:jc w:val="both"/>
        <w:rPr>
          <w:b/>
          <w:szCs w:val="24"/>
        </w:rPr>
      </w:pPr>
    </w:p>
    <w:p w14:paraId="2250100C" w14:textId="77777777" w:rsidR="00CB0FA0" w:rsidRDefault="00CB0FA0" w:rsidP="00CB0FA0">
      <w:pPr>
        <w:jc w:val="both"/>
        <w:rPr>
          <w:b/>
          <w:szCs w:val="24"/>
        </w:rPr>
      </w:pPr>
      <w:r w:rsidRPr="00941964">
        <w:rPr>
          <w:b/>
          <w:szCs w:val="24"/>
        </w:rPr>
        <w:t xml:space="preserve">Worauf muss </w:t>
      </w:r>
      <w:r>
        <w:rPr>
          <w:b/>
          <w:szCs w:val="24"/>
        </w:rPr>
        <w:t>beim Einsatz von Arbeitsmitteln im Freien</w:t>
      </w:r>
      <w:r w:rsidRPr="00941964">
        <w:rPr>
          <w:b/>
          <w:szCs w:val="24"/>
        </w:rPr>
        <w:t xml:space="preserve"> geachtet werden?</w:t>
      </w:r>
    </w:p>
    <w:p w14:paraId="748450BB" w14:textId="69D15CFE" w:rsidR="00CB0FA0" w:rsidRDefault="00CB0FA0" w:rsidP="00CB0FA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Arbeitsmittel müssen für den Einsatz im Freien </w:t>
      </w:r>
      <w:r w:rsidRPr="00941964">
        <w:rPr>
          <w:szCs w:val="24"/>
        </w:rPr>
        <w:t>geeignet sein.</w:t>
      </w:r>
      <w:r>
        <w:rPr>
          <w:szCs w:val="24"/>
        </w:rPr>
        <w:t xml:space="preserve"> Die Eignung kann an der Kennzeichnung </w:t>
      </w:r>
      <w:r w:rsidRPr="006B6A98">
        <w:rPr>
          <w:b/>
          <w:szCs w:val="24"/>
        </w:rPr>
        <w:t>K2</w:t>
      </w:r>
      <w:r>
        <w:rPr>
          <w:szCs w:val="24"/>
        </w:rPr>
        <w:t xml:space="preserve"> auf dem Arbeitsmittel erkannt werden. Der Einsatzbereich von Arbeitsmitteln der Anwendungskategorie </w:t>
      </w:r>
      <w:r w:rsidRPr="009B63C2">
        <w:rPr>
          <w:b/>
          <w:szCs w:val="24"/>
        </w:rPr>
        <w:t>K2</w:t>
      </w:r>
      <w:r>
        <w:rPr>
          <w:b/>
          <w:szCs w:val="24"/>
        </w:rPr>
        <w:t xml:space="preserve"> </w:t>
      </w:r>
      <w:r>
        <w:rPr>
          <w:szCs w:val="24"/>
        </w:rPr>
        <w:t xml:space="preserve">sind: Baustellen, Arbeiten unter erhöhter Gefährdung oder ständige </w:t>
      </w:r>
      <w:r w:rsidRPr="008707B7">
        <w:rPr>
          <w:b/>
          <w:szCs w:val="24"/>
        </w:rPr>
        <w:t>Arbeiten im Außenbereich</w:t>
      </w:r>
      <w:r w:rsidR="00BE30F4" w:rsidRPr="00D02DE9">
        <w:rPr>
          <w:bCs/>
          <w:szCs w:val="24"/>
        </w:rPr>
        <w:t>. Mehr Informationen hierzu sind in der</w:t>
      </w:r>
      <w:r>
        <w:rPr>
          <w:szCs w:val="24"/>
        </w:rPr>
        <w:t xml:space="preserve"> DGUV Information 203-005 (ehem. BGI/GUV-I 600) „Auswahl und Betrieb ortsveränderlicher elektrischer Betriebsmittel nach Einsatzbedingungen“</w:t>
      </w:r>
      <w:r w:rsidR="00BE30F4">
        <w:rPr>
          <w:szCs w:val="24"/>
        </w:rPr>
        <w:t xml:space="preserve"> zu finden</w:t>
      </w:r>
      <w:r>
        <w:rPr>
          <w:szCs w:val="24"/>
        </w:rPr>
        <w:t xml:space="preserve">.  </w:t>
      </w:r>
    </w:p>
    <w:p w14:paraId="131A14DD" w14:textId="77777777" w:rsidR="00CB0FA0" w:rsidRDefault="00CB0FA0" w:rsidP="00CB0FA0">
      <w:pPr>
        <w:autoSpaceDE w:val="0"/>
        <w:autoSpaceDN w:val="0"/>
        <w:adjustRightInd w:val="0"/>
        <w:jc w:val="both"/>
        <w:rPr>
          <w:szCs w:val="24"/>
        </w:rPr>
      </w:pPr>
    </w:p>
    <w:p w14:paraId="6A9F30BC" w14:textId="77777777" w:rsidR="00CB0FA0" w:rsidRPr="00D02DE9" w:rsidRDefault="00CB0FA0" w:rsidP="00CB0FA0">
      <w:pPr>
        <w:autoSpaceDE w:val="0"/>
        <w:autoSpaceDN w:val="0"/>
        <w:adjustRightInd w:val="0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61028" wp14:editId="7026B375">
                <wp:simplePos x="0" y="0"/>
                <wp:positionH relativeFrom="column">
                  <wp:posOffset>4507865</wp:posOffset>
                </wp:positionH>
                <wp:positionV relativeFrom="paragraph">
                  <wp:posOffset>890270</wp:posOffset>
                </wp:positionV>
                <wp:extent cx="439420" cy="431165"/>
                <wp:effectExtent l="12065" t="13970" r="18415" b="12065"/>
                <wp:wrapNone/>
                <wp:docPr id="5" name="Ellips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3116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9AD57" id="Ellipse 431" o:spid="_x0000_s1026" style="position:absolute;margin-left:354.95pt;margin-top:70.1pt;width:34.6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" filled="f" strokecolor="#00b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830C" wp14:editId="29131A6F">
                <wp:simplePos x="0" y="0"/>
                <wp:positionH relativeFrom="column">
                  <wp:posOffset>5051425</wp:posOffset>
                </wp:positionH>
                <wp:positionV relativeFrom="paragraph">
                  <wp:posOffset>312420</wp:posOffset>
                </wp:positionV>
                <wp:extent cx="948690" cy="1144270"/>
                <wp:effectExtent l="0" t="0" r="0" b="381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F3BC" w14:textId="77777777" w:rsidR="00CB0FA0" w:rsidRPr="00CB58C7" w:rsidRDefault="00CB0FA0" w:rsidP="00CB0FA0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t xml:space="preserve"> </w:t>
                            </w:r>
                            <w:r w:rsidRPr="00CB58C7">
                              <w:rPr>
                                <w:rFonts w:ascii="Wingdings" w:hAnsi="Wingdings"/>
                                <w:color w:val="00B050"/>
                                <w:sz w:val="144"/>
                                <w:szCs w:val="1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F83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7.75pt;margin-top:24.6pt;width:74.7pt;height:90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" stroked="f">
                <v:textbox style="mso-fit-shape-to-text:t">
                  <w:txbxContent>
                    <w:p w14:paraId="5F4CF3BC" w14:textId="77777777" w:rsidR="00CB0FA0" w:rsidRPr="00CB58C7" w:rsidRDefault="00CB0FA0" w:rsidP="00CB0FA0">
                      <w:pPr>
                        <w:rPr>
                          <w:sz w:val="144"/>
                          <w:szCs w:val="144"/>
                        </w:rPr>
                      </w:pPr>
                      <w:r>
                        <w:t xml:space="preserve"> </w:t>
                      </w:r>
                      <w:r w:rsidRPr="00CB58C7">
                        <w:rPr>
                          <w:rFonts w:ascii="Wingdings" w:hAnsi="Wingdings"/>
                          <w:color w:val="00B050"/>
                          <w:sz w:val="144"/>
                          <w:szCs w:val="14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E9DB34" wp14:editId="128B53A7">
            <wp:simplePos x="0" y="0"/>
            <wp:positionH relativeFrom="column">
              <wp:posOffset>2230755</wp:posOffset>
            </wp:positionH>
            <wp:positionV relativeFrom="paragraph">
              <wp:posOffset>2540</wp:posOffset>
            </wp:positionV>
            <wp:extent cx="2820670" cy="1440815"/>
            <wp:effectExtent l="0" t="0" r="0" b="6985"/>
            <wp:wrapNone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inline distT="0" distB="0" distL="0" distR="0" wp14:anchorId="0614E784" wp14:editId="6B026F1E">
            <wp:extent cx="2190115" cy="1435100"/>
            <wp:effectExtent l="0" t="0" r="0" b="1270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DE9">
        <w:rPr>
          <w:szCs w:val="24"/>
        </w:rPr>
        <w:t xml:space="preserve">                                                                   </w:t>
      </w:r>
    </w:p>
    <w:p w14:paraId="781D7CF4" w14:textId="77777777" w:rsidR="00CB0FA0" w:rsidRPr="00E57B04" w:rsidRDefault="00CB0FA0" w:rsidP="00CB0FA0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57B04">
        <w:rPr>
          <w:sz w:val="12"/>
          <w:szCs w:val="12"/>
        </w:rPr>
        <w:t xml:space="preserve">Quelle: DGUV Information 203-005 (ehem. BGI/GUV-I 608) </w:t>
      </w:r>
      <w:r w:rsidRPr="00E57B04">
        <w:rPr>
          <w:sz w:val="12"/>
          <w:szCs w:val="12"/>
        </w:rPr>
        <w:tab/>
        <w:t>Quelle: DGUV Information 203-005 (ehem. BGI/GUV-I 608)</w:t>
      </w:r>
      <w:r w:rsidRPr="00E57B04">
        <w:rPr>
          <w:sz w:val="12"/>
          <w:szCs w:val="12"/>
        </w:rPr>
        <w:tab/>
      </w:r>
    </w:p>
    <w:p w14:paraId="1E4F829F" w14:textId="77777777" w:rsidR="00CB0FA0" w:rsidRPr="00E57B04" w:rsidRDefault="00CB0FA0" w:rsidP="00CB0FA0">
      <w:pPr>
        <w:autoSpaceDE w:val="0"/>
        <w:autoSpaceDN w:val="0"/>
        <w:adjustRightInd w:val="0"/>
        <w:jc w:val="both"/>
        <w:rPr>
          <w:szCs w:val="24"/>
        </w:rPr>
      </w:pPr>
    </w:p>
    <w:p w14:paraId="6B52C97A" w14:textId="77777777" w:rsidR="00CB0FA0" w:rsidRDefault="00CB0FA0" w:rsidP="00CB0FA0">
      <w:pPr>
        <w:autoSpaceDE w:val="0"/>
        <w:autoSpaceDN w:val="0"/>
        <w:adjustRightInd w:val="0"/>
        <w:jc w:val="both"/>
        <w:rPr>
          <w:b/>
          <w:bCs/>
          <w:noProof/>
        </w:rPr>
      </w:pPr>
      <w:r>
        <w:rPr>
          <w:b/>
          <w:bCs/>
          <w:noProof/>
        </w:rPr>
        <w:t xml:space="preserve">Was für ein zusätzlicher Schutz wird gefordert? </w:t>
      </w:r>
    </w:p>
    <w:p w14:paraId="6208449B" w14:textId="535387D8" w:rsidR="00CB0FA0" w:rsidRPr="00982BD9" w:rsidRDefault="00CB0FA0" w:rsidP="00CB0FA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bCs/>
          <w:noProof/>
        </w:rPr>
        <w:t>I</w:t>
      </w:r>
      <w:r w:rsidRPr="006030DF">
        <w:rPr>
          <w:bCs/>
          <w:noProof/>
        </w:rPr>
        <w:t>n Anlehnung an die VDE 0100-410 „Errichten von Niederspannungsanlagen – Schutz gegen elektrischen Schlag“</w:t>
      </w:r>
      <w:r w:rsidR="00BE30F4">
        <w:rPr>
          <w:bCs/>
          <w:noProof/>
        </w:rPr>
        <w:t>,</w:t>
      </w:r>
      <w:r>
        <w:rPr>
          <w:bCs/>
          <w:noProof/>
        </w:rPr>
        <w:t xml:space="preserve"> wird</w:t>
      </w:r>
      <w:r>
        <w:rPr>
          <w:b/>
          <w:bCs/>
          <w:noProof/>
        </w:rPr>
        <w:t xml:space="preserve"> </w:t>
      </w:r>
      <w:r>
        <w:rPr>
          <w:bCs/>
          <w:noProof/>
        </w:rPr>
        <w:t xml:space="preserve">bei Endstromkreisen im Außenbereich, die für die Verwendung von tragbaren elektrischen Betriebsmitteln mit einen Bemessungsstrom bis 32 A vorgesehen sind, ein zusätzlicher Schutz durch eine Fehlerstrom-Schutzeinrichtung (RCD/FI) gefordert. </w:t>
      </w:r>
    </w:p>
    <w:p w14:paraId="723CCEBD" w14:textId="77777777" w:rsidR="00CB0FA0" w:rsidRPr="00982BD9" w:rsidRDefault="00CB0FA0" w:rsidP="00CB0FA0">
      <w:pPr>
        <w:autoSpaceDE w:val="0"/>
        <w:autoSpaceDN w:val="0"/>
        <w:adjustRightInd w:val="0"/>
        <w:jc w:val="both"/>
        <w:rPr>
          <w:bCs/>
          <w:noProof/>
        </w:rPr>
      </w:pPr>
    </w:p>
    <w:p w14:paraId="21D42019" w14:textId="77777777" w:rsidR="00CB0FA0" w:rsidRPr="00F61C17" w:rsidRDefault="00CB0FA0" w:rsidP="00CB0FA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bCs/>
          <w:noProof/>
        </w:rPr>
        <w:t>Falls Sie sich nicht sicher sind ob die Steckdose über diesen zusätzlichen Schutz verfügt oder bei V</w:t>
      </w:r>
      <w:r w:rsidRPr="00982BD9">
        <w:rPr>
          <w:bCs/>
          <w:noProof/>
        </w:rPr>
        <w:t xml:space="preserve">erwendung von Steckdosenstromkreisen </w:t>
      </w:r>
      <w:bookmarkStart w:id="0" w:name="_GoBack"/>
      <w:bookmarkEnd w:id="0"/>
      <w:r w:rsidRPr="00982BD9">
        <w:rPr>
          <w:bCs/>
          <w:noProof/>
        </w:rPr>
        <w:t>aus dem Inne</w:t>
      </w:r>
      <w:r>
        <w:rPr>
          <w:bCs/>
          <w:noProof/>
        </w:rPr>
        <w:t>n</w:t>
      </w:r>
      <w:r w:rsidRPr="00982BD9">
        <w:rPr>
          <w:bCs/>
          <w:noProof/>
        </w:rPr>
        <w:t>bereich</w:t>
      </w:r>
      <w:r>
        <w:rPr>
          <w:bCs/>
          <w:noProof/>
        </w:rPr>
        <w:t>,</w:t>
      </w:r>
      <w:r w:rsidRPr="00982BD9">
        <w:rPr>
          <w:bCs/>
          <w:noProof/>
        </w:rPr>
        <w:t xml:space="preserve"> ist </w:t>
      </w:r>
      <w:r w:rsidRPr="00A300D3">
        <w:rPr>
          <w:bCs/>
          <w:noProof/>
          <w:szCs w:val="24"/>
        </w:rPr>
        <w:t xml:space="preserve">zum Schutz der </w:t>
      </w:r>
      <w:r>
        <w:rPr>
          <w:bCs/>
          <w:noProof/>
          <w:szCs w:val="24"/>
        </w:rPr>
        <w:t xml:space="preserve">Beschäftigten der Einsatz einer </w:t>
      </w:r>
      <w:r w:rsidRPr="00F448E1">
        <w:rPr>
          <w:color w:val="000000"/>
          <w:szCs w:val="24"/>
        </w:rPr>
        <w:t>orts</w:t>
      </w:r>
      <w:r>
        <w:rPr>
          <w:color w:val="000000"/>
          <w:szCs w:val="24"/>
        </w:rPr>
        <w:t>veränderlichen</w:t>
      </w:r>
      <w:r w:rsidRPr="00F448E1">
        <w:rPr>
          <w:color w:val="000000"/>
          <w:szCs w:val="24"/>
        </w:rPr>
        <w:t xml:space="preserve"> Fehlerstrom-Schutzeinrichtung PRCD-S (PRCD = Portable Residual </w:t>
      </w:r>
      <w:proofErr w:type="spellStart"/>
      <w:r w:rsidRPr="00F448E1">
        <w:rPr>
          <w:color w:val="000000"/>
          <w:szCs w:val="24"/>
        </w:rPr>
        <w:t>Cur</w:t>
      </w:r>
      <w:r>
        <w:rPr>
          <w:color w:val="000000"/>
          <w:szCs w:val="24"/>
        </w:rPr>
        <w:t>rent</w:t>
      </w:r>
      <w:proofErr w:type="spellEnd"/>
      <w:r>
        <w:rPr>
          <w:color w:val="000000"/>
          <w:szCs w:val="24"/>
        </w:rPr>
        <w:t xml:space="preserve"> Device; S = </w:t>
      </w:r>
      <w:proofErr w:type="spellStart"/>
      <w:r>
        <w:rPr>
          <w:color w:val="000000"/>
          <w:szCs w:val="24"/>
        </w:rPr>
        <w:t>Safety</w:t>
      </w:r>
      <w:proofErr w:type="spellEnd"/>
      <w:r w:rsidRPr="00A300D3">
        <w:rPr>
          <w:color w:val="000000"/>
          <w:szCs w:val="24"/>
        </w:rPr>
        <w:t>)</w:t>
      </w:r>
      <w:r w:rsidRPr="00F448E1">
        <w:rPr>
          <w:bCs/>
          <w:noProof/>
          <w:szCs w:val="24"/>
        </w:rPr>
        <w:t xml:space="preserve"> </w:t>
      </w:r>
      <w:r>
        <w:rPr>
          <w:bCs/>
          <w:noProof/>
        </w:rPr>
        <w:t>zwingend n</w:t>
      </w:r>
      <w:r w:rsidRPr="00982BD9">
        <w:rPr>
          <w:bCs/>
          <w:noProof/>
        </w:rPr>
        <w:t>otwendig</w:t>
      </w:r>
      <w:r>
        <w:rPr>
          <w:bCs/>
          <w:noProof/>
        </w:rPr>
        <w:t>.</w:t>
      </w:r>
    </w:p>
    <w:p w14:paraId="177DA76F" w14:textId="74F69C50" w:rsidR="007A3BEF" w:rsidRPr="00CB0FA0" w:rsidRDefault="006C31DE" w:rsidP="00CB0FA0">
      <w:r w:rsidRPr="00CB0FA0">
        <w:t xml:space="preserve"> </w:t>
      </w:r>
    </w:p>
    <w:sectPr w:rsidR="007A3BEF" w:rsidRPr="00CB0FA0" w:rsidSect="00927059">
      <w:headerReference w:type="default" r:id="rId10"/>
      <w:footerReference w:type="default" r:id="rId11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61E54" w14:textId="77777777" w:rsidR="00544BB2" w:rsidRDefault="00544BB2" w:rsidP="00826AF7">
      <w:r>
        <w:separator/>
      </w:r>
    </w:p>
    <w:p w14:paraId="736630D0" w14:textId="77777777" w:rsidR="00544BB2" w:rsidRDefault="00544BB2" w:rsidP="00826AF7"/>
    <w:p w14:paraId="326B9386" w14:textId="77777777" w:rsidR="00544BB2" w:rsidRDefault="00544BB2" w:rsidP="00826AF7"/>
  </w:endnote>
  <w:endnote w:type="continuationSeparator" w:id="0">
    <w:p w14:paraId="074EEDAA" w14:textId="77777777" w:rsidR="00544BB2" w:rsidRDefault="00544BB2" w:rsidP="00826AF7">
      <w:r>
        <w:continuationSeparator/>
      </w:r>
    </w:p>
    <w:p w14:paraId="7A005A03" w14:textId="77777777" w:rsidR="00544BB2" w:rsidRDefault="00544BB2" w:rsidP="00826AF7"/>
    <w:p w14:paraId="7A8A1B53" w14:textId="77777777" w:rsidR="00544BB2" w:rsidRDefault="00544BB2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13"/>
      <w:gridCol w:w="1114"/>
      <w:gridCol w:w="1114"/>
      <w:gridCol w:w="1114"/>
      <w:gridCol w:w="1114"/>
      <w:gridCol w:w="1114"/>
      <w:gridCol w:w="1114"/>
    </w:tblGrid>
    <w:tr w:rsidR="000F4359" w:rsidRPr="00D02DE9" w14:paraId="59E54423" w14:textId="77777777" w:rsidTr="00E8359E">
      <w:trPr>
        <w:trHeight w:val="240"/>
      </w:trPr>
      <w:tc>
        <w:tcPr>
          <w:tcW w:w="1814" w:type="dxa"/>
          <w:vAlign w:val="center"/>
        </w:tcPr>
        <w:p w14:paraId="56395ACF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715DA38B" w14:textId="11913F9E" w:rsidR="000F4359" w:rsidRPr="00D02DE9" w:rsidRDefault="006A6CF7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3057FE5D" w14:textId="283B2A31" w:rsidR="000F4359" w:rsidRPr="00D02DE9" w:rsidRDefault="00E57B04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1</w:t>
          </w:r>
        </w:p>
      </w:tc>
      <w:tc>
        <w:tcPr>
          <w:tcW w:w="1114" w:type="dxa"/>
          <w:vAlign w:val="center"/>
        </w:tcPr>
        <w:p w14:paraId="3AC5FACB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83322C0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CC8F3E5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441715C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5DA68FBE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fldChar w:fldCharType="begin"/>
          </w:r>
          <w:r w:rsidRPr="00D02DE9">
            <w:rPr>
              <w:sz w:val="16"/>
              <w:szCs w:val="16"/>
            </w:rPr>
            <w:instrText xml:space="preserve"> PAGE  \* Arabic  \* MERGEFORMAT </w:instrText>
          </w:r>
          <w:r w:rsidRPr="00D02DE9">
            <w:rPr>
              <w:sz w:val="16"/>
              <w:szCs w:val="16"/>
            </w:rPr>
            <w:fldChar w:fldCharType="separate"/>
          </w:r>
          <w:r w:rsidR="001451D7" w:rsidRPr="00D02DE9">
            <w:rPr>
              <w:noProof/>
              <w:sz w:val="16"/>
              <w:szCs w:val="16"/>
            </w:rPr>
            <w:t>1</w:t>
          </w:r>
          <w:r w:rsidRPr="00D02DE9">
            <w:rPr>
              <w:sz w:val="16"/>
              <w:szCs w:val="16"/>
            </w:rPr>
            <w:fldChar w:fldCharType="end"/>
          </w:r>
          <w:r w:rsidRPr="00D02DE9">
            <w:rPr>
              <w:sz w:val="16"/>
              <w:szCs w:val="16"/>
            </w:rPr>
            <w:t xml:space="preserve"> von </w:t>
          </w:r>
          <w:r w:rsidRPr="00D02DE9">
            <w:rPr>
              <w:sz w:val="16"/>
              <w:szCs w:val="16"/>
            </w:rPr>
            <w:fldChar w:fldCharType="begin"/>
          </w:r>
          <w:r w:rsidRPr="00D02DE9">
            <w:rPr>
              <w:sz w:val="16"/>
              <w:szCs w:val="16"/>
            </w:rPr>
            <w:instrText xml:space="preserve"> NUMPAGES  \* Arabic  \* MERGEFORMAT </w:instrText>
          </w:r>
          <w:r w:rsidRPr="00D02DE9">
            <w:rPr>
              <w:sz w:val="16"/>
              <w:szCs w:val="16"/>
            </w:rPr>
            <w:fldChar w:fldCharType="separate"/>
          </w:r>
          <w:r w:rsidR="001451D7" w:rsidRPr="00D02DE9">
            <w:rPr>
              <w:noProof/>
              <w:sz w:val="16"/>
              <w:szCs w:val="16"/>
            </w:rPr>
            <w:t>1</w:t>
          </w:r>
          <w:r w:rsidRPr="00D02DE9">
            <w:rPr>
              <w:sz w:val="16"/>
              <w:szCs w:val="16"/>
            </w:rPr>
            <w:fldChar w:fldCharType="end"/>
          </w:r>
        </w:p>
      </w:tc>
    </w:tr>
    <w:tr w:rsidR="000F4359" w:rsidRPr="00D02DE9" w14:paraId="170C4AA8" w14:textId="77777777" w:rsidTr="00E8359E">
      <w:tc>
        <w:tcPr>
          <w:tcW w:w="1814" w:type="dxa"/>
          <w:vAlign w:val="center"/>
        </w:tcPr>
        <w:p w14:paraId="4B73E3EE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37FC0CE9" w14:textId="5EA57E59" w:rsidR="000F4359" w:rsidRPr="00D02DE9" w:rsidRDefault="00CB0FA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03</w:t>
          </w:r>
          <w:r w:rsidR="006A6CF7" w:rsidRPr="00D02DE9">
            <w:rPr>
              <w:sz w:val="16"/>
              <w:szCs w:val="16"/>
            </w:rPr>
            <w:t>.2015</w:t>
          </w:r>
        </w:p>
      </w:tc>
      <w:tc>
        <w:tcPr>
          <w:tcW w:w="1114" w:type="dxa"/>
          <w:vAlign w:val="center"/>
        </w:tcPr>
        <w:p w14:paraId="5B880C40" w14:textId="41621C2D" w:rsidR="000F4359" w:rsidRPr="00D02DE9" w:rsidRDefault="00E57B04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08.2019</w:t>
          </w:r>
        </w:p>
      </w:tc>
      <w:tc>
        <w:tcPr>
          <w:tcW w:w="1114" w:type="dxa"/>
          <w:vAlign w:val="center"/>
        </w:tcPr>
        <w:p w14:paraId="0D4AE9A4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DF1EBC2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4EE2747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F65924F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46AA8710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D02DE9" w14:paraId="1CDEF039" w14:textId="77777777" w:rsidTr="00E8359E">
      <w:tc>
        <w:tcPr>
          <w:tcW w:w="1814" w:type="dxa"/>
          <w:vAlign w:val="center"/>
        </w:tcPr>
        <w:p w14:paraId="4D98BA57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773174FE" w14:textId="6D6C710C" w:rsidR="000F4359" w:rsidRPr="00D02DE9" w:rsidRDefault="006A6CF7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proofErr w:type="spellStart"/>
          <w:r w:rsidRPr="00D02DE9">
            <w:rPr>
              <w:sz w:val="16"/>
              <w:szCs w:val="16"/>
            </w:rPr>
            <w:t>R.O.E.GmbH</w:t>
          </w:r>
          <w:proofErr w:type="spellEnd"/>
        </w:p>
      </w:tc>
      <w:tc>
        <w:tcPr>
          <w:tcW w:w="1114" w:type="dxa"/>
          <w:vAlign w:val="center"/>
        </w:tcPr>
        <w:p w14:paraId="3F6228DD" w14:textId="7439C9D3" w:rsidR="000F4359" w:rsidRPr="00D02DE9" w:rsidRDefault="00E57B04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proofErr w:type="spellStart"/>
          <w:r w:rsidRPr="00D02DE9">
            <w:rPr>
              <w:sz w:val="16"/>
              <w:szCs w:val="16"/>
            </w:rPr>
            <w:t>R.O.E.GmbH</w:t>
          </w:r>
          <w:proofErr w:type="spellEnd"/>
        </w:p>
      </w:tc>
      <w:tc>
        <w:tcPr>
          <w:tcW w:w="1114" w:type="dxa"/>
          <w:vAlign w:val="center"/>
        </w:tcPr>
        <w:p w14:paraId="33C6720A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F11B59C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571028E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B7BD61C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8D19F73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D02DE9" w14:paraId="237051E6" w14:textId="77777777" w:rsidTr="00E8359E">
      <w:tc>
        <w:tcPr>
          <w:tcW w:w="1814" w:type="dxa"/>
          <w:vAlign w:val="center"/>
        </w:tcPr>
        <w:p w14:paraId="2FB26E7C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02DE9">
            <w:rPr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6B45523A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D706A56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CAC5B68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B3B696B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147F008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6FD04BA7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4F34379" w14:textId="77777777" w:rsidR="000F4359" w:rsidRPr="00D02DE9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2702AF56" w14:textId="77777777" w:rsidR="00330719" w:rsidRPr="00D02DE9" w:rsidRDefault="000F4359" w:rsidP="000F4359">
    <w:pPr>
      <w:spacing w:before="60"/>
    </w:pPr>
    <w:r w:rsidRPr="00D02DE9">
      <w:rPr>
        <w:b/>
        <w:sz w:val="16"/>
      </w:rPr>
      <w:t xml:space="preserve">© Copyright </w:t>
    </w:r>
    <w:r w:rsidR="004679BF" w:rsidRPr="00D02DE9">
      <w:rPr>
        <w:b/>
        <w:sz w:val="16"/>
      </w:rPr>
      <w:t>R.O.E. Online GmbH</w:t>
    </w:r>
    <w:r w:rsidRPr="00D02DE9">
      <w:rPr>
        <w:b/>
        <w:sz w:val="16"/>
      </w:rPr>
      <w:t>, keine unerlaubte Vervielfältigung</w:t>
    </w:r>
    <w:r w:rsidR="00445BD0" w:rsidRPr="00D02DE9">
      <w:rPr>
        <w:b/>
        <w:sz w:val="16"/>
      </w:rPr>
      <w:t>,</w:t>
    </w:r>
    <w:r w:rsidRPr="00D02DE9">
      <w:rPr>
        <w:b/>
        <w:sz w:val="16"/>
      </w:rPr>
      <w:t xml:space="preserve"> auch </w:t>
    </w:r>
    <w:r w:rsidR="00445BD0" w:rsidRPr="00D02DE9">
      <w:rPr>
        <w:b/>
        <w:sz w:val="16"/>
      </w:rPr>
      <w:t xml:space="preserve">nicht </w:t>
    </w:r>
    <w:r w:rsidR="00B8757B" w:rsidRPr="00D02DE9">
      <w:rPr>
        <w:b/>
        <w:sz w:val="16"/>
      </w:rPr>
      <w:t>a</w:t>
    </w:r>
    <w:r w:rsidRPr="00D02DE9">
      <w:rPr>
        <w:b/>
        <w:sz w:val="16"/>
      </w:rPr>
      <w:t>uszugsweise</w:t>
    </w:r>
    <w:r w:rsidR="00445BD0" w:rsidRPr="00D02DE9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172E" w14:textId="77777777" w:rsidR="00544BB2" w:rsidRDefault="00544BB2" w:rsidP="00826AF7">
      <w:r>
        <w:separator/>
      </w:r>
    </w:p>
    <w:p w14:paraId="1F810399" w14:textId="77777777" w:rsidR="00544BB2" w:rsidRDefault="00544BB2" w:rsidP="00826AF7"/>
    <w:p w14:paraId="3373CDCA" w14:textId="77777777" w:rsidR="00544BB2" w:rsidRDefault="00544BB2" w:rsidP="00826AF7"/>
  </w:footnote>
  <w:footnote w:type="continuationSeparator" w:id="0">
    <w:p w14:paraId="451DA2B5" w14:textId="77777777" w:rsidR="00544BB2" w:rsidRDefault="00544BB2" w:rsidP="00826AF7">
      <w:r>
        <w:continuationSeparator/>
      </w:r>
    </w:p>
    <w:p w14:paraId="1CF7C223" w14:textId="77777777" w:rsidR="00544BB2" w:rsidRDefault="00544BB2" w:rsidP="00826AF7"/>
    <w:p w14:paraId="67DF7E05" w14:textId="77777777" w:rsidR="00544BB2" w:rsidRDefault="00544BB2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9"/>
      <w:gridCol w:w="5026"/>
      <w:gridCol w:w="2236"/>
    </w:tblGrid>
    <w:tr w:rsidR="00DB66E9" w:rsidRPr="00E21DC0" w14:paraId="4002692B" w14:textId="77777777" w:rsidTr="00E8359E">
      <w:trPr>
        <w:trHeight w:val="841"/>
      </w:trPr>
      <w:tc>
        <w:tcPr>
          <w:tcW w:w="2349" w:type="dxa"/>
          <w:vAlign w:val="center"/>
        </w:tcPr>
        <w:p w14:paraId="742C4325" w14:textId="48C098D6" w:rsidR="00DB66E9" w:rsidRPr="00E21DC0" w:rsidRDefault="00D02DE9" w:rsidP="00D02DE9">
          <w:pPr>
            <w:pStyle w:val="KeinLeerraum"/>
            <w:jc w:val="center"/>
            <w:rPr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078409FC" wp14:editId="6F7FCE01">
                <wp:extent cx="476250" cy="476250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6118DD3F" w14:textId="77777777" w:rsidR="00DB66E9" w:rsidRPr="00E21DC0" w:rsidRDefault="002303AC" w:rsidP="00D02DE9">
          <w:pPr>
            <w:jc w:val="center"/>
            <w:rPr>
              <w:b/>
              <w:sz w:val="36"/>
              <w:szCs w:val="36"/>
            </w:rPr>
          </w:pPr>
          <w:r w:rsidRPr="00E21DC0">
            <w:rPr>
              <w:b/>
              <w:sz w:val="36"/>
              <w:szCs w:val="36"/>
            </w:rPr>
            <w:t>Elektro-Tipp</w:t>
          </w:r>
        </w:p>
      </w:tc>
      <w:tc>
        <w:tcPr>
          <w:tcW w:w="2236" w:type="dxa"/>
          <w:vAlign w:val="center"/>
        </w:tcPr>
        <w:p w14:paraId="11ECAF01" w14:textId="77777777" w:rsidR="00DB66E9" w:rsidRPr="00E21DC0" w:rsidRDefault="004679BF" w:rsidP="00D02DE9">
          <w:pPr>
            <w:jc w:val="center"/>
          </w:pPr>
          <w:r w:rsidRPr="00E21DC0">
            <w:t>Firmenlogo</w:t>
          </w:r>
        </w:p>
      </w:tc>
    </w:tr>
    <w:tr w:rsidR="00330719" w:rsidRPr="00E21DC0" w14:paraId="45B07225" w14:textId="77777777" w:rsidTr="00E8359E">
      <w:trPr>
        <w:trHeight w:val="832"/>
      </w:trPr>
      <w:tc>
        <w:tcPr>
          <w:tcW w:w="2349" w:type="dxa"/>
          <w:vAlign w:val="center"/>
        </w:tcPr>
        <w:p w14:paraId="37896C1D" w14:textId="665FDDA4" w:rsidR="00330719" w:rsidRPr="00E21DC0" w:rsidRDefault="002303AC" w:rsidP="002A63CB">
          <w:pPr>
            <w:jc w:val="center"/>
          </w:pPr>
          <w:r w:rsidRPr="00E21DC0">
            <w:rPr>
              <w:b/>
            </w:rPr>
            <w:t>UW_ET_0</w:t>
          </w:r>
          <w:r w:rsidR="00CB0FA0">
            <w:rPr>
              <w:b/>
            </w:rPr>
            <w:t>9</w:t>
          </w:r>
        </w:p>
      </w:tc>
      <w:tc>
        <w:tcPr>
          <w:tcW w:w="5026" w:type="dxa"/>
          <w:vAlign w:val="center"/>
        </w:tcPr>
        <w:p w14:paraId="2E05780B" w14:textId="12CC3BF7" w:rsidR="00330719" w:rsidRPr="00E21DC0" w:rsidRDefault="00CB0FA0" w:rsidP="006A6D21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Einsatz von Arbeitsmitteln im Freien</w:t>
          </w:r>
        </w:p>
      </w:tc>
      <w:tc>
        <w:tcPr>
          <w:tcW w:w="2236" w:type="dxa"/>
          <w:vAlign w:val="center"/>
        </w:tcPr>
        <w:p w14:paraId="22DAF9DE" w14:textId="77777777" w:rsidR="00330719" w:rsidRPr="00E21DC0" w:rsidRDefault="00330719" w:rsidP="002A63CB">
          <w:pPr>
            <w:jc w:val="center"/>
          </w:pPr>
        </w:p>
      </w:tc>
    </w:tr>
  </w:tbl>
  <w:p w14:paraId="1D17CDA2" w14:textId="6BB72CAD" w:rsidR="00330719" w:rsidRDefault="003307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pt;height:11pt" o:bullet="t">
        <v:imagedata r:id="rId1" o:title="mso266B"/>
      </v:shape>
    </w:pict>
  </w:numPicBullet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3C7EEA"/>
    <w:multiLevelType w:val="hybridMultilevel"/>
    <w:tmpl w:val="503A2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B368D"/>
    <w:multiLevelType w:val="hybridMultilevel"/>
    <w:tmpl w:val="D6D42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395580"/>
    <w:multiLevelType w:val="hybridMultilevel"/>
    <w:tmpl w:val="578647CE"/>
    <w:lvl w:ilvl="0" w:tplc="955EB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4899"/>
    <w:multiLevelType w:val="hybridMultilevel"/>
    <w:tmpl w:val="AB0C949C"/>
    <w:lvl w:ilvl="0" w:tplc="F3E89676">
      <w:numFmt w:val="bullet"/>
      <w:lvlText w:val="-"/>
      <w:lvlJc w:val="left"/>
      <w:pPr>
        <w:ind w:left="731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AB577B2"/>
    <w:multiLevelType w:val="hybridMultilevel"/>
    <w:tmpl w:val="7C8EC78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95503"/>
    <w:multiLevelType w:val="hybridMultilevel"/>
    <w:tmpl w:val="19FC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2981"/>
    <w:multiLevelType w:val="hybridMultilevel"/>
    <w:tmpl w:val="C784C154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6D4F"/>
    <w:multiLevelType w:val="hybridMultilevel"/>
    <w:tmpl w:val="6D0CF1E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BC5"/>
    <w:multiLevelType w:val="hybridMultilevel"/>
    <w:tmpl w:val="40A8D1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0698F"/>
    <w:multiLevelType w:val="hybridMultilevel"/>
    <w:tmpl w:val="E6CC9BA4"/>
    <w:lvl w:ilvl="0" w:tplc="6ED2ED8A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14DF"/>
    <w:multiLevelType w:val="hybridMultilevel"/>
    <w:tmpl w:val="59C8D92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C91A55"/>
    <w:multiLevelType w:val="hybridMultilevel"/>
    <w:tmpl w:val="AAF89072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21AFA"/>
    <w:multiLevelType w:val="hybridMultilevel"/>
    <w:tmpl w:val="6360D05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E32"/>
    <w:multiLevelType w:val="hybridMultilevel"/>
    <w:tmpl w:val="AA0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3880"/>
    <w:multiLevelType w:val="hybridMultilevel"/>
    <w:tmpl w:val="7160D1D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2" w15:restartNumberingAfterBreak="0">
    <w:nsid w:val="53547517"/>
    <w:multiLevelType w:val="hybridMultilevel"/>
    <w:tmpl w:val="8E0E2636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4768B"/>
    <w:multiLevelType w:val="hybridMultilevel"/>
    <w:tmpl w:val="FC7CB0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133234"/>
    <w:multiLevelType w:val="hybridMultilevel"/>
    <w:tmpl w:val="7E68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16CCD"/>
    <w:multiLevelType w:val="hybridMultilevel"/>
    <w:tmpl w:val="BFC6AB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C53C9"/>
    <w:multiLevelType w:val="hybridMultilevel"/>
    <w:tmpl w:val="DCBA85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47C9D"/>
    <w:multiLevelType w:val="hybridMultilevel"/>
    <w:tmpl w:val="D4AA32FE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34C64"/>
    <w:multiLevelType w:val="hybridMultilevel"/>
    <w:tmpl w:val="BF3610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65F4"/>
    <w:multiLevelType w:val="hybridMultilevel"/>
    <w:tmpl w:val="8F1CD146"/>
    <w:lvl w:ilvl="0" w:tplc="A4DC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D597D"/>
    <w:multiLevelType w:val="hybridMultilevel"/>
    <w:tmpl w:val="D49CF8C6"/>
    <w:lvl w:ilvl="0" w:tplc="7940FA7C">
      <w:start w:val="1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E14480F"/>
    <w:multiLevelType w:val="hybridMultilevel"/>
    <w:tmpl w:val="431AC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34BA5"/>
    <w:multiLevelType w:val="hybridMultilevel"/>
    <w:tmpl w:val="7124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1C2A"/>
    <w:multiLevelType w:val="hybridMultilevel"/>
    <w:tmpl w:val="37F06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F44A1"/>
    <w:multiLevelType w:val="hybridMultilevel"/>
    <w:tmpl w:val="A84E2836"/>
    <w:lvl w:ilvl="0" w:tplc="91086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2"/>
  </w:num>
  <w:num w:numId="5">
    <w:abstractNumId w:val="14"/>
  </w:num>
  <w:num w:numId="6">
    <w:abstractNumId w:val="32"/>
  </w:num>
  <w:num w:numId="7">
    <w:abstractNumId w:val="20"/>
  </w:num>
  <w:num w:numId="8">
    <w:abstractNumId w:val="28"/>
  </w:num>
  <w:num w:numId="9">
    <w:abstractNumId w:val="18"/>
  </w:num>
  <w:num w:numId="10">
    <w:abstractNumId w:val="27"/>
  </w:num>
  <w:num w:numId="11">
    <w:abstractNumId w:val="6"/>
  </w:num>
  <w:num w:numId="12">
    <w:abstractNumId w:val="10"/>
  </w:num>
  <w:num w:numId="13">
    <w:abstractNumId w:val="31"/>
  </w:num>
  <w:num w:numId="14">
    <w:abstractNumId w:val="7"/>
  </w:num>
  <w:num w:numId="15">
    <w:abstractNumId w:val="17"/>
  </w:num>
  <w:num w:numId="16">
    <w:abstractNumId w:val="26"/>
  </w:num>
  <w:num w:numId="17">
    <w:abstractNumId w:val="13"/>
  </w:num>
  <w:num w:numId="18">
    <w:abstractNumId w:val="11"/>
  </w:num>
  <w:num w:numId="19">
    <w:abstractNumId w:val="9"/>
  </w:num>
  <w:num w:numId="20">
    <w:abstractNumId w:val="22"/>
  </w:num>
  <w:num w:numId="21">
    <w:abstractNumId w:val="19"/>
  </w:num>
  <w:num w:numId="22">
    <w:abstractNumId w:val="2"/>
  </w:num>
  <w:num w:numId="23">
    <w:abstractNumId w:val="2"/>
  </w:num>
  <w:num w:numId="24">
    <w:abstractNumId w:val="2"/>
  </w:num>
  <w:num w:numId="25">
    <w:abstractNumId w:val="24"/>
  </w:num>
  <w:num w:numId="26">
    <w:abstractNumId w:val="3"/>
  </w:num>
  <w:num w:numId="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25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4"/>
  </w:num>
  <w:num w:numId="37">
    <w:abstractNumId w:val="8"/>
  </w:num>
  <w:num w:numId="38">
    <w:abstractNumId w:val="1"/>
  </w:num>
  <w:num w:numId="39">
    <w:abstractNumId w:val="0"/>
  </w:num>
  <w:num w:numId="40">
    <w:abstractNumId w:val="12"/>
  </w:num>
  <w:num w:numId="41">
    <w:abstractNumId w:val="5"/>
  </w:num>
  <w:num w:numId="42">
    <w:abstractNumId w:val="29"/>
  </w:num>
  <w:num w:numId="43">
    <w:abstractNumId w:val="4"/>
  </w:num>
  <w:num w:numId="4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3FB9"/>
    <w:rsid w:val="000242FC"/>
    <w:rsid w:val="00024838"/>
    <w:rsid w:val="00033B20"/>
    <w:rsid w:val="00037B1A"/>
    <w:rsid w:val="000400C8"/>
    <w:rsid w:val="0007316A"/>
    <w:rsid w:val="00083141"/>
    <w:rsid w:val="00090781"/>
    <w:rsid w:val="00091A2C"/>
    <w:rsid w:val="00091DDC"/>
    <w:rsid w:val="00097DE6"/>
    <w:rsid w:val="000A2981"/>
    <w:rsid w:val="000A2C61"/>
    <w:rsid w:val="000A7617"/>
    <w:rsid w:val="000B1ED1"/>
    <w:rsid w:val="000C55CC"/>
    <w:rsid w:val="000C6A29"/>
    <w:rsid w:val="000E1425"/>
    <w:rsid w:val="000E70B5"/>
    <w:rsid w:val="000F4359"/>
    <w:rsid w:val="00100DC9"/>
    <w:rsid w:val="00113431"/>
    <w:rsid w:val="00121416"/>
    <w:rsid w:val="00137832"/>
    <w:rsid w:val="001402C3"/>
    <w:rsid w:val="001451D7"/>
    <w:rsid w:val="00152A3E"/>
    <w:rsid w:val="00154449"/>
    <w:rsid w:val="00157F51"/>
    <w:rsid w:val="00160054"/>
    <w:rsid w:val="0016037D"/>
    <w:rsid w:val="001638CC"/>
    <w:rsid w:val="00165E35"/>
    <w:rsid w:val="00171F84"/>
    <w:rsid w:val="00182075"/>
    <w:rsid w:val="00194762"/>
    <w:rsid w:val="001A46D5"/>
    <w:rsid w:val="001B10E1"/>
    <w:rsid w:val="001D2245"/>
    <w:rsid w:val="001E2C1F"/>
    <w:rsid w:val="001E5B55"/>
    <w:rsid w:val="00206522"/>
    <w:rsid w:val="00216CD4"/>
    <w:rsid w:val="00226D01"/>
    <w:rsid w:val="002303AC"/>
    <w:rsid w:val="00242DCD"/>
    <w:rsid w:val="00243D09"/>
    <w:rsid w:val="00244302"/>
    <w:rsid w:val="002577EA"/>
    <w:rsid w:val="00257A91"/>
    <w:rsid w:val="0026486F"/>
    <w:rsid w:val="002667FA"/>
    <w:rsid w:val="00290A87"/>
    <w:rsid w:val="002A0674"/>
    <w:rsid w:val="002A63CB"/>
    <w:rsid w:val="002A6A64"/>
    <w:rsid w:val="002C7507"/>
    <w:rsid w:val="002D08AD"/>
    <w:rsid w:val="002D5E17"/>
    <w:rsid w:val="002E00A9"/>
    <w:rsid w:val="002E7496"/>
    <w:rsid w:val="002F3BB5"/>
    <w:rsid w:val="00303E39"/>
    <w:rsid w:val="00304F23"/>
    <w:rsid w:val="00305438"/>
    <w:rsid w:val="00317C3B"/>
    <w:rsid w:val="0032016F"/>
    <w:rsid w:val="00330719"/>
    <w:rsid w:val="0033379C"/>
    <w:rsid w:val="00343F20"/>
    <w:rsid w:val="003579E2"/>
    <w:rsid w:val="00371D90"/>
    <w:rsid w:val="00374452"/>
    <w:rsid w:val="00386D24"/>
    <w:rsid w:val="00392CCE"/>
    <w:rsid w:val="00393968"/>
    <w:rsid w:val="00396861"/>
    <w:rsid w:val="003A5A68"/>
    <w:rsid w:val="003B7375"/>
    <w:rsid w:val="003D7539"/>
    <w:rsid w:val="003E0AA6"/>
    <w:rsid w:val="003F4F74"/>
    <w:rsid w:val="003F624E"/>
    <w:rsid w:val="003F6C8A"/>
    <w:rsid w:val="00400023"/>
    <w:rsid w:val="00403934"/>
    <w:rsid w:val="004060B5"/>
    <w:rsid w:val="00415722"/>
    <w:rsid w:val="0041639C"/>
    <w:rsid w:val="0042405C"/>
    <w:rsid w:val="00427102"/>
    <w:rsid w:val="0043041C"/>
    <w:rsid w:val="00431B8C"/>
    <w:rsid w:val="004424BB"/>
    <w:rsid w:val="004446A0"/>
    <w:rsid w:val="00445BD0"/>
    <w:rsid w:val="004510F0"/>
    <w:rsid w:val="004523E8"/>
    <w:rsid w:val="004639D8"/>
    <w:rsid w:val="00464322"/>
    <w:rsid w:val="00464A09"/>
    <w:rsid w:val="004679BF"/>
    <w:rsid w:val="00483692"/>
    <w:rsid w:val="00486FAC"/>
    <w:rsid w:val="004917C9"/>
    <w:rsid w:val="004B0A6F"/>
    <w:rsid w:val="004B38B5"/>
    <w:rsid w:val="004C32B1"/>
    <w:rsid w:val="004C533D"/>
    <w:rsid w:val="004D164C"/>
    <w:rsid w:val="004F2B84"/>
    <w:rsid w:val="00501116"/>
    <w:rsid w:val="00504630"/>
    <w:rsid w:val="005202B9"/>
    <w:rsid w:val="00520C47"/>
    <w:rsid w:val="00520D91"/>
    <w:rsid w:val="00521379"/>
    <w:rsid w:val="00525C0B"/>
    <w:rsid w:val="005339A5"/>
    <w:rsid w:val="005405CC"/>
    <w:rsid w:val="0054337C"/>
    <w:rsid w:val="00544BB2"/>
    <w:rsid w:val="00544D0E"/>
    <w:rsid w:val="0054611A"/>
    <w:rsid w:val="0055233E"/>
    <w:rsid w:val="0056496F"/>
    <w:rsid w:val="00567F8B"/>
    <w:rsid w:val="00574897"/>
    <w:rsid w:val="00575D55"/>
    <w:rsid w:val="00594D75"/>
    <w:rsid w:val="005B5493"/>
    <w:rsid w:val="005B686A"/>
    <w:rsid w:val="005C35BE"/>
    <w:rsid w:val="005C4F0E"/>
    <w:rsid w:val="005C516D"/>
    <w:rsid w:val="005D3964"/>
    <w:rsid w:val="005D5053"/>
    <w:rsid w:val="005F0979"/>
    <w:rsid w:val="005F19BE"/>
    <w:rsid w:val="006152E4"/>
    <w:rsid w:val="0063364D"/>
    <w:rsid w:val="006432E4"/>
    <w:rsid w:val="00660648"/>
    <w:rsid w:val="00683232"/>
    <w:rsid w:val="006A6CF7"/>
    <w:rsid w:val="006A6D21"/>
    <w:rsid w:val="006B4AAD"/>
    <w:rsid w:val="006C09B8"/>
    <w:rsid w:val="006C138E"/>
    <w:rsid w:val="006C2A23"/>
    <w:rsid w:val="006C31DE"/>
    <w:rsid w:val="006C3D6A"/>
    <w:rsid w:val="006C4F04"/>
    <w:rsid w:val="006D6005"/>
    <w:rsid w:val="006E14F7"/>
    <w:rsid w:val="0070668F"/>
    <w:rsid w:val="00715779"/>
    <w:rsid w:val="00717290"/>
    <w:rsid w:val="00727689"/>
    <w:rsid w:val="00732424"/>
    <w:rsid w:val="00742859"/>
    <w:rsid w:val="00750F34"/>
    <w:rsid w:val="0077037F"/>
    <w:rsid w:val="00771EE2"/>
    <w:rsid w:val="00786983"/>
    <w:rsid w:val="007933E6"/>
    <w:rsid w:val="00794EDC"/>
    <w:rsid w:val="007A3BEF"/>
    <w:rsid w:val="007B175C"/>
    <w:rsid w:val="007C253F"/>
    <w:rsid w:val="007F6562"/>
    <w:rsid w:val="00801234"/>
    <w:rsid w:val="00803EC7"/>
    <w:rsid w:val="008161C1"/>
    <w:rsid w:val="00821CD4"/>
    <w:rsid w:val="00824023"/>
    <w:rsid w:val="0082539C"/>
    <w:rsid w:val="00826AF7"/>
    <w:rsid w:val="00832299"/>
    <w:rsid w:val="008564BE"/>
    <w:rsid w:val="00857751"/>
    <w:rsid w:val="0086047D"/>
    <w:rsid w:val="00867D12"/>
    <w:rsid w:val="0088313D"/>
    <w:rsid w:val="0088746E"/>
    <w:rsid w:val="00887DE6"/>
    <w:rsid w:val="008935D4"/>
    <w:rsid w:val="00893E9D"/>
    <w:rsid w:val="008950A7"/>
    <w:rsid w:val="008A51EC"/>
    <w:rsid w:val="008B1FA7"/>
    <w:rsid w:val="008B24B0"/>
    <w:rsid w:val="008C0FEC"/>
    <w:rsid w:val="008C21BC"/>
    <w:rsid w:val="008C238B"/>
    <w:rsid w:val="008E44FA"/>
    <w:rsid w:val="008E52FB"/>
    <w:rsid w:val="008F562A"/>
    <w:rsid w:val="008F6219"/>
    <w:rsid w:val="0090442A"/>
    <w:rsid w:val="00907E0F"/>
    <w:rsid w:val="0091020D"/>
    <w:rsid w:val="00923062"/>
    <w:rsid w:val="00927059"/>
    <w:rsid w:val="00941E5D"/>
    <w:rsid w:val="00961422"/>
    <w:rsid w:val="0097720B"/>
    <w:rsid w:val="009945E6"/>
    <w:rsid w:val="009A3A63"/>
    <w:rsid w:val="009B3F1D"/>
    <w:rsid w:val="009B6050"/>
    <w:rsid w:val="009B69C5"/>
    <w:rsid w:val="009C22CC"/>
    <w:rsid w:val="009D5922"/>
    <w:rsid w:val="009E07E4"/>
    <w:rsid w:val="009E0D93"/>
    <w:rsid w:val="009F314C"/>
    <w:rsid w:val="009F69EF"/>
    <w:rsid w:val="00A014A0"/>
    <w:rsid w:val="00A13A43"/>
    <w:rsid w:val="00A176DB"/>
    <w:rsid w:val="00A22DDB"/>
    <w:rsid w:val="00A4572F"/>
    <w:rsid w:val="00A519FA"/>
    <w:rsid w:val="00A52B77"/>
    <w:rsid w:val="00A544AC"/>
    <w:rsid w:val="00A55C9F"/>
    <w:rsid w:val="00A60988"/>
    <w:rsid w:val="00A71678"/>
    <w:rsid w:val="00A72CFF"/>
    <w:rsid w:val="00A76915"/>
    <w:rsid w:val="00A82725"/>
    <w:rsid w:val="00A916D5"/>
    <w:rsid w:val="00A93AF8"/>
    <w:rsid w:val="00AA2C0E"/>
    <w:rsid w:val="00AA6D25"/>
    <w:rsid w:val="00AB49C8"/>
    <w:rsid w:val="00AB6600"/>
    <w:rsid w:val="00AC2A28"/>
    <w:rsid w:val="00AC310E"/>
    <w:rsid w:val="00AE13E1"/>
    <w:rsid w:val="00AE242E"/>
    <w:rsid w:val="00AE7059"/>
    <w:rsid w:val="00AE7FAF"/>
    <w:rsid w:val="00AF799F"/>
    <w:rsid w:val="00B0299F"/>
    <w:rsid w:val="00B05CB5"/>
    <w:rsid w:val="00B24DA4"/>
    <w:rsid w:val="00B24E24"/>
    <w:rsid w:val="00B317EE"/>
    <w:rsid w:val="00B403D6"/>
    <w:rsid w:val="00B44084"/>
    <w:rsid w:val="00B4488E"/>
    <w:rsid w:val="00B81660"/>
    <w:rsid w:val="00B83BF1"/>
    <w:rsid w:val="00B8757B"/>
    <w:rsid w:val="00B900A7"/>
    <w:rsid w:val="00BA4C12"/>
    <w:rsid w:val="00BB1E96"/>
    <w:rsid w:val="00BB1FDB"/>
    <w:rsid w:val="00BB3D43"/>
    <w:rsid w:val="00BB49C0"/>
    <w:rsid w:val="00BD26FF"/>
    <w:rsid w:val="00BD46DE"/>
    <w:rsid w:val="00BD492E"/>
    <w:rsid w:val="00BE30F4"/>
    <w:rsid w:val="00BE7F2C"/>
    <w:rsid w:val="00C128C5"/>
    <w:rsid w:val="00C274A8"/>
    <w:rsid w:val="00C33C84"/>
    <w:rsid w:val="00C34213"/>
    <w:rsid w:val="00C37C0D"/>
    <w:rsid w:val="00C40A14"/>
    <w:rsid w:val="00C45973"/>
    <w:rsid w:val="00C74287"/>
    <w:rsid w:val="00C948C7"/>
    <w:rsid w:val="00C97F95"/>
    <w:rsid w:val="00CA5634"/>
    <w:rsid w:val="00CA7C93"/>
    <w:rsid w:val="00CB0FA0"/>
    <w:rsid w:val="00CB5431"/>
    <w:rsid w:val="00CE452B"/>
    <w:rsid w:val="00D02DE9"/>
    <w:rsid w:val="00D43A3E"/>
    <w:rsid w:val="00D47697"/>
    <w:rsid w:val="00D56238"/>
    <w:rsid w:val="00D631C6"/>
    <w:rsid w:val="00D632E9"/>
    <w:rsid w:val="00D63872"/>
    <w:rsid w:val="00D72D07"/>
    <w:rsid w:val="00D81FC7"/>
    <w:rsid w:val="00D910E7"/>
    <w:rsid w:val="00D94619"/>
    <w:rsid w:val="00D949D8"/>
    <w:rsid w:val="00D9720B"/>
    <w:rsid w:val="00DA4C0F"/>
    <w:rsid w:val="00DA65DC"/>
    <w:rsid w:val="00DB465D"/>
    <w:rsid w:val="00DB66E9"/>
    <w:rsid w:val="00DC5A29"/>
    <w:rsid w:val="00DC622D"/>
    <w:rsid w:val="00DD7D52"/>
    <w:rsid w:val="00DE4BE7"/>
    <w:rsid w:val="00DE5F83"/>
    <w:rsid w:val="00DF7FE1"/>
    <w:rsid w:val="00E11197"/>
    <w:rsid w:val="00E21DC0"/>
    <w:rsid w:val="00E35694"/>
    <w:rsid w:val="00E377BE"/>
    <w:rsid w:val="00E513EE"/>
    <w:rsid w:val="00E53621"/>
    <w:rsid w:val="00E54D77"/>
    <w:rsid w:val="00E57B04"/>
    <w:rsid w:val="00E720A4"/>
    <w:rsid w:val="00E82621"/>
    <w:rsid w:val="00E82C90"/>
    <w:rsid w:val="00E8359E"/>
    <w:rsid w:val="00E86225"/>
    <w:rsid w:val="00E91FD3"/>
    <w:rsid w:val="00E96A4B"/>
    <w:rsid w:val="00E9739E"/>
    <w:rsid w:val="00EC6C9F"/>
    <w:rsid w:val="00ED3B1C"/>
    <w:rsid w:val="00EE0586"/>
    <w:rsid w:val="00EE12FB"/>
    <w:rsid w:val="00EE6106"/>
    <w:rsid w:val="00F16A65"/>
    <w:rsid w:val="00F31CAF"/>
    <w:rsid w:val="00F40E6B"/>
    <w:rsid w:val="00F44710"/>
    <w:rsid w:val="00F50CAE"/>
    <w:rsid w:val="00F84A6A"/>
    <w:rsid w:val="00FA4E65"/>
    <w:rsid w:val="00FB0D3A"/>
    <w:rsid w:val="00FB3FAC"/>
    <w:rsid w:val="00FC0A36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E3AF4"/>
  <w15:docId w15:val="{10BC4C06-222B-4D22-A4B0-8E70782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28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28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28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28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38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39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303A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303AC"/>
    <w:rPr>
      <w:rFonts w:ascii="Arial" w:hAnsi="Arial" w:cs="Arial"/>
      <w:sz w:val="16"/>
      <w:szCs w:val="16"/>
    </w:rPr>
  </w:style>
  <w:style w:type="character" w:styleId="IntensiveHervorhebung">
    <w:name w:val="Intense Emphasis"/>
    <w:uiPriority w:val="21"/>
    <w:qFormat/>
    <w:rsid w:val="006C31DE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5" ma:contentTypeDescription="Ein neues Dokument erstellen." ma:contentTypeScope="" ma:versionID="0b39e5702182e974ccde272fccd93eae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98fa3217a72f84450bf2d55b48d5cd67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d0ae1-9a7a-446b-b29e-65fbcfd9aa56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F3D6D-C696-D34F-9E66-08A2BA95F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8E0F0-EE97-42CA-8AA7-DB2CDAF99C92}"/>
</file>

<file path=customXml/itemProps3.xml><?xml version="1.0" encoding="utf-8"?>
<ds:datastoreItem xmlns:ds="http://schemas.openxmlformats.org/officeDocument/2006/customXml" ds:itemID="{94E4F2C1-B114-4505-A1A7-D13F36C5541D}"/>
</file>

<file path=customXml/itemProps4.xml><?xml version="1.0" encoding="utf-8"?>
<ds:datastoreItem xmlns:ds="http://schemas.openxmlformats.org/officeDocument/2006/customXml" ds:itemID="{D9D0413F-48A1-4230-AAFC-51045A340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2021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Engert</dc:creator>
  <cp:lastModifiedBy>Réne Brünn</cp:lastModifiedBy>
  <cp:revision>3</cp:revision>
  <cp:lastPrinted>2016-03-18T12:46:00Z</cp:lastPrinted>
  <dcterms:created xsi:type="dcterms:W3CDTF">2019-08-09T07:42:00Z</dcterms:created>
  <dcterms:modified xsi:type="dcterms:W3CDTF">2019-08-09T07:42:00Z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788400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