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43" w:type="dxa"/>
        <w:tblInd w:w="-627" w:type="dxa"/>
        <w:tblBorders>
          <w:top w:val="single" w:sz="48" w:space="0" w:color="FFFF00"/>
          <w:left w:val="single" w:sz="48" w:space="0" w:color="FFFF00"/>
          <w:bottom w:val="single" w:sz="48" w:space="0" w:color="FFFF00"/>
          <w:right w:val="single" w:sz="48" w:space="0" w:color="FFFF00"/>
        </w:tblBorders>
        <w:tblLayout w:type="fixed"/>
        <w:tblCellMar>
          <w:left w:w="70" w:type="dxa"/>
          <w:right w:w="70" w:type="dxa"/>
        </w:tblCellMar>
        <w:tblLook w:val="0000" w:firstRow="0" w:lastRow="0" w:firstColumn="0" w:lastColumn="0" w:noHBand="0" w:noVBand="0"/>
      </w:tblPr>
      <w:tblGrid>
        <w:gridCol w:w="1276"/>
        <w:gridCol w:w="1843"/>
        <w:gridCol w:w="4536"/>
        <w:gridCol w:w="1843"/>
        <w:gridCol w:w="6"/>
        <w:gridCol w:w="1239"/>
      </w:tblGrid>
      <w:tr w:rsidR="00F1424D" w:rsidRPr="00443CAA" w14:paraId="0C09B42C" w14:textId="77777777" w:rsidTr="002755E7">
        <w:trPr>
          <w:trHeight w:val="62"/>
        </w:trPr>
        <w:tc>
          <w:tcPr>
            <w:tcW w:w="3119" w:type="dxa"/>
            <w:gridSpan w:val="2"/>
            <w:tcBorders>
              <w:top w:val="single" w:sz="48" w:space="0" w:color="FFFF00"/>
              <w:left w:val="single" w:sz="48" w:space="0" w:color="FFFF00"/>
              <w:bottom w:val="single" w:sz="48" w:space="0" w:color="FFFF00"/>
              <w:right w:val="single" w:sz="48" w:space="0" w:color="FFFF00"/>
            </w:tcBorders>
            <w:vAlign w:val="center"/>
          </w:tcPr>
          <w:p w14:paraId="0012D066" w14:textId="6AB856A0" w:rsidR="00F1424D" w:rsidRPr="003F30DD" w:rsidRDefault="00443CAA" w:rsidP="00882E70">
            <w:pPr>
              <w:pStyle w:val="Heading1"/>
              <w:spacing w:before="120" w:after="120"/>
              <w:rPr>
                <w:rFonts w:cs="Arial"/>
              </w:rPr>
            </w:pPr>
            <w:r w:rsidRPr="003F30DD">
              <w:rPr>
                <w:rFonts w:cs="Arial"/>
                <w:color w:val="000000" w:themeColor="text1"/>
              </w:rPr>
              <w:t>AA_</w:t>
            </w:r>
            <w:r w:rsidR="003C1133">
              <w:rPr>
                <w:rFonts w:cs="Arial"/>
                <w:color w:val="000000" w:themeColor="text1"/>
              </w:rPr>
              <w:t>ORG_05</w:t>
            </w:r>
          </w:p>
        </w:tc>
        <w:tc>
          <w:tcPr>
            <w:tcW w:w="4536" w:type="dxa"/>
            <w:tcBorders>
              <w:top w:val="single" w:sz="48" w:space="0" w:color="FFFF00"/>
              <w:left w:val="single" w:sz="48" w:space="0" w:color="FFFF00"/>
              <w:bottom w:val="single" w:sz="48" w:space="0" w:color="FFFF00"/>
              <w:right w:val="single" w:sz="48" w:space="0" w:color="FFFF00"/>
            </w:tcBorders>
            <w:vAlign w:val="center"/>
          </w:tcPr>
          <w:p w14:paraId="426BE17B" w14:textId="77777777" w:rsidR="00F1424D" w:rsidRDefault="00443CAA" w:rsidP="00FF23C7">
            <w:pPr>
              <w:pStyle w:val="Heading4"/>
              <w:spacing w:after="120"/>
              <w:rPr>
                <w:rFonts w:cs="Arial"/>
              </w:rPr>
            </w:pPr>
            <w:r>
              <w:rPr>
                <w:rFonts w:cs="Arial"/>
              </w:rPr>
              <w:t>Arbeitsanweisung</w:t>
            </w:r>
          </w:p>
          <w:p w14:paraId="6CD1985E" w14:textId="3FB60586" w:rsidR="004B20D2" w:rsidRPr="004B20D2" w:rsidRDefault="004B20D2" w:rsidP="004B20D2">
            <w:pPr>
              <w:pStyle w:val="Heading4"/>
              <w:spacing w:after="120"/>
            </w:pPr>
            <w:r w:rsidRPr="00FE7815">
              <w:rPr>
                <w:rFonts w:cs="Arial"/>
                <w:color w:val="1F497D" w:themeColor="text2"/>
              </w:rPr>
              <w:t>WORK INSTRUCTIONS</w:t>
            </w:r>
          </w:p>
        </w:tc>
        <w:tc>
          <w:tcPr>
            <w:tcW w:w="3088" w:type="dxa"/>
            <w:gridSpan w:val="3"/>
            <w:tcBorders>
              <w:top w:val="single" w:sz="48" w:space="0" w:color="FFFF00"/>
              <w:left w:val="single" w:sz="48" w:space="0" w:color="FFFF00"/>
              <w:bottom w:val="single" w:sz="48" w:space="0" w:color="FFFF00"/>
              <w:right w:val="single" w:sz="48" w:space="0" w:color="FFFF00"/>
            </w:tcBorders>
            <w:vAlign w:val="center"/>
          </w:tcPr>
          <w:p w14:paraId="3FCF3AA5" w14:textId="237C1826" w:rsidR="00F1424D" w:rsidRPr="00443CAA" w:rsidRDefault="00443CAA" w:rsidP="003E4420">
            <w:pPr>
              <w:spacing w:before="120"/>
              <w:ind w:left="72"/>
              <w:jc w:val="center"/>
              <w:rPr>
                <w:rFonts w:ascii="Arial" w:hAnsi="Arial" w:cs="Arial"/>
              </w:rPr>
            </w:pPr>
            <w:r>
              <w:rPr>
                <w:rFonts w:ascii="Arial" w:hAnsi="Arial"/>
                <w:b/>
                <w:noProof/>
              </w:rPr>
              <w:drawing>
                <wp:inline distT="0" distB="0" distL="0" distR="0" wp14:anchorId="6AB72658" wp14:editId="0F46F52F">
                  <wp:extent cx="1092293" cy="656725"/>
                  <wp:effectExtent l="0" t="0" r="0" b="3810"/>
                  <wp:docPr id="2" name="Bild 2" descr="Macintosh HD:Users:andresmoncayo:Documents:Arbeit:Smal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andresmoncayo:Documents:Arbeit:Small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2518" cy="656860"/>
                          </a:xfrm>
                          <a:prstGeom prst="rect">
                            <a:avLst/>
                          </a:prstGeom>
                          <a:noFill/>
                          <a:ln>
                            <a:noFill/>
                          </a:ln>
                        </pic:spPr>
                      </pic:pic>
                    </a:graphicData>
                  </a:graphic>
                </wp:inline>
              </w:drawing>
            </w:r>
          </w:p>
        </w:tc>
      </w:tr>
      <w:tr w:rsidR="00443CAA" w:rsidRPr="00DA6F4D" w14:paraId="2B8C85B3" w14:textId="77777777" w:rsidTr="003F30DD">
        <w:trPr>
          <w:cantSplit/>
          <w:trHeight w:val="443"/>
        </w:trPr>
        <w:tc>
          <w:tcPr>
            <w:tcW w:w="10743" w:type="dxa"/>
            <w:gridSpan w:val="6"/>
            <w:tcBorders>
              <w:top w:val="single" w:sz="48" w:space="0" w:color="FFFF00"/>
              <w:left w:val="single" w:sz="48" w:space="0" w:color="FFFF00"/>
              <w:bottom w:val="nil"/>
              <w:right w:val="single" w:sz="48" w:space="0" w:color="FFFF00"/>
            </w:tcBorders>
            <w:vAlign w:val="center"/>
          </w:tcPr>
          <w:p w14:paraId="0E89ABE0" w14:textId="77777777" w:rsidR="00443CAA" w:rsidRPr="00DA6F4D" w:rsidRDefault="003C1133" w:rsidP="00893711">
            <w:pPr>
              <w:jc w:val="center"/>
              <w:rPr>
                <w:rFonts w:ascii="Arial" w:hAnsi="Arial" w:cs="Arial"/>
                <w:b/>
                <w:color w:val="000000" w:themeColor="text1"/>
                <w:sz w:val="24"/>
                <w:szCs w:val="24"/>
                <w:lang w:val="en-US"/>
              </w:rPr>
            </w:pPr>
            <w:r w:rsidRPr="00DA6F4D">
              <w:rPr>
                <w:rFonts w:ascii="Arial" w:hAnsi="Arial" w:cs="Arial"/>
                <w:b/>
                <w:color w:val="000000" w:themeColor="text1"/>
                <w:sz w:val="24"/>
                <w:szCs w:val="24"/>
                <w:lang w:val="en-US"/>
              </w:rPr>
              <w:t xml:space="preserve">Einsatz </w:t>
            </w:r>
            <w:r w:rsidR="00893711" w:rsidRPr="00DA6F4D">
              <w:rPr>
                <w:rFonts w:ascii="Arial" w:hAnsi="Arial" w:cs="Arial"/>
                <w:b/>
                <w:color w:val="000000" w:themeColor="text1"/>
                <w:sz w:val="24"/>
                <w:szCs w:val="24"/>
                <w:lang w:val="en-US"/>
              </w:rPr>
              <w:t>Fehlerstrom-Schutzeinrichtung PRCD-S</w:t>
            </w:r>
          </w:p>
          <w:p w14:paraId="18F5DF84" w14:textId="0BE7C589" w:rsidR="004B20D2" w:rsidRPr="004B20D2" w:rsidRDefault="004B20D2" w:rsidP="00893711">
            <w:pPr>
              <w:jc w:val="center"/>
              <w:rPr>
                <w:rFonts w:ascii="Arial" w:hAnsi="Arial" w:cs="Arial"/>
                <w:b/>
                <w:sz w:val="24"/>
                <w:szCs w:val="24"/>
                <w:lang w:val="en-US"/>
              </w:rPr>
            </w:pPr>
            <w:r w:rsidRPr="004B20D2">
              <w:rPr>
                <w:rFonts w:ascii="Arial" w:hAnsi="Arial" w:cs="Arial"/>
                <w:b/>
                <w:color w:val="1F497D" w:themeColor="text2"/>
                <w:sz w:val="24"/>
                <w:szCs w:val="24"/>
                <w:lang w:val="en-US"/>
              </w:rPr>
              <w:t>Use of a Residual Current Device PRCD-S</w:t>
            </w:r>
          </w:p>
        </w:tc>
      </w:tr>
      <w:tr w:rsidR="00443CAA" w:rsidRPr="00443CAA" w14:paraId="0C97634D" w14:textId="77777777" w:rsidTr="003F30DD">
        <w:trPr>
          <w:cantSplit/>
          <w:trHeight w:val="395"/>
        </w:trPr>
        <w:tc>
          <w:tcPr>
            <w:tcW w:w="10743" w:type="dxa"/>
            <w:gridSpan w:val="6"/>
            <w:tcBorders>
              <w:top w:val="nil"/>
              <w:left w:val="single" w:sz="48" w:space="0" w:color="FFFF00"/>
              <w:bottom w:val="nil"/>
              <w:right w:val="single" w:sz="48" w:space="0" w:color="FFFF00"/>
            </w:tcBorders>
          </w:tcPr>
          <w:p w14:paraId="4C6F6996" w14:textId="77777777" w:rsidR="00443CAA" w:rsidRDefault="00443CAA" w:rsidP="00443CAA">
            <w:pPr>
              <w:jc w:val="center"/>
              <w:rPr>
                <w:rFonts w:ascii="Arial" w:hAnsi="Arial" w:cs="Arial"/>
                <w:sz w:val="24"/>
                <w:szCs w:val="24"/>
              </w:rPr>
            </w:pPr>
            <w:r w:rsidRPr="00443CAA">
              <w:rPr>
                <w:rFonts w:ascii="Arial" w:hAnsi="Arial" w:cs="Arial"/>
                <w:sz w:val="24"/>
                <w:szCs w:val="24"/>
              </w:rPr>
              <w:t>Geltungsbereich</w:t>
            </w:r>
          </w:p>
          <w:p w14:paraId="0F46076C" w14:textId="6932804C" w:rsidR="004B20D2" w:rsidRPr="00443CAA" w:rsidRDefault="004B20D2" w:rsidP="00443CAA">
            <w:pPr>
              <w:jc w:val="center"/>
              <w:rPr>
                <w:rFonts w:ascii="Arial" w:hAnsi="Arial" w:cs="Arial"/>
                <w:sz w:val="24"/>
                <w:szCs w:val="24"/>
              </w:rPr>
            </w:pPr>
            <w:r w:rsidRPr="009B5846">
              <w:rPr>
                <w:rFonts w:ascii="Arial" w:hAnsi="Arial" w:cs="Arial"/>
                <w:color w:val="1F497D" w:themeColor="text2"/>
                <w:sz w:val="24"/>
                <w:szCs w:val="24"/>
              </w:rPr>
              <w:t>Scope</w:t>
            </w:r>
          </w:p>
        </w:tc>
      </w:tr>
      <w:tr w:rsidR="00443CAA" w:rsidRPr="004B20D2" w14:paraId="5208583E" w14:textId="77777777" w:rsidTr="00BE54D5">
        <w:trPr>
          <w:cantSplit/>
          <w:trHeight w:val="368"/>
        </w:trPr>
        <w:tc>
          <w:tcPr>
            <w:tcW w:w="10743" w:type="dxa"/>
            <w:gridSpan w:val="6"/>
            <w:tcBorders>
              <w:top w:val="nil"/>
              <w:left w:val="single" w:sz="48" w:space="0" w:color="FFFF00"/>
              <w:bottom w:val="single" w:sz="48" w:space="0" w:color="FFFF00"/>
              <w:right w:val="single" w:sz="48" w:space="0" w:color="FFFF00"/>
            </w:tcBorders>
          </w:tcPr>
          <w:p w14:paraId="71090971" w14:textId="77777777" w:rsidR="00443CAA" w:rsidRDefault="00714060" w:rsidP="00287AB0">
            <w:pPr>
              <w:jc w:val="center"/>
              <w:rPr>
                <w:rFonts w:ascii="Arial" w:hAnsi="Arial" w:cs="Arial"/>
                <w:b/>
                <w:color w:val="000000" w:themeColor="text1"/>
                <w:sz w:val="24"/>
                <w:szCs w:val="24"/>
              </w:rPr>
            </w:pPr>
            <w:r>
              <w:rPr>
                <w:rFonts w:ascii="Arial" w:hAnsi="Arial" w:cs="Arial"/>
                <w:b/>
                <w:color w:val="000000" w:themeColor="text1"/>
                <w:sz w:val="24"/>
                <w:szCs w:val="24"/>
              </w:rPr>
              <w:t>Nutzer von elektrischen Arbeitsmitteln</w:t>
            </w:r>
          </w:p>
          <w:p w14:paraId="4BDC0067" w14:textId="3107A872" w:rsidR="004B20D2" w:rsidRPr="00DA6F4D" w:rsidRDefault="004B20D2" w:rsidP="00287AB0">
            <w:pPr>
              <w:jc w:val="center"/>
              <w:rPr>
                <w:rFonts w:ascii="Arial" w:hAnsi="Arial" w:cs="Arial"/>
                <w:b/>
                <w:sz w:val="24"/>
                <w:szCs w:val="24"/>
              </w:rPr>
            </w:pPr>
            <w:r w:rsidRPr="00DA6F4D">
              <w:rPr>
                <w:rFonts w:ascii="Arial" w:hAnsi="Arial" w:cs="Arial"/>
                <w:b/>
                <w:color w:val="1F497D" w:themeColor="text2"/>
                <w:sz w:val="24"/>
                <w:szCs w:val="24"/>
              </w:rPr>
              <w:t>Users of electrical work equipment</w:t>
            </w:r>
          </w:p>
        </w:tc>
      </w:tr>
      <w:tr w:rsidR="00443CAA" w:rsidRPr="00443CAA" w14:paraId="75AC85D3" w14:textId="77777777" w:rsidTr="002755E7">
        <w:trPr>
          <w:trHeight w:val="266"/>
        </w:trPr>
        <w:tc>
          <w:tcPr>
            <w:tcW w:w="10743" w:type="dxa"/>
            <w:gridSpan w:val="6"/>
            <w:tcBorders>
              <w:top w:val="single" w:sz="48" w:space="0" w:color="FFFF00"/>
              <w:left w:val="single" w:sz="48" w:space="0" w:color="FFFF00"/>
              <w:bottom w:val="single" w:sz="48" w:space="0" w:color="FFFF00"/>
              <w:right w:val="single" w:sz="48" w:space="0" w:color="FFFF00"/>
            </w:tcBorders>
            <w:shd w:val="clear" w:color="auto" w:fill="FFFF00"/>
          </w:tcPr>
          <w:p w14:paraId="042DDF1E" w14:textId="77777777" w:rsidR="00F8009A" w:rsidRDefault="00443CAA" w:rsidP="00A25DF1">
            <w:pPr>
              <w:jc w:val="center"/>
              <w:rPr>
                <w:rFonts w:ascii="Arial" w:hAnsi="Arial"/>
                <w:b/>
                <w:sz w:val="24"/>
              </w:rPr>
            </w:pPr>
            <w:r>
              <w:rPr>
                <w:rFonts w:ascii="Arial" w:hAnsi="Arial"/>
                <w:b/>
                <w:sz w:val="24"/>
              </w:rPr>
              <w:t>Anwendungsbereich</w:t>
            </w:r>
          </w:p>
          <w:p w14:paraId="252E20C9" w14:textId="6ED53898" w:rsidR="004B20D2" w:rsidRPr="00443CAA" w:rsidRDefault="004B20D2" w:rsidP="00A25DF1">
            <w:pPr>
              <w:jc w:val="center"/>
              <w:rPr>
                <w:rFonts w:ascii="Arial" w:hAnsi="Arial" w:cs="Arial"/>
                <w:b/>
                <w:color w:val="000000" w:themeColor="text1"/>
                <w:sz w:val="24"/>
              </w:rPr>
            </w:pPr>
            <w:r w:rsidRPr="009B5846">
              <w:rPr>
                <w:rFonts w:ascii="Arial" w:hAnsi="Arial" w:cs="Arial"/>
                <w:b/>
                <w:color w:val="1F497D" w:themeColor="text2"/>
                <w:sz w:val="24"/>
              </w:rPr>
              <w:t>Application area</w:t>
            </w:r>
          </w:p>
        </w:tc>
      </w:tr>
      <w:tr w:rsidR="00F1424D" w:rsidRPr="00DA6F4D" w14:paraId="04E26A2B" w14:textId="77777777" w:rsidTr="002755E7">
        <w:trPr>
          <w:trHeight w:val="20"/>
        </w:trPr>
        <w:tc>
          <w:tcPr>
            <w:tcW w:w="1276" w:type="dxa"/>
            <w:tcBorders>
              <w:top w:val="single" w:sz="48" w:space="0" w:color="FFFF00"/>
              <w:left w:val="single" w:sz="48" w:space="0" w:color="FFFF00"/>
              <w:bottom w:val="single" w:sz="48" w:space="0" w:color="FFFF00"/>
              <w:right w:val="nil"/>
            </w:tcBorders>
            <w:vAlign w:val="center"/>
          </w:tcPr>
          <w:p w14:paraId="7696E271" w14:textId="243AA692" w:rsidR="00F1424D" w:rsidRPr="00443CAA" w:rsidRDefault="00F1424D" w:rsidP="00AD5787">
            <w:pPr>
              <w:ind w:hanging="70"/>
              <w:jc w:val="center"/>
              <w:rPr>
                <w:rFonts w:ascii="Arial" w:hAnsi="Arial" w:cs="Arial"/>
              </w:rPr>
            </w:pPr>
          </w:p>
        </w:tc>
        <w:tc>
          <w:tcPr>
            <w:tcW w:w="8222" w:type="dxa"/>
            <w:gridSpan w:val="3"/>
            <w:tcBorders>
              <w:top w:val="single" w:sz="48" w:space="0" w:color="FFFF00"/>
              <w:left w:val="nil"/>
              <w:bottom w:val="single" w:sz="48" w:space="0" w:color="FFFF00"/>
              <w:right w:val="nil"/>
            </w:tcBorders>
            <w:vAlign w:val="center"/>
          </w:tcPr>
          <w:p w14:paraId="23CD484B" w14:textId="4AE2D87B" w:rsidR="003C1133" w:rsidRDefault="003C1133" w:rsidP="003C1133">
            <w:pPr>
              <w:pStyle w:val="ListParagraph"/>
              <w:numPr>
                <w:ilvl w:val="0"/>
                <w:numId w:val="1"/>
              </w:numPr>
              <w:ind w:left="355"/>
              <w:rPr>
                <w:rFonts w:ascii="Arial" w:hAnsi="Arial"/>
              </w:rPr>
            </w:pPr>
            <w:r w:rsidRPr="00490A90">
              <w:rPr>
                <w:rFonts w:ascii="Arial" w:hAnsi="Arial"/>
              </w:rPr>
              <w:t xml:space="preserve">Verwendung einer ortsveränderlichen Fehlerstrom-Schutzeinrichtung PRCD-S (PRCD = </w:t>
            </w:r>
            <w:r w:rsidRPr="00C14085">
              <w:rPr>
                <w:rFonts w:ascii="Arial" w:hAnsi="Arial"/>
                <w:b/>
              </w:rPr>
              <w:t>P</w:t>
            </w:r>
            <w:r w:rsidRPr="00490A90">
              <w:rPr>
                <w:rFonts w:ascii="Arial" w:hAnsi="Arial"/>
              </w:rPr>
              <w:t xml:space="preserve">ortable </w:t>
            </w:r>
            <w:r w:rsidRPr="00C14085">
              <w:rPr>
                <w:rFonts w:ascii="Arial" w:hAnsi="Arial"/>
                <w:b/>
              </w:rPr>
              <w:t>R</w:t>
            </w:r>
            <w:r w:rsidRPr="00490A90">
              <w:rPr>
                <w:rFonts w:ascii="Arial" w:hAnsi="Arial"/>
              </w:rPr>
              <w:t xml:space="preserve">esidual </w:t>
            </w:r>
            <w:r w:rsidRPr="00C14085">
              <w:rPr>
                <w:rFonts w:ascii="Arial" w:hAnsi="Arial"/>
                <w:b/>
              </w:rPr>
              <w:t>C</w:t>
            </w:r>
            <w:r w:rsidRPr="00490A90">
              <w:rPr>
                <w:rFonts w:ascii="Arial" w:hAnsi="Arial"/>
              </w:rPr>
              <w:t xml:space="preserve">urrent </w:t>
            </w:r>
            <w:r w:rsidRPr="00C14085">
              <w:rPr>
                <w:rFonts w:ascii="Arial" w:hAnsi="Arial"/>
                <w:b/>
              </w:rPr>
              <w:t>D</w:t>
            </w:r>
            <w:r w:rsidRPr="00490A90">
              <w:rPr>
                <w:rFonts w:ascii="Arial" w:hAnsi="Arial"/>
              </w:rPr>
              <w:t xml:space="preserve">evice; S = </w:t>
            </w:r>
            <w:r w:rsidRPr="00C14085">
              <w:rPr>
                <w:rFonts w:ascii="Arial" w:hAnsi="Arial"/>
                <w:b/>
              </w:rPr>
              <w:t>S</w:t>
            </w:r>
            <w:r w:rsidRPr="00490A90">
              <w:rPr>
                <w:rFonts w:ascii="Arial" w:hAnsi="Arial"/>
              </w:rPr>
              <w:t xml:space="preserve">afety) bei Arbeiten mit elektrischen Arbeitsmitteln die nicht über den geforderten Wiederanlaufschutz nach BetrSichV </w:t>
            </w:r>
            <w:r>
              <w:rPr>
                <w:rFonts w:ascii="Arial" w:hAnsi="Arial"/>
              </w:rPr>
              <w:t>§8 Satz 4</w:t>
            </w:r>
            <w:r w:rsidRPr="00490A90">
              <w:rPr>
                <w:rFonts w:ascii="Arial" w:hAnsi="Arial"/>
              </w:rPr>
              <w:t xml:space="preserve"> verfügen, sowie auf Bau- oder Montagestellen.</w:t>
            </w:r>
          </w:p>
          <w:p w14:paraId="7B97C816" w14:textId="0A9D629A" w:rsidR="00FE4C28" w:rsidRPr="00BE1560" w:rsidRDefault="00FE4C28" w:rsidP="00FE4C28">
            <w:pPr>
              <w:pStyle w:val="ListParagraph"/>
              <w:ind w:left="355"/>
              <w:rPr>
                <w:rFonts w:ascii="Arial" w:hAnsi="Arial"/>
                <w:color w:val="1F497D" w:themeColor="text2"/>
                <w:lang w:val="tr-TR"/>
              </w:rPr>
            </w:pPr>
            <w:r w:rsidRPr="00FE4C28">
              <w:rPr>
                <w:rFonts w:ascii="Arial" w:hAnsi="Arial"/>
                <w:color w:val="1F497D" w:themeColor="text2"/>
                <w:lang w:val="en-US"/>
              </w:rPr>
              <w:t xml:space="preserve">Use </w:t>
            </w:r>
            <w:r>
              <w:rPr>
                <w:rFonts w:ascii="Arial" w:hAnsi="Arial"/>
                <w:color w:val="1F497D" w:themeColor="text2"/>
                <w:lang w:val="en-US"/>
              </w:rPr>
              <w:t xml:space="preserve">of </w:t>
            </w:r>
            <w:r w:rsidRPr="00FE4C28">
              <w:rPr>
                <w:rFonts w:ascii="Arial" w:hAnsi="Arial"/>
                <w:color w:val="1F497D" w:themeColor="text2"/>
                <w:lang w:val="en-US"/>
              </w:rPr>
              <w:t xml:space="preserve">a </w:t>
            </w:r>
            <w:r w:rsidR="00BE1560" w:rsidRPr="00BE1560">
              <w:rPr>
                <w:rFonts w:ascii="Arial" w:hAnsi="Arial"/>
                <w:b/>
                <w:bCs/>
                <w:color w:val="1F497D" w:themeColor="text2"/>
                <w:u w:val="single"/>
                <w:lang w:val="en-US"/>
              </w:rPr>
              <w:t>P</w:t>
            </w:r>
            <w:r w:rsidRPr="00FE4C28">
              <w:rPr>
                <w:rFonts w:ascii="Arial" w:hAnsi="Arial"/>
                <w:color w:val="1F497D" w:themeColor="text2"/>
                <w:lang w:val="en-US"/>
              </w:rPr>
              <w:t xml:space="preserve">ortable </w:t>
            </w:r>
            <w:r w:rsidRPr="00BE1560">
              <w:rPr>
                <w:rFonts w:ascii="Arial" w:hAnsi="Arial"/>
                <w:b/>
                <w:bCs/>
                <w:color w:val="1F497D" w:themeColor="text2"/>
                <w:u w:val="single"/>
                <w:lang w:val="en-US"/>
              </w:rPr>
              <w:t>R</w:t>
            </w:r>
            <w:r w:rsidRPr="00FE4C28">
              <w:rPr>
                <w:rFonts w:ascii="Arial" w:hAnsi="Arial"/>
                <w:color w:val="1F497D" w:themeColor="text2"/>
                <w:lang w:val="en-US"/>
              </w:rPr>
              <w:t xml:space="preserve">esidual </w:t>
            </w:r>
            <w:r w:rsidRPr="00BE1560">
              <w:rPr>
                <w:rFonts w:ascii="Arial" w:hAnsi="Arial"/>
                <w:b/>
                <w:bCs/>
                <w:color w:val="1F497D" w:themeColor="text2"/>
                <w:u w:val="single"/>
                <w:lang w:val="en-US"/>
              </w:rPr>
              <w:t>C</w:t>
            </w:r>
            <w:r w:rsidRPr="00FE4C28">
              <w:rPr>
                <w:rFonts w:ascii="Arial" w:hAnsi="Arial"/>
                <w:color w:val="1F497D" w:themeColor="text2"/>
                <w:lang w:val="en-US"/>
              </w:rPr>
              <w:t xml:space="preserve">urrent </w:t>
            </w:r>
            <w:r w:rsidRPr="00BE1560">
              <w:rPr>
                <w:rFonts w:ascii="Arial" w:hAnsi="Arial"/>
                <w:b/>
                <w:bCs/>
                <w:color w:val="1F497D" w:themeColor="text2"/>
                <w:u w:val="single"/>
                <w:lang w:val="en-US"/>
              </w:rPr>
              <w:t>D</w:t>
            </w:r>
            <w:r w:rsidRPr="00FE4C28">
              <w:rPr>
                <w:rFonts w:ascii="Arial" w:hAnsi="Arial"/>
                <w:color w:val="1F497D" w:themeColor="text2"/>
                <w:lang w:val="en-US"/>
              </w:rPr>
              <w:t xml:space="preserve">evice PRCD-S (S = </w:t>
            </w:r>
            <w:r w:rsidRPr="00BE1560">
              <w:rPr>
                <w:rFonts w:ascii="Arial" w:hAnsi="Arial"/>
                <w:b/>
                <w:bCs/>
                <w:color w:val="1F497D" w:themeColor="text2"/>
                <w:u w:val="single"/>
                <w:lang w:val="en-US"/>
              </w:rPr>
              <w:t>S</w:t>
            </w:r>
            <w:r w:rsidRPr="00FE4C28">
              <w:rPr>
                <w:rFonts w:ascii="Arial" w:hAnsi="Arial"/>
                <w:color w:val="1F497D" w:themeColor="text2"/>
                <w:lang w:val="en-US"/>
              </w:rPr>
              <w:t>afety)</w:t>
            </w:r>
            <w:r w:rsidR="00BE1560">
              <w:rPr>
                <w:rFonts w:ascii="Arial" w:hAnsi="Arial"/>
                <w:color w:val="1F497D" w:themeColor="text2"/>
                <w:lang w:val="en-US"/>
              </w:rPr>
              <w:t xml:space="preserve"> when working with electrical </w:t>
            </w:r>
            <w:r w:rsidR="00BE1560">
              <w:rPr>
                <w:rFonts w:ascii="Arial" w:hAnsi="Arial"/>
                <w:color w:val="1F497D" w:themeColor="text2"/>
                <w:lang w:val="tr-TR"/>
              </w:rPr>
              <w:t>work equipment that do</w:t>
            </w:r>
            <w:r w:rsidR="00A65B92">
              <w:rPr>
                <w:rFonts w:ascii="Arial" w:hAnsi="Arial"/>
                <w:color w:val="1F497D" w:themeColor="text2"/>
                <w:lang w:val="tr-TR"/>
              </w:rPr>
              <w:t>es not</w:t>
            </w:r>
            <w:r w:rsidR="00BE1560">
              <w:rPr>
                <w:rFonts w:ascii="Arial" w:hAnsi="Arial"/>
                <w:color w:val="1F497D" w:themeColor="text2"/>
                <w:lang w:val="tr-TR"/>
              </w:rPr>
              <w:t xml:space="preserve"> have protection against restart as required according to BetrSichV §8 sentence 4, and on construction or assembly sites.</w:t>
            </w:r>
          </w:p>
          <w:p w14:paraId="6BA1205C" w14:textId="77777777" w:rsidR="00714060" w:rsidRPr="00BE1560" w:rsidRDefault="003C1133" w:rsidP="003C1133">
            <w:pPr>
              <w:pStyle w:val="ListParagraph"/>
              <w:numPr>
                <w:ilvl w:val="0"/>
                <w:numId w:val="1"/>
              </w:numPr>
              <w:ind w:left="355"/>
              <w:rPr>
                <w:rFonts w:ascii="Arial" w:hAnsi="Arial" w:cs="Arial"/>
              </w:rPr>
            </w:pPr>
            <w:r w:rsidRPr="00490A90">
              <w:rPr>
                <w:rFonts w:ascii="Arial" w:hAnsi="Arial"/>
              </w:rPr>
              <w:t>Der Wi</w:t>
            </w:r>
            <w:r>
              <w:rPr>
                <w:rFonts w:ascii="Arial" w:hAnsi="Arial"/>
              </w:rPr>
              <w:t>e</w:t>
            </w:r>
            <w:r w:rsidRPr="00490A90">
              <w:rPr>
                <w:rFonts w:ascii="Arial" w:hAnsi="Arial"/>
              </w:rPr>
              <w:t>deranlaufschutz wird gefordert</w:t>
            </w:r>
            <w:r>
              <w:rPr>
                <w:rFonts w:ascii="Arial" w:hAnsi="Arial"/>
              </w:rPr>
              <w:t>,</w:t>
            </w:r>
            <w:r w:rsidRPr="00490A90">
              <w:rPr>
                <w:rFonts w:ascii="Arial" w:hAnsi="Arial"/>
              </w:rPr>
              <w:t xml:space="preserve"> wenn eine gefahrbringende Bewegung des Arbeitsmittels nach Spannungswiederkehr erfolgt.</w:t>
            </w:r>
          </w:p>
          <w:p w14:paraId="39AACE74" w14:textId="66E7A1AB" w:rsidR="00BE1560" w:rsidRPr="00BE1560" w:rsidRDefault="00AB78DE" w:rsidP="00BE1560">
            <w:pPr>
              <w:pStyle w:val="ListParagraph"/>
              <w:ind w:left="355"/>
              <w:rPr>
                <w:rFonts w:ascii="Arial" w:hAnsi="Arial" w:cs="Arial"/>
                <w:lang w:val="en-US"/>
              </w:rPr>
            </w:pPr>
            <w:r>
              <w:rPr>
                <w:rFonts w:ascii="Arial" w:hAnsi="Arial"/>
                <w:color w:val="1F497D" w:themeColor="text2"/>
                <w:lang w:val="tr-TR"/>
              </w:rPr>
              <w:t>P</w:t>
            </w:r>
            <w:r w:rsidR="00BE1560">
              <w:rPr>
                <w:rFonts w:ascii="Arial" w:hAnsi="Arial"/>
                <w:color w:val="1F497D" w:themeColor="text2"/>
                <w:lang w:val="tr-TR"/>
              </w:rPr>
              <w:t xml:space="preserve">rotection against restart is required when work equipment moves in a hazardous manner after </w:t>
            </w:r>
            <w:r>
              <w:rPr>
                <w:rFonts w:ascii="Arial" w:hAnsi="Arial"/>
                <w:color w:val="1F497D" w:themeColor="text2"/>
                <w:lang w:val="tr-TR"/>
              </w:rPr>
              <w:t>voltage returns.</w:t>
            </w:r>
          </w:p>
        </w:tc>
        <w:tc>
          <w:tcPr>
            <w:tcW w:w="1245" w:type="dxa"/>
            <w:gridSpan w:val="2"/>
            <w:tcBorders>
              <w:top w:val="single" w:sz="48" w:space="0" w:color="FFFF00"/>
              <w:left w:val="nil"/>
              <w:bottom w:val="single" w:sz="48" w:space="0" w:color="FFFF00"/>
              <w:right w:val="single" w:sz="48" w:space="0" w:color="FFFF00"/>
            </w:tcBorders>
            <w:vAlign w:val="center"/>
          </w:tcPr>
          <w:p w14:paraId="68BF1055" w14:textId="10CDDD93" w:rsidR="00F1424D" w:rsidRPr="00BE1560" w:rsidRDefault="00F1424D" w:rsidP="003E4420">
            <w:pPr>
              <w:jc w:val="center"/>
              <w:rPr>
                <w:rFonts w:ascii="Arial" w:hAnsi="Arial" w:cs="Arial"/>
                <w:lang w:val="en-US"/>
              </w:rPr>
            </w:pPr>
          </w:p>
        </w:tc>
      </w:tr>
      <w:tr w:rsidR="00443CAA" w:rsidRPr="003D27F8" w14:paraId="66324E1D" w14:textId="77777777" w:rsidTr="002755E7">
        <w:trPr>
          <w:trHeight w:val="266"/>
        </w:trPr>
        <w:tc>
          <w:tcPr>
            <w:tcW w:w="10743" w:type="dxa"/>
            <w:gridSpan w:val="6"/>
            <w:tcBorders>
              <w:top w:val="single" w:sz="48" w:space="0" w:color="FFFF00"/>
              <w:left w:val="single" w:sz="48" w:space="0" w:color="FFFF00"/>
              <w:bottom w:val="single" w:sz="48" w:space="0" w:color="FFFF00"/>
              <w:right w:val="single" w:sz="48" w:space="0" w:color="FFFF00"/>
            </w:tcBorders>
            <w:shd w:val="clear" w:color="auto" w:fill="FFFF00"/>
          </w:tcPr>
          <w:p w14:paraId="6D7E2F0D" w14:textId="77777777" w:rsidR="00765E10" w:rsidRDefault="00765E10" w:rsidP="00765E10">
            <w:pPr>
              <w:jc w:val="center"/>
              <w:rPr>
                <w:rFonts w:ascii="Arial" w:hAnsi="Arial" w:cs="Arial"/>
                <w:b/>
                <w:bCs/>
                <w:color w:val="000000" w:themeColor="text1"/>
                <w:sz w:val="24"/>
              </w:rPr>
            </w:pPr>
            <w:r w:rsidRPr="00443CAA">
              <w:rPr>
                <w:rFonts w:ascii="Arial" w:hAnsi="Arial" w:cs="Arial"/>
                <w:b/>
                <w:bCs/>
                <w:color w:val="000000" w:themeColor="text1"/>
                <w:sz w:val="24"/>
              </w:rPr>
              <w:t>Gefahren für Mensch und Umwelt</w:t>
            </w:r>
          </w:p>
          <w:p w14:paraId="5772B262" w14:textId="1CE0016F" w:rsidR="003D27F8" w:rsidRPr="00DA6F4D" w:rsidRDefault="003D27F8" w:rsidP="00765E10">
            <w:pPr>
              <w:jc w:val="center"/>
              <w:rPr>
                <w:rFonts w:ascii="Arial" w:hAnsi="Arial" w:cs="Arial"/>
                <w:b/>
                <w:color w:val="000000" w:themeColor="text1"/>
                <w:sz w:val="24"/>
              </w:rPr>
            </w:pPr>
            <w:r w:rsidRPr="00DA6F4D">
              <w:rPr>
                <w:rFonts w:ascii="Arial" w:hAnsi="Arial" w:cs="Arial"/>
                <w:b/>
                <w:color w:val="1F497D" w:themeColor="text2"/>
                <w:sz w:val="24"/>
              </w:rPr>
              <w:t>Danger for humans and environment</w:t>
            </w:r>
          </w:p>
        </w:tc>
      </w:tr>
      <w:tr w:rsidR="00765E10" w:rsidRPr="00443CAA" w14:paraId="017D0686" w14:textId="77777777" w:rsidTr="002755E7">
        <w:trPr>
          <w:trHeight w:val="66"/>
        </w:trPr>
        <w:tc>
          <w:tcPr>
            <w:tcW w:w="1276" w:type="dxa"/>
            <w:tcBorders>
              <w:top w:val="single" w:sz="48" w:space="0" w:color="FFFF00"/>
              <w:left w:val="single" w:sz="48" w:space="0" w:color="FFFF00"/>
              <w:bottom w:val="single" w:sz="48" w:space="0" w:color="FFFF00"/>
            </w:tcBorders>
            <w:vAlign w:val="center"/>
          </w:tcPr>
          <w:p w14:paraId="32EB99AF" w14:textId="3D12C60D" w:rsidR="00765E10" w:rsidRPr="00DA6F4D" w:rsidRDefault="00765E10" w:rsidP="00AF55A0">
            <w:pPr>
              <w:ind w:hanging="70"/>
              <w:jc w:val="center"/>
              <w:rPr>
                <w:rFonts w:ascii="Arial" w:hAnsi="Arial" w:cs="Arial"/>
              </w:rPr>
            </w:pPr>
            <w:r w:rsidRPr="00DA6F4D">
              <w:rPr>
                <w:rFonts w:ascii="Arial" w:hAnsi="Arial" w:cs="Arial"/>
                <w:color w:val="FF0000"/>
              </w:rPr>
              <w:t xml:space="preserve"> </w:t>
            </w:r>
          </w:p>
        </w:tc>
        <w:tc>
          <w:tcPr>
            <w:tcW w:w="8222" w:type="dxa"/>
            <w:gridSpan w:val="3"/>
            <w:tcBorders>
              <w:top w:val="single" w:sz="48" w:space="0" w:color="FFFF00"/>
              <w:bottom w:val="single" w:sz="48" w:space="0" w:color="FFFF00"/>
            </w:tcBorders>
            <w:vAlign w:val="center"/>
          </w:tcPr>
          <w:p w14:paraId="0705136F" w14:textId="7E29810F" w:rsidR="003C1133" w:rsidRDefault="003C1133" w:rsidP="003C1133">
            <w:pPr>
              <w:numPr>
                <w:ilvl w:val="0"/>
                <w:numId w:val="17"/>
              </w:numPr>
              <w:tabs>
                <w:tab w:val="clear" w:pos="720"/>
                <w:tab w:val="num" w:pos="355"/>
              </w:tabs>
              <w:ind w:left="351" w:hanging="357"/>
              <w:rPr>
                <w:rFonts w:ascii="Arial" w:hAnsi="Arial"/>
              </w:rPr>
            </w:pPr>
            <w:r w:rsidRPr="003C1133">
              <w:rPr>
                <w:rFonts w:ascii="Arial" w:hAnsi="Arial"/>
              </w:rPr>
              <w:t>Sekundärunfälle</w:t>
            </w:r>
          </w:p>
          <w:p w14:paraId="19490C9F" w14:textId="21A945A4" w:rsidR="00AB78DE" w:rsidRPr="003D27F8" w:rsidRDefault="00AB78DE" w:rsidP="00AB78DE">
            <w:pPr>
              <w:ind w:left="351"/>
              <w:rPr>
                <w:rFonts w:ascii="Arial" w:hAnsi="Arial"/>
                <w:color w:val="1F497D" w:themeColor="text2"/>
              </w:rPr>
            </w:pPr>
            <w:r w:rsidRPr="003D27F8">
              <w:rPr>
                <w:rFonts w:ascii="Arial" w:hAnsi="Arial"/>
                <w:color w:val="1F497D" w:themeColor="text2"/>
              </w:rPr>
              <w:t>Secondary accidents</w:t>
            </w:r>
          </w:p>
          <w:p w14:paraId="64E9F57E" w14:textId="77777777" w:rsidR="00765E10" w:rsidRDefault="003C1133" w:rsidP="003C1133">
            <w:pPr>
              <w:numPr>
                <w:ilvl w:val="0"/>
                <w:numId w:val="17"/>
              </w:numPr>
              <w:tabs>
                <w:tab w:val="clear" w:pos="720"/>
                <w:tab w:val="num" w:pos="355"/>
              </w:tabs>
              <w:ind w:left="351" w:hanging="357"/>
              <w:rPr>
                <w:rFonts w:ascii="Arial" w:hAnsi="Arial"/>
              </w:rPr>
            </w:pPr>
            <w:r w:rsidRPr="003C1133">
              <w:rPr>
                <w:rFonts w:ascii="Arial" w:hAnsi="Arial"/>
              </w:rPr>
              <w:t>Schnitt und Einzugsstellen</w:t>
            </w:r>
          </w:p>
          <w:p w14:paraId="5F161544" w14:textId="389DA9B3" w:rsidR="00AB78DE" w:rsidRPr="003D27F8" w:rsidRDefault="00AB78DE" w:rsidP="00AB78DE">
            <w:pPr>
              <w:ind w:left="351"/>
              <w:rPr>
                <w:rFonts w:ascii="Arial" w:hAnsi="Arial" w:cs="Mangal"/>
                <w:szCs w:val="18"/>
                <w:lang w:bidi="hi-IN"/>
              </w:rPr>
            </w:pPr>
            <w:r w:rsidRPr="003D27F8">
              <w:rPr>
                <w:rFonts w:ascii="Arial" w:hAnsi="Arial"/>
                <w:color w:val="1F497D" w:themeColor="text2"/>
              </w:rPr>
              <w:t xml:space="preserve">Cuts and </w:t>
            </w:r>
            <w:r w:rsidR="00DA6F4D">
              <w:rPr>
                <w:rFonts w:ascii="Arial" w:hAnsi="Arial"/>
                <w:color w:val="1F497D" w:themeColor="text2"/>
              </w:rPr>
              <w:t>pinch points</w:t>
            </w:r>
          </w:p>
        </w:tc>
        <w:tc>
          <w:tcPr>
            <w:tcW w:w="1245" w:type="dxa"/>
            <w:gridSpan w:val="2"/>
            <w:tcBorders>
              <w:top w:val="single" w:sz="48" w:space="0" w:color="FFFF00"/>
              <w:bottom w:val="single" w:sz="48" w:space="0" w:color="FFFF00"/>
              <w:right w:val="single" w:sz="48" w:space="0" w:color="FFFF00"/>
            </w:tcBorders>
            <w:vAlign w:val="center"/>
          </w:tcPr>
          <w:p w14:paraId="6D3ABD4C" w14:textId="77777777" w:rsidR="00765E10" w:rsidRPr="00443CAA" w:rsidRDefault="00765E10" w:rsidP="00AF55A0">
            <w:pPr>
              <w:jc w:val="center"/>
              <w:rPr>
                <w:rFonts w:ascii="Arial" w:hAnsi="Arial" w:cs="Arial"/>
              </w:rPr>
            </w:pPr>
          </w:p>
        </w:tc>
      </w:tr>
      <w:tr w:rsidR="00443CAA" w:rsidRPr="00DA6F4D" w14:paraId="208F7F41" w14:textId="77777777" w:rsidTr="002755E7">
        <w:trPr>
          <w:trHeight w:val="13"/>
        </w:trPr>
        <w:tc>
          <w:tcPr>
            <w:tcW w:w="10743" w:type="dxa"/>
            <w:gridSpan w:val="6"/>
            <w:tcBorders>
              <w:top w:val="single" w:sz="48" w:space="0" w:color="FFFF00"/>
              <w:left w:val="single" w:sz="48" w:space="0" w:color="FFFF00"/>
              <w:bottom w:val="single" w:sz="48" w:space="0" w:color="FFFF00"/>
              <w:right w:val="single" w:sz="48" w:space="0" w:color="FFFF00"/>
            </w:tcBorders>
            <w:shd w:val="clear" w:color="auto" w:fill="FFFF00"/>
          </w:tcPr>
          <w:p w14:paraId="5FD86D35" w14:textId="77777777" w:rsidR="00F8009A" w:rsidRDefault="00F8009A" w:rsidP="00F8009A">
            <w:pPr>
              <w:jc w:val="center"/>
              <w:rPr>
                <w:rFonts w:ascii="Arial" w:hAnsi="Arial" w:cs="Arial"/>
                <w:b/>
                <w:color w:val="000000" w:themeColor="text1"/>
                <w:sz w:val="24"/>
              </w:rPr>
            </w:pPr>
            <w:r w:rsidRPr="00443CAA">
              <w:rPr>
                <w:rFonts w:ascii="Arial" w:hAnsi="Arial" w:cs="Arial"/>
                <w:b/>
                <w:color w:val="000000" w:themeColor="text1"/>
                <w:sz w:val="24"/>
              </w:rPr>
              <w:t>Schutzmaßnahmen und Verhaltensregeln</w:t>
            </w:r>
          </w:p>
          <w:p w14:paraId="56233AB1" w14:textId="0CE27332" w:rsidR="003D27F8" w:rsidRPr="003D27F8" w:rsidRDefault="003D27F8" w:rsidP="00F8009A">
            <w:pPr>
              <w:jc w:val="center"/>
              <w:rPr>
                <w:rFonts w:ascii="Arial" w:hAnsi="Arial" w:cs="Arial"/>
                <w:b/>
                <w:color w:val="000000" w:themeColor="text1"/>
                <w:sz w:val="24"/>
                <w:lang w:val="en-US"/>
              </w:rPr>
            </w:pPr>
            <w:r w:rsidRPr="008F6E88">
              <w:rPr>
                <w:rFonts w:ascii="Arial" w:hAnsi="Arial" w:cs="Arial"/>
                <w:b/>
                <w:color w:val="1F497D" w:themeColor="text2"/>
                <w:sz w:val="24"/>
                <w:lang w:val="en-US"/>
              </w:rPr>
              <w:t>Protective measures and rules of conduct</w:t>
            </w:r>
          </w:p>
        </w:tc>
      </w:tr>
      <w:tr w:rsidR="00C947CF" w:rsidRPr="00500E3B" w14:paraId="49BB379A" w14:textId="77777777" w:rsidTr="003835DD">
        <w:trPr>
          <w:trHeight w:val="2819"/>
        </w:trPr>
        <w:tc>
          <w:tcPr>
            <w:tcW w:w="1276" w:type="dxa"/>
            <w:tcBorders>
              <w:top w:val="single" w:sz="48" w:space="0" w:color="FFFF00"/>
              <w:left w:val="single" w:sz="48" w:space="0" w:color="FFFF00"/>
              <w:bottom w:val="single" w:sz="48" w:space="0" w:color="FFFF00"/>
            </w:tcBorders>
          </w:tcPr>
          <w:p w14:paraId="3C11AA1E" w14:textId="28AE6E57" w:rsidR="00C947CF" w:rsidRPr="003D27F8" w:rsidRDefault="00C947CF" w:rsidP="00B466E5">
            <w:pPr>
              <w:ind w:hanging="70"/>
              <w:jc w:val="center"/>
              <w:rPr>
                <w:rFonts w:ascii="Arial" w:hAnsi="Arial" w:cs="Arial"/>
                <w:lang w:val="en-US"/>
              </w:rPr>
            </w:pPr>
          </w:p>
        </w:tc>
        <w:tc>
          <w:tcPr>
            <w:tcW w:w="8222" w:type="dxa"/>
            <w:gridSpan w:val="3"/>
            <w:tcBorders>
              <w:top w:val="single" w:sz="48" w:space="0" w:color="FFFF00"/>
              <w:bottom w:val="single" w:sz="48" w:space="0" w:color="FFFF00"/>
            </w:tcBorders>
            <w:vAlign w:val="center"/>
          </w:tcPr>
          <w:p w14:paraId="4AFF7524" w14:textId="7294A9E1" w:rsidR="00893711" w:rsidRDefault="00893711" w:rsidP="00893711">
            <w:pPr>
              <w:numPr>
                <w:ilvl w:val="0"/>
                <w:numId w:val="17"/>
              </w:numPr>
              <w:tabs>
                <w:tab w:val="clear" w:pos="720"/>
                <w:tab w:val="num" w:pos="355"/>
              </w:tabs>
              <w:ind w:left="351" w:hanging="357"/>
              <w:rPr>
                <w:rFonts w:ascii="Arial" w:hAnsi="Arial"/>
              </w:rPr>
            </w:pPr>
            <w:r w:rsidRPr="00893711">
              <w:rPr>
                <w:rFonts w:ascii="Arial" w:hAnsi="Arial"/>
              </w:rPr>
              <w:t>Der Arbeitsanweisung liegen die Schutzmaßnahmen der DIN VDE 0100-410, der Technischen Regeln für Betriebssicherheit und der DGUV Information 203-006 (ehem. BGI / GUV-I 608) zu Grunde.</w:t>
            </w:r>
          </w:p>
          <w:p w14:paraId="4C461D2A" w14:textId="6B44596A" w:rsidR="00500E3B" w:rsidRPr="00500E3B" w:rsidRDefault="00500E3B" w:rsidP="00500E3B">
            <w:pPr>
              <w:ind w:left="351"/>
              <w:rPr>
                <w:rFonts w:ascii="Arial" w:hAnsi="Arial"/>
                <w:color w:val="1F497D" w:themeColor="text2"/>
                <w:lang w:val="en-US"/>
              </w:rPr>
            </w:pPr>
            <w:r w:rsidRPr="00500E3B">
              <w:rPr>
                <w:rFonts w:ascii="Arial" w:hAnsi="Arial"/>
                <w:color w:val="1F497D" w:themeColor="text2"/>
                <w:lang w:val="en-US"/>
              </w:rPr>
              <w:t>The work instructions are based on the protective measures of DIN VDE 0100-410, the Technical Rules for Operational Safety, and the DGUV information 203-006 (formerly BGI / GUV-I 608)</w:t>
            </w:r>
            <w:r>
              <w:rPr>
                <w:rFonts w:ascii="Arial" w:hAnsi="Arial"/>
                <w:color w:val="1F497D" w:themeColor="text2"/>
                <w:lang w:val="en-US"/>
              </w:rPr>
              <w:t>.</w:t>
            </w:r>
          </w:p>
          <w:p w14:paraId="453DB5CD" w14:textId="056431D1" w:rsidR="00893711" w:rsidRDefault="00893711" w:rsidP="00893711">
            <w:pPr>
              <w:numPr>
                <w:ilvl w:val="0"/>
                <w:numId w:val="17"/>
              </w:numPr>
              <w:tabs>
                <w:tab w:val="clear" w:pos="720"/>
                <w:tab w:val="num" w:pos="355"/>
              </w:tabs>
              <w:ind w:left="351" w:hanging="357"/>
              <w:rPr>
                <w:rFonts w:ascii="Arial" w:hAnsi="Arial"/>
              </w:rPr>
            </w:pPr>
            <w:r w:rsidRPr="00893711">
              <w:rPr>
                <w:rFonts w:ascii="Arial" w:hAnsi="Arial"/>
              </w:rPr>
              <w:t>Bestimmungsgemäße Verwendung des Arbeitsmittels wird vorausgesetzt.</w:t>
            </w:r>
          </w:p>
          <w:p w14:paraId="6FD7CEA7" w14:textId="04F29D54" w:rsidR="00500E3B" w:rsidRPr="00500E3B" w:rsidRDefault="00A65B92" w:rsidP="00500E3B">
            <w:pPr>
              <w:ind w:left="351"/>
              <w:rPr>
                <w:rFonts w:ascii="Arial" w:hAnsi="Arial"/>
                <w:color w:val="1F497D" w:themeColor="text2"/>
                <w:lang w:val="en-US"/>
              </w:rPr>
            </w:pPr>
            <w:bookmarkStart w:id="0" w:name="_Hlk516062188"/>
            <w:r>
              <w:rPr>
                <w:rFonts w:ascii="Arial" w:hAnsi="Arial"/>
                <w:color w:val="1F497D" w:themeColor="text2"/>
                <w:lang w:val="en-US"/>
              </w:rPr>
              <w:t xml:space="preserve">It is expected that </w:t>
            </w:r>
            <w:r w:rsidR="00500E3B" w:rsidRPr="00500E3B">
              <w:rPr>
                <w:rFonts w:ascii="Arial" w:hAnsi="Arial"/>
                <w:color w:val="1F497D" w:themeColor="text2"/>
                <w:lang w:val="en-US"/>
              </w:rPr>
              <w:t xml:space="preserve">work equipment </w:t>
            </w:r>
            <w:r>
              <w:rPr>
                <w:rFonts w:ascii="Arial" w:hAnsi="Arial"/>
                <w:color w:val="1F497D" w:themeColor="text2"/>
                <w:lang w:val="en-US"/>
              </w:rPr>
              <w:t>be used according to its intended purpose</w:t>
            </w:r>
            <w:bookmarkEnd w:id="0"/>
            <w:r w:rsidR="00500E3B" w:rsidRPr="00500E3B">
              <w:rPr>
                <w:rFonts w:ascii="Arial" w:hAnsi="Arial"/>
                <w:color w:val="1F497D" w:themeColor="text2"/>
                <w:lang w:val="en-US"/>
              </w:rPr>
              <w:t>.</w:t>
            </w:r>
          </w:p>
          <w:p w14:paraId="6B745D80" w14:textId="66F4DB75" w:rsidR="00893711" w:rsidRDefault="00893711" w:rsidP="00893711">
            <w:pPr>
              <w:numPr>
                <w:ilvl w:val="0"/>
                <w:numId w:val="17"/>
              </w:numPr>
              <w:tabs>
                <w:tab w:val="clear" w:pos="720"/>
                <w:tab w:val="num" w:pos="355"/>
              </w:tabs>
              <w:ind w:left="351" w:hanging="357"/>
              <w:rPr>
                <w:rFonts w:ascii="Arial" w:hAnsi="Arial"/>
              </w:rPr>
            </w:pPr>
            <w:r w:rsidRPr="00893711">
              <w:rPr>
                <w:rFonts w:ascii="Arial" w:hAnsi="Arial"/>
              </w:rPr>
              <w:t>Bei Arbeiten mit ortsveränderlichen elektrischen Arbeitsmitteln (z. B. Winkelschleifer, Bohrmaschine, …) ist ein PRCD-S vorzuschalten, wenn keine Steckdose mit nachgewiesener Schutzmaßnahme nach DGUV Information 203-006 (ehem. BGI / GUV-I 608) (z. B. geprüfte Fehlerstrom-Schutzeinrichtung RCD/FI in einem Baustromverteiler) benutzt wird, oder kein Wiederanlaufschutz gewährleistet ist.</w:t>
            </w:r>
          </w:p>
          <w:p w14:paraId="7C29B43F" w14:textId="6B8AB3B7" w:rsidR="00500E3B" w:rsidRPr="00500E3B" w:rsidRDefault="00500E3B" w:rsidP="00500E3B">
            <w:pPr>
              <w:ind w:left="351"/>
              <w:rPr>
                <w:rFonts w:ascii="Arial" w:hAnsi="Arial"/>
                <w:color w:val="1F497D" w:themeColor="text2"/>
                <w:lang w:val="en-US"/>
              </w:rPr>
            </w:pPr>
            <w:r w:rsidRPr="00500E3B">
              <w:rPr>
                <w:rFonts w:ascii="Arial" w:hAnsi="Arial"/>
                <w:color w:val="1F497D" w:themeColor="text2"/>
                <w:lang w:val="en-US"/>
              </w:rPr>
              <w:t xml:space="preserve">When working with portable electrical work equipment (e.g. angle grinder, drill, …) a PRCD-S must be </w:t>
            </w:r>
            <w:r w:rsidR="00386B20">
              <w:rPr>
                <w:rFonts w:ascii="Arial" w:hAnsi="Arial"/>
                <w:color w:val="1F497D" w:themeColor="text2"/>
                <w:lang w:val="en-US"/>
              </w:rPr>
              <w:t>inserted upstream</w:t>
            </w:r>
            <w:r w:rsidRPr="00500E3B">
              <w:rPr>
                <w:rFonts w:ascii="Arial" w:hAnsi="Arial"/>
                <w:color w:val="1F497D" w:themeColor="text2"/>
                <w:lang w:val="en-US"/>
              </w:rPr>
              <w:t xml:space="preserve"> if no socket with proven protective measures according to DGUV information 203-006 (formerly BGI / GUV-I 608) (e.g. tested residual-current device RCD/FI in a construction site power distributor) is used, or protection against restart is not ensured.</w:t>
            </w:r>
          </w:p>
          <w:p w14:paraId="6A33E425" w14:textId="3A6450CD" w:rsidR="00893711" w:rsidRDefault="00893711" w:rsidP="00893711">
            <w:pPr>
              <w:numPr>
                <w:ilvl w:val="0"/>
                <w:numId w:val="17"/>
              </w:numPr>
              <w:tabs>
                <w:tab w:val="clear" w:pos="720"/>
                <w:tab w:val="num" w:pos="355"/>
              </w:tabs>
              <w:ind w:left="351" w:hanging="357"/>
              <w:rPr>
                <w:rFonts w:ascii="Arial" w:hAnsi="Arial"/>
              </w:rPr>
            </w:pPr>
            <w:r w:rsidRPr="00893711">
              <w:rPr>
                <w:rFonts w:ascii="Arial" w:hAnsi="Arial"/>
              </w:rPr>
              <w:t>An gesteckten ortsfeste Arbeitsmittel (z. B. Schleifbock) bei denen der Wiederanlaufschutz gemäß BetrSichV §8 Satz 4 nicht gewährleistet ist, ist ein PRCD-S in der Anschlussleitung zwischenzuschalten, bis eine Unterspannungsauslösung installiert ist.</w:t>
            </w:r>
          </w:p>
          <w:p w14:paraId="357CACBA" w14:textId="18C1495E" w:rsidR="00500E3B" w:rsidRPr="00500E3B" w:rsidRDefault="00500E3B" w:rsidP="00500E3B">
            <w:pPr>
              <w:ind w:left="351"/>
              <w:rPr>
                <w:rFonts w:ascii="Arial" w:hAnsi="Arial"/>
                <w:color w:val="1F497D" w:themeColor="text2"/>
                <w:lang w:val="en-US"/>
              </w:rPr>
            </w:pPr>
            <w:r w:rsidRPr="00500E3B">
              <w:rPr>
                <w:rFonts w:ascii="Arial" w:hAnsi="Arial"/>
                <w:color w:val="1F497D" w:themeColor="text2"/>
                <w:lang w:val="en-US"/>
              </w:rPr>
              <w:lastRenderedPageBreak/>
              <w:t>On non-portable work equipment (e.g. bench grinder), where protection against restart is not ensured accodring to BetrSichV §8 clause 4, a PRCD-S is to be inserted at the conneting cable, until an undervoltage trigger is installed.</w:t>
            </w:r>
          </w:p>
          <w:p w14:paraId="63C447F7" w14:textId="3A6CAF7C" w:rsidR="00893711" w:rsidRDefault="00893711" w:rsidP="00893711">
            <w:pPr>
              <w:numPr>
                <w:ilvl w:val="0"/>
                <w:numId w:val="17"/>
              </w:numPr>
              <w:tabs>
                <w:tab w:val="clear" w:pos="720"/>
                <w:tab w:val="num" w:pos="355"/>
              </w:tabs>
              <w:ind w:left="351" w:hanging="357"/>
              <w:rPr>
                <w:rFonts w:ascii="Arial" w:hAnsi="Arial"/>
              </w:rPr>
            </w:pPr>
            <w:r w:rsidRPr="00893711">
              <w:rPr>
                <w:rFonts w:ascii="Arial" w:hAnsi="Arial"/>
              </w:rPr>
              <w:t>Der PRCD-S ist einer regelmäßigen wiederkehrenden Prüfung nach VDE 0701-0702 durch eine befähigte Person nach TRBS 1203 zu unterziehen.</w:t>
            </w:r>
          </w:p>
          <w:p w14:paraId="7694F2E6" w14:textId="4DDC54CD" w:rsidR="00500E3B" w:rsidRPr="00500E3B" w:rsidRDefault="00500E3B" w:rsidP="00500E3B">
            <w:pPr>
              <w:ind w:left="351"/>
              <w:rPr>
                <w:rFonts w:ascii="Arial" w:hAnsi="Arial"/>
                <w:color w:val="1F497D" w:themeColor="text2"/>
                <w:lang w:val="en-US"/>
              </w:rPr>
            </w:pPr>
            <w:r w:rsidRPr="00500E3B">
              <w:rPr>
                <w:rFonts w:ascii="Arial" w:hAnsi="Arial"/>
                <w:color w:val="1F497D" w:themeColor="text2"/>
                <w:lang w:val="en-US"/>
              </w:rPr>
              <w:t>The PRCD-S has to be tested regularly according to VDE 0701-0702 by a competent person according to TRBS 1203.</w:t>
            </w:r>
          </w:p>
          <w:p w14:paraId="6493F26C" w14:textId="77777777" w:rsidR="00632069" w:rsidRDefault="00893711" w:rsidP="00893711">
            <w:pPr>
              <w:numPr>
                <w:ilvl w:val="0"/>
                <w:numId w:val="17"/>
              </w:numPr>
              <w:tabs>
                <w:tab w:val="clear" w:pos="720"/>
                <w:tab w:val="num" w:pos="355"/>
              </w:tabs>
              <w:ind w:left="351" w:hanging="357"/>
              <w:rPr>
                <w:rFonts w:ascii="Arial" w:hAnsi="Arial"/>
              </w:rPr>
            </w:pPr>
            <w:r w:rsidRPr="00893711">
              <w:rPr>
                <w:rFonts w:ascii="Arial" w:hAnsi="Arial"/>
              </w:rPr>
              <w:t>Die installierte Beleuchtung des Standorts darf weiterhin betrieben werden.</w:t>
            </w:r>
          </w:p>
          <w:p w14:paraId="6FA4DBE6" w14:textId="3CEFBC36" w:rsidR="00500E3B" w:rsidRPr="00500E3B" w:rsidRDefault="00500E3B" w:rsidP="00500E3B">
            <w:pPr>
              <w:ind w:left="351"/>
              <w:rPr>
                <w:rFonts w:ascii="Arial" w:hAnsi="Arial"/>
                <w:lang w:val="en-US"/>
              </w:rPr>
            </w:pPr>
            <w:r w:rsidRPr="00500E3B">
              <w:rPr>
                <w:rFonts w:ascii="Arial" w:hAnsi="Arial"/>
                <w:color w:val="1F497D" w:themeColor="text2"/>
                <w:lang w:val="en-US"/>
              </w:rPr>
              <w:t>The lighting installed at the location may continue to be operated.</w:t>
            </w:r>
          </w:p>
        </w:tc>
        <w:tc>
          <w:tcPr>
            <w:tcW w:w="1245" w:type="dxa"/>
            <w:gridSpan w:val="2"/>
            <w:tcBorders>
              <w:top w:val="single" w:sz="48" w:space="0" w:color="FFFF00"/>
              <w:bottom w:val="single" w:sz="48" w:space="0" w:color="FFFF00"/>
              <w:right w:val="single" w:sz="48" w:space="0" w:color="FFFF00"/>
            </w:tcBorders>
            <w:vAlign w:val="center"/>
          </w:tcPr>
          <w:p w14:paraId="229503B0" w14:textId="2E4ACAE3" w:rsidR="00C947CF" w:rsidRPr="00500E3B" w:rsidRDefault="00C947CF" w:rsidP="003E4420">
            <w:pPr>
              <w:jc w:val="center"/>
              <w:rPr>
                <w:rFonts w:ascii="Arial" w:hAnsi="Arial" w:cs="Arial"/>
                <w:lang w:val="en-US"/>
              </w:rPr>
            </w:pPr>
          </w:p>
        </w:tc>
      </w:tr>
      <w:tr w:rsidR="00443CAA" w:rsidRPr="003D27F8" w14:paraId="2CE1E579" w14:textId="77777777" w:rsidTr="002755E7">
        <w:trPr>
          <w:trHeight w:val="13"/>
        </w:trPr>
        <w:tc>
          <w:tcPr>
            <w:tcW w:w="10743" w:type="dxa"/>
            <w:gridSpan w:val="6"/>
            <w:tcBorders>
              <w:top w:val="single" w:sz="48" w:space="0" w:color="FFFF00"/>
              <w:left w:val="single" w:sz="48" w:space="0" w:color="FFFF00"/>
              <w:bottom w:val="single" w:sz="48" w:space="0" w:color="FFFF00"/>
              <w:right w:val="single" w:sz="48" w:space="0" w:color="FFFF00"/>
            </w:tcBorders>
            <w:shd w:val="clear" w:color="auto" w:fill="FFFF00"/>
          </w:tcPr>
          <w:p w14:paraId="03AD5B40" w14:textId="77777777" w:rsidR="00443CAA" w:rsidRDefault="00443CAA" w:rsidP="00427C2E">
            <w:pPr>
              <w:jc w:val="center"/>
              <w:rPr>
                <w:rFonts w:ascii="Arial" w:hAnsi="Arial"/>
                <w:b/>
                <w:sz w:val="24"/>
              </w:rPr>
            </w:pPr>
            <w:r>
              <w:rPr>
                <w:rFonts w:ascii="Arial" w:hAnsi="Arial"/>
                <w:b/>
                <w:sz w:val="24"/>
              </w:rPr>
              <w:t>Verhalten bei Unregelmäßigkeiten</w:t>
            </w:r>
          </w:p>
          <w:p w14:paraId="0061395A" w14:textId="2C92548F" w:rsidR="003D27F8" w:rsidRPr="003D27F8" w:rsidRDefault="003D27F8" w:rsidP="00427C2E">
            <w:pPr>
              <w:jc w:val="center"/>
              <w:rPr>
                <w:rFonts w:ascii="Arial" w:hAnsi="Arial" w:cs="Arial"/>
                <w:b/>
                <w:color w:val="000000" w:themeColor="text1"/>
                <w:sz w:val="24"/>
                <w:lang w:val="en-US"/>
              </w:rPr>
            </w:pPr>
            <w:r w:rsidRPr="008F6E88">
              <w:rPr>
                <w:rFonts w:ascii="Arial" w:hAnsi="Arial" w:cs="Arial"/>
                <w:b/>
                <w:color w:val="1F497D" w:themeColor="text2"/>
                <w:sz w:val="24"/>
                <w:lang w:val="en-US"/>
              </w:rPr>
              <w:t>Conduct in case of irregularities</w:t>
            </w:r>
          </w:p>
        </w:tc>
      </w:tr>
      <w:tr w:rsidR="00443CAA" w:rsidRPr="00DA6F4D" w14:paraId="52CAC3F9" w14:textId="77777777" w:rsidTr="00D769A5">
        <w:trPr>
          <w:trHeight w:val="4077"/>
        </w:trPr>
        <w:tc>
          <w:tcPr>
            <w:tcW w:w="1276" w:type="dxa"/>
            <w:tcBorders>
              <w:top w:val="single" w:sz="48" w:space="0" w:color="FFFF00"/>
              <w:left w:val="single" w:sz="48" w:space="0" w:color="FFFF00"/>
              <w:bottom w:val="single" w:sz="48" w:space="0" w:color="FFFF00"/>
            </w:tcBorders>
            <w:vAlign w:val="center"/>
          </w:tcPr>
          <w:p w14:paraId="712D1A23" w14:textId="1B554635" w:rsidR="00443CAA" w:rsidRPr="00443CAA" w:rsidRDefault="00320E3B" w:rsidP="00427C2E">
            <w:pPr>
              <w:jc w:val="center"/>
              <w:rPr>
                <w:rFonts w:ascii="Arial" w:hAnsi="Arial" w:cs="Arial"/>
              </w:rPr>
            </w:pPr>
            <w:r>
              <w:rPr>
                <w:noProof/>
              </w:rPr>
              <w:drawing>
                <wp:inline distT="0" distB="0" distL="0" distR="0" wp14:anchorId="79A38827" wp14:editId="637BB17F">
                  <wp:extent cx="606425" cy="606425"/>
                  <wp:effectExtent l="0" t="0" r="3175" b="3175"/>
                  <wp:docPr id="4" name="Bild 4" descr="Notruftele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ruftelef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425" cy="606425"/>
                          </a:xfrm>
                          <a:prstGeom prst="rect">
                            <a:avLst/>
                          </a:prstGeom>
                          <a:noFill/>
                          <a:ln>
                            <a:noFill/>
                          </a:ln>
                        </pic:spPr>
                      </pic:pic>
                    </a:graphicData>
                  </a:graphic>
                </wp:inline>
              </w:drawing>
            </w:r>
          </w:p>
        </w:tc>
        <w:tc>
          <w:tcPr>
            <w:tcW w:w="8222" w:type="dxa"/>
            <w:gridSpan w:val="3"/>
            <w:tcBorders>
              <w:top w:val="single" w:sz="48" w:space="0" w:color="FFFF00"/>
              <w:bottom w:val="single" w:sz="48" w:space="0" w:color="FFFF00"/>
            </w:tcBorders>
            <w:vAlign w:val="center"/>
          </w:tcPr>
          <w:p w14:paraId="658B7668" w14:textId="54142853" w:rsidR="00D769A5" w:rsidRDefault="00D769A5" w:rsidP="00D769A5">
            <w:pPr>
              <w:numPr>
                <w:ilvl w:val="0"/>
                <w:numId w:val="17"/>
              </w:numPr>
              <w:tabs>
                <w:tab w:val="clear" w:pos="720"/>
                <w:tab w:val="num" w:pos="355"/>
              </w:tabs>
              <w:ind w:left="351" w:hanging="357"/>
              <w:rPr>
                <w:rFonts w:ascii="Arial" w:hAnsi="Arial"/>
              </w:rPr>
            </w:pPr>
            <w:r>
              <w:rPr>
                <w:rFonts w:ascii="Arial" w:hAnsi="Arial"/>
              </w:rPr>
              <w:t xml:space="preserve">Sollte sich die </w:t>
            </w:r>
            <w:r w:rsidRPr="00D769A5">
              <w:rPr>
                <w:rFonts w:ascii="Arial" w:hAnsi="Arial"/>
              </w:rPr>
              <w:t>ortsveränderliche Fehlerstrom-Schutzeinrichtung</w:t>
            </w:r>
            <w:r>
              <w:rPr>
                <w:rFonts w:ascii="Arial" w:hAnsi="Arial"/>
              </w:rPr>
              <w:t xml:space="preserve"> (PRCD-S) an einer Steckdose </w:t>
            </w:r>
            <w:r w:rsidRPr="00D769A5">
              <w:rPr>
                <w:rFonts w:ascii="Arial" w:hAnsi="Arial"/>
              </w:rPr>
              <w:t>nicht</w:t>
            </w:r>
            <w:r>
              <w:rPr>
                <w:rFonts w:ascii="Arial" w:hAnsi="Arial"/>
              </w:rPr>
              <w:t xml:space="preserve"> einschalten lassen, ist unverzüglich der Anlagenbetreiber zu informieren. Die betreffende Steckdose muss von einer befähigten Elektrofachkraft (EFK) instandgesetzt und nach VDE 0100-600 / VDE 0105-100 geprüft werden. Die Prüfergebnisse sind zu dokumentieren.</w:t>
            </w:r>
          </w:p>
          <w:p w14:paraId="245BE7A6" w14:textId="0954FF2E" w:rsidR="00500E3B" w:rsidRPr="00500E3B" w:rsidRDefault="00500E3B" w:rsidP="00500E3B">
            <w:pPr>
              <w:ind w:left="351"/>
              <w:rPr>
                <w:rFonts w:ascii="Arial" w:hAnsi="Arial" w:cs="Mangal"/>
                <w:color w:val="1F497D" w:themeColor="text2"/>
                <w:szCs w:val="18"/>
                <w:lang w:val="en-US" w:bidi="hi-IN"/>
              </w:rPr>
            </w:pPr>
            <w:r w:rsidRPr="00500E3B">
              <w:rPr>
                <w:rFonts w:ascii="Arial" w:hAnsi="Arial"/>
                <w:color w:val="1F497D" w:themeColor="text2"/>
                <w:lang w:val="en-US"/>
              </w:rPr>
              <w:t xml:space="preserve">If the portable </w:t>
            </w:r>
            <w:r w:rsidR="00386B20">
              <w:rPr>
                <w:rFonts w:ascii="Arial" w:hAnsi="Arial"/>
                <w:color w:val="1F497D" w:themeColor="text2"/>
                <w:lang w:val="en-US"/>
              </w:rPr>
              <w:t>r</w:t>
            </w:r>
            <w:r w:rsidRPr="00500E3B">
              <w:rPr>
                <w:rFonts w:ascii="Arial" w:hAnsi="Arial"/>
                <w:color w:val="1F497D" w:themeColor="text2"/>
                <w:lang w:val="en-US"/>
              </w:rPr>
              <w:t xml:space="preserve">esidual </w:t>
            </w:r>
            <w:r w:rsidR="00386B20">
              <w:rPr>
                <w:rFonts w:ascii="Arial" w:hAnsi="Arial"/>
                <w:color w:val="1F497D" w:themeColor="text2"/>
                <w:lang w:val="en-US"/>
              </w:rPr>
              <w:t>c</w:t>
            </w:r>
            <w:r w:rsidRPr="00500E3B">
              <w:rPr>
                <w:rFonts w:ascii="Arial" w:hAnsi="Arial"/>
                <w:color w:val="1F497D" w:themeColor="text2"/>
                <w:lang w:val="en-US"/>
              </w:rPr>
              <w:t xml:space="preserve">urrent </w:t>
            </w:r>
            <w:r w:rsidR="00386B20">
              <w:rPr>
                <w:rFonts w:ascii="Arial" w:hAnsi="Arial"/>
                <w:color w:val="1F497D" w:themeColor="text2"/>
                <w:lang w:val="en-US"/>
              </w:rPr>
              <w:t>d</w:t>
            </w:r>
            <w:r w:rsidRPr="00500E3B">
              <w:rPr>
                <w:rFonts w:ascii="Arial" w:hAnsi="Arial"/>
                <w:color w:val="1F497D" w:themeColor="text2"/>
                <w:lang w:val="en-US"/>
              </w:rPr>
              <w:t>evice</w:t>
            </w:r>
            <w:r>
              <w:rPr>
                <w:rFonts w:ascii="Arial" w:hAnsi="Arial"/>
                <w:color w:val="1F497D" w:themeColor="text2"/>
                <w:lang w:val="en-US"/>
              </w:rPr>
              <w:t xml:space="preserve"> (PRCD-S) at a socket cannot be switched on, the s</w:t>
            </w:r>
            <w:r>
              <w:rPr>
                <w:rFonts w:ascii="Arial" w:hAnsi="Arial" w:cs="Mangal"/>
                <w:color w:val="1F497D" w:themeColor="text2"/>
                <w:szCs w:val="18"/>
                <w:lang w:val="en-US" w:bidi="hi-IN"/>
              </w:rPr>
              <w:t>ystem operator has to be notified immediately. The affected socket must be repaired by a qualified electrician (EFK)</w:t>
            </w:r>
            <w:r w:rsidR="00F407BA">
              <w:rPr>
                <w:rFonts w:ascii="Arial" w:hAnsi="Arial" w:cs="Mangal"/>
                <w:color w:val="1F497D" w:themeColor="text2"/>
                <w:szCs w:val="18"/>
                <w:lang w:val="en-US" w:bidi="hi-IN"/>
              </w:rPr>
              <w:t xml:space="preserve"> and inspected according to </w:t>
            </w:r>
            <w:r w:rsidR="00F407BA" w:rsidRPr="00F407BA">
              <w:rPr>
                <w:rFonts w:ascii="Arial" w:hAnsi="Arial" w:cs="Mangal"/>
                <w:color w:val="1F497D" w:themeColor="text2"/>
                <w:szCs w:val="18"/>
                <w:lang w:val="en-US" w:bidi="hi-IN"/>
              </w:rPr>
              <w:t>VDE 0100-600 / VDE 0105-100</w:t>
            </w:r>
            <w:r w:rsidR="00F407BA">
              <w:rPr>
                <w:rFonts w:ascii="Arial" w:hAnsi="Arial" w:cs="Mangal"/>
                <w:color w:val="1F497D" w:themeColor="text2"/>
                <w:szCs w:val="18"/>
                <w:lang w:val="en-US" w:bidi="hi-IN"/>
              </w:rPr>
              <w:t>. The inspection results must be documented.</w:t>
            </w:r>
          </w:p>
          <w:p w14:paraId="2D88278B" w14:textId="595EC4B2" w:rsidR="00D769A5" w:rsidRDefault="00D769A5" w:rsidP="00D769A5">
            <w:pPr>
              <w:numPr>
                <w:ilvl w:val="0"/>
                <w:numId w:val="17"/>
              </w:numPr>
              <w:tabs>
                <w:tab w:val="clear" w:pos="720"/>
                <w:tab w:val="num" w:pos="355"/>
              </w:tabs>
              <w:ind w:left="351" w:hanging="357"/>
              <w:rPr>
                <w:rFonts w:ascii="Arial" w:hAnsi="Arial"/>
              </w:rPr>
            </w:pPr>
            <w:r w:rsidRPr="00D769A5">
              <w:rPr>
                <w:rFonts w:ascii="Arial" w:hAnsi="Arial"/>
              </w:rPr>
              <w:t>Auf keinen Fall das elektrische Arbeitsmittel ohne PRCD-S betreiben, hier droht Lebensgefahr!</w:t>
            </w:r>
          </w:p>
          <w:p w14:paraId="23ACD2DB" w14:textId="7329F639" w:rsidR="00F407BA" w:rsidRPr="00F407BA" w:rsidRDefault="00F407BA" w:rsidP="00F407BA">
            <w:pPr>
              <w:ind w:left="351"/>
              <w:rPr>
                <w:rFonts w:ascii="Arial" w:hAnsi="Arial"/>
                <w:color w:val="1F497D" w:themeColor="text2"/>
                <w:lang w:val="en-US"/>
              </w:rPr>
            </w:pPr>
            <w:r w:rsidRPr="00F407BA">
              <w:rPr>
                <w:rFonts w:ascii="Arial" w:hAnsi="Arial"/>
                <w:color w:val="1F497D" w:themeColor="text2"/>
                <w:lang w:val="en-US"/>
              </w:rPr>
              <w:t>Do not operate the electrical equipment without PRCD-S under any circumstances, this bears risk of death!</w:t>
            </w:r>
          </w:p>
          <w:p w14:paraId="79EFBBEE" w14:textId="77777777" w:rsidR="00320E3B" w:rsidRPr="00D769A5" w:rsidRDefault="00320E3B" w:rsidP="00D769A5">
            <w:pPr>
              <w:numPr>
                <w:ilvl w:val="0"/>
                <w:numId w:val="17"/>
              </w:numPr>
              <w:tabs>
                <w:tab w:val="clear" w:pos="720"/>
                <w:tab w:val="num" w:pos="355"/>
              </w:tabs>
              <w:ind w:left="351" w:hanging="357"/>
              <w:rPr>
                <w:rFonts w:ascii="Arial" w:hAnsi="Arial"/>
              </w:rPr>
            </w:pPr>
            <w:r w:rsidRPr="00D769A5">
              <w:rPr>
                <w:rFonts w:ascii="Arial" w:hAnsi="Arial"/>
              </w:rPr>
              <w:t>Bei Auftreten von Gefahren vor oder während der Arbeit ist der Arbeitsverantwortliche vor Ort berechtigt und verpflichtet, die Arbeiten nicht zu beginnen oder abzubrechen. Es ist umgehend der Anlagenverantwortliche zu informieren.</w:t>
            </w:r>
          </w:p>
          <w:p w14:paraId="53DEAE3E" w14:textId="77777777" w:rsidR="003D27F8" w:rsidRPr="008F6E88" w:rsidRDefault="003D27F8" w:rsidP="003D27F8">
            <w:pPr>
              <w:ind w:left="354"/>
              <w:rPr>
                <w:rFonts w:ascii="Arial" w:hAnsi="Arial" w:cs="Arial"/>
                <w:color w:val="1F497D" w:themeColor="text2"/>
                <w:lang w:val="en-US"/>
              </w:rPr>
            </w:pPr>
            <w:r w:rsidRPr="008F6E88">
              <w:rPr>
                <w:rFonts w:ascii="Arial" w:hAnsi="Arial" w:cs="Arial"/>
                <w:color w:val="1F497D" w:themeColor="text2"/>
                <w:lang w:val="en-US"/>
              </w:rPr>
              <w:t>When risks appear before or during work, the present work supervisor is authorized and obligated not to start, or to interrupt the work. The system supervisor must be informed as soon as possible.</w:t>
            </w:r>
          </w:p>
          <w:p w14:paraId="7D0997B6" w14:textId="13DACE5A" w:rsidR="00320E3B" w:rsidRPr="003D27F8" w:rsidRDefault="003D27F8" w:rsidP="00D769A5">
            <w:pPr>
              <w:numPr>
                <w:ilvl w:val="0"/>
                <w:numId w:val="12"/>
              </w:numPr>
              <w:autoSpaceDE w:val="0"/>
              <w:autoSpaceDN w:val="0"/>
              <w:adjustRightInd w:val="0"/>
              <w:rPr>
                <w:rFonts w:ascii="Arial" w:hAnsi="Arial" w:cs="Arial"/>
                <w:color w:val="1F497D" w:themeColor="text2"/>
              </w:rPr>
            </w:pPr>
            <w:r w:rsidRPr="003D27F8">
              <w:rPr>
                <w:rFonts w:ascii="Arial" w:hAnsi="Arial" w:cs="Arial"/>
                <w:color w:val="1F497D" w:themeColor="text2"/>
              </w:rPr>
              <w:t>Phone</w:t>
            </w:r>
            <w:r w:rsidR="00320E3B" w:rsidRPr="003D27F8">
              <w:rPr>
                <w:rFonts w:ascii="Arial" w:hAnsi="Arial" w:cs="Arial"/>
                <w:color w:val="1F497D" w:themeColor="text2"/>
              </w:rPr>
              <w:t xml:space="preserve">: </w:t>
            </w:r>
            <w:r w:rsidR="00320E3B" w:rsidRPr="003D27F8">
              <w:rPr>
                <w:rFonts w:ascii="Arial" w:hAnsi="Arial" w:cs="Arial"/>
                <w:color w:val="1F497D" w:themeColor="text2"/>
              </w:rPr>
              <w:fldChar w:fldCharType="begin">
                <w:ffData>
                  <w:name w:val="Text11"/>
                  <w:enabled/>
                  <w:calcOnExit w:val="0"/>
                  <w:textInput/>
                </w:ffData>
              </w:fldChar>
            </w:r>
            <w:bookmarkStart w:id="1" w:name="Text11"/>
            <w:r w:rsidR="00320E3B" w:rsidRPr="003D27F8">
              <w:rPr>
                <w:rFonts w:ascii="Arial" w:hAnsi="Arial" w:cs="Arial"/>
                <w:color w:val="1F497D" w:themeColor="text2"/>
              </w:rPr>
              <w:instrText xml:space="preserve"> FORMTEXT </w:instrText>
            </w:r>
            <w:r w:rsidR="00320E3B" w:rsidRPr="003D27F8">
              <w:rPr>
                <w:rFonts w:ascii="Arial" w:hAnsi="Arial" w:cs="Arial"/>
                <w:color w:val="1F497D" w:themeColor="text2"/>
              </w:rPr>
            </w:r>
            <w:r w:rsidR="00320E3B" w:rsidRPr="003D27F8">
              <w:rPr>
                <w:rFonts w:ascii="Arial" w:hAnsi="Arial" w:cs="Arial"/>
                <w:color w:val="1F497D" w:themeColor="text2"/>
              </w:rPr>
              <w:fldChar w:fldCharType="separate"/>
            </w:r>
            <w:r w:rsidR="00320E3B" w:rsidRPr="003D27F8">
              <w:rPr>
                <w:rFonts w:ascii="Arial" w:hAnsi="Arial" w:cs="Arial"/>
                <w:color w:val="1F497D" w:themeColor="text2"/>
              </w:rPr>
              <w:t> </w:t>
            </w:r>
            <w:r w:rsidR="00320E3B" w:rsidRPr="003D27F8">
              <w:rPr>
                <w:rFonts w:ascii="Arial" w:hAnsi="Arial" w:cs="Arial"/>
                <w:color w:val="1F497D" w:themeColor="text2"/>
              </w:rPr>
              <w:t> </w:t>
            </w:r>
            <w:r w:rsidR="00320E3B" w:rsidRPr="003D27F8">
              <w:rPr>
                <w:rFonts w:ascii="Arial" w:hAnsi="Arial" w:cs="Arial"/>
                <w:color w:val="1F497D" w:themeColor="text2"/>
              </w:rPr>
              <w:t> </w:t>
            </w:r>
            <w:r w:rsidR="00320E3B" w:rsidRPr="003D27F8">
              <w:rPr>
                <w:rFonts w:ascii="Arial" w:hAnsi="Arial" w:cs="Arial"/>
                <w:color w:val="1F497D" w:themeColor="text2"/>
              </w:rPr>
              <w:t> </w:t>
            </w:r>
            <w:r w:rsidR="00320E3B" w:rsidRPr="003D27F8">
              <w:rPr>
                <w:rFonts w:ascii="Arial" w:hAnsi="Arial" w:cs="Arial"/>
                <w:color w:val="1F497D" w:themeColor="text2"/>
              </w:rPr>
              <w:t> </w:t>
            </w:r>
            <w:r w:rsidR="00320E3B" w:rsidRPr="003D27F8">
              <w:rPr>
                <w:rFonts w:ascii="Arial" w:hAnsi="Arial" w:cs="Arial"/>
                <w:color w:val="1F497D" w:themeColor="text2"/>
              </w:rPr>
              <w:fldChar w:fldCharType="end"/>
            </w:r>
            <w:bookmarkEnd w:id="1"/>
          </w:p>
          <w:p w14:paraId="740E23DD" w14:textId="77777777" w:rsidR="00320E3B" w:rsidRPr="00D769A5" w:rsidRDefault="00320E3B" w:rsidP="00D769A5">
            <w:pPr>
              <w:numPr>
                <w:ilvl w:val="0"/>
                <w:numId w:val="17"/>
              </w:numPr>
              <w:tabs>
                <w:tab w:val="clear" w:pos="720"/>
                <w:tab w:val="num" w:pos="355"/>
              </w:tabs>
              <w:ind w:left="351" w:hanging="357"/>
              <w:rPr>
                <w:rFonts w:ascii="Arial" w:hAnsi="Arial"/>
              </w:rPr>
            </w:pPr>
            <w:r w:rsidRPr="00D769A5">
              <w:rPr>
                <w:rFonts w:ascii="Arial" w:hAnsi="Arial"/>
              </w:rPr>
              <w:t>Bei Gefährdungen verursachenden oder den Betrieb gefährdenden Unregelmäßigkeiten ist der Anlagenverantwortliche zu informieren.</w:t>
            </w:r>
          </w:p>
          <w:p w14:paraId="6C323006" w14:textId="77777777" w:rsidR="003D27F8" w:rsidRPr="006605AA" w:rsidRDefault="003D27F8" w:rsidP="003D27F8">
            <w:pPr>
              <w:ind w:left="354"/>
              <w:rPr>
                <w:rFonts w:ascii="Arial" w:hAnsi="Arial" w:cs="Arial"/>
                <w:color w:val="1F497D" w:themeColor="text2"/>
                <w:lang w:val="en-US"/>
              </w:rPr>
            </w:pPr>
            <w:r w:rsidRPr="006605AA">
              <w:rPr>
                <w:rFonts w:ascii="Arial" w:hAnsi="Arial" w:cs="Arial"/>
                <w:color w:val="1F497D" w:themeColor="text2"/>
                <w:lang w:val="en-US"/>
              </w:rPr>
              <w:t>In case of irregularities that cause risks or that endanger the operation, the system supervisor must be informed.</w:t>
            </w:r>
          </w:p>
          <w:p w14:paraId="5D82D423" w14:textId="41F869FB" w:rsidR="00320E3B" w:rsidRPr="003D27F8" w:rsidRDefault="003D27F8" w:rsidP="00D769A5">
            <w:pPr>
              <w:numPr>
                <w:ilvl w:val="0"/>
                <w:numId w:val="12"/>
              </w:numPr>
              <w:autoSpaceDE w:val="0"/>
              <w:autoSpaceDN w:val="0"/>
              <w:adjustRightInd w:val="0"/>
              <w:rPr>
                <w:rFonts w:ascii="Arial" w:hAnsi="Arial" w:cs="Arial"/>
                <w:color w:val="1F497D" w:themeColor="text2"/>
              </w:rPr>
            </w:pPr>
            <w:r w:rsidRPr="003D27F8">
              <w:rPr>
                <w:rFonts w:ascii="Arial" w:hAnsi="Arial" w:cs="Arial"/>
                <w:color w:val="1F497D" w:themeColor="text2"/>
              </w:rPr>
              <w:t>Phone</w:t>
            </w:r>
            <w:r w:rsidR="00320E3B" w:rsidRPr="003D27F8">
              <w:rPr>
                <w:rFonts w:ascii="Arial" w:hAnsi="Arial" w:cs="Arial"/>
                <w:color w:val="1F497D" w:themeColor="text2"/>
              </w:rPr>
              <w:t xml:space="preserve">: </w:t>
            </w:r>
            <w:r w:rsidR="00320E3B" w:rsidRPr="003D27F8">
              <w:rPr>
                <w:rFonts w:ascii="Arial" w:hAnsi="Arial" w:cs="Arial"/>
                <w:color w:val="1F497D" w:themeColor="text2"/>
              </w:rPr>
              <w:fldChar w:fldCharType="begin">
                <w:ffData>
                  <w:name w:val="Text11"/>
                  <w:enabled/>
                  <w:calcOnExit w:val="0"/>
                  <w:textInput/>
                </w:ffData>
              </w:fldChar>
            </w:r>
            <w:r w:rsidR="00320E3B" w:rsidRPr="003D27F8">
              <w:rPr>
                <w:rFonts w:ascii="Arial" w:hAnsi="Arial" w:cs="Arial"/>
                <w:color w:val="1F497D" w:themeColor="text2"/>
              </w:rPr>
              <w:instrText xml:space="preserve"> FORMTEXT </w:instrText>
            </w:r>
            <w:r w:rsidR="00320E3B" w:rsidRPr="003D27F8">
              <w:rPr>
                <w:rFonts w:ascii="Arial" w:hAnsi="Arial" w:cs="Arial"/>
                <w:color w:val="1F497D" w:themeColor="text2"/>
              </w:rPr>
            </w:r>
            <w:r w:rsidR="00320E3B" w:rsidRPr="003D27F8">
              <w:rPr>
                <w:rFonts w:ascii="Arial" w:hAnsi="Arial" w:cs="Arial"/>
                <w:color w:val="1F497D" w:themeColor="text2"/>
              </w:rPr>
              <w:fldChar w:fldCharType="separate"/>
            </w:r>
            <w:r w:rsidR="00320E3B" w:rsidRPr="003D27F8">
              <w:rPr>
                <w:rFonts w:ascii="Arial" w:hAnsi="Arial" w:cs="Arial"/>
                <w:color w:val="1F497D" w:themeColor="text2"/>
              </w:rPr>
              <w:t> </w:t>
            </w:r>
            <w:r w:rsidR="00320E3B" w:rsidRPr="003D27F8">
              <w:rPr>
                <w:rFonts w:ascii="Arial" w:hAnsi="Arial" w:cs="Arial"/>
                <w:color w:val="1F497D" w:themeColor="text2"/>
              </w:rPr>
              <w:t> </w:t>
            </w:r>
            <w:r w:rsidR="00320E3B" w:rsidRPr="003D27F8">
              <w:rPr>
                <w:rFonts w:ascii="Arial" w:hAnsi="Arial" w:cs="Arial"/>
                <w:color w:val="1F497D" w:themeColor="text2"/>
              </w:rPr>
              <w:t> </w:t>
            </w:r>
            <w:r w:rsidR="00320E3B" w:rsidRPr="003D27F8">
              <w:rPr>
                <w:rFonts w:ascii="Arial" w:hAnsi="Arial" w:cs="Arial"/>
                <w:color w:val="1F497D" w:themeColor="text2"/>
              </w:rPr>
              <w:t> </w:t>
            </w:r>
            <w:r w:rsidR="00320E3B" w:rsidRPr="003D27F8">
              <w:rPr>
                <w:rFonts w:ascii="Arial" w:hAnsi="Arial" w:cs="Arial"/>
                <w:color w:val="1F497D" w:themeColor="text2"/>
              </w:rPr>
              <w:t> </w:t>
            </w:r>
            <w:r w:rsidR="00320E3B" w:rsidRPr="003D27F8">
              <w:rPr>
                <w:rFonts w:ascii="Arial" w:hAnsi="Arial" w:cs="Arial"/>
                <w:color w:val="1F497D" w:themeColor="text2"/>
              </w:rPr>
              <w:fldChar w:fldCharType="end"/>
            </w:r>
          </w:p>
          <w:p w14:paraId="4B6C75AA" w14:textId="77777777" w:rsidR="00D769A5" w:rsidRPr="003D27F8" w:rsidRDefault="00320E3B" w:rsidP="00D769A5">
            <w:pPr>
              <w:numPr>
                <w:ilvl w:val="0"/>
                <w:numId w:val="17"/>
              </w:numPr>
              <w:tabs>
                <w:tab w:val="clear" w:pos="720"/>
                <w:tab w:val="num" w:pos="355"/>
              </w:tabs>
              <w:ind w:left="351" w:hanging="357"/>
              <w:rPr>
                <w:rFonts w:ascii="Arial" w:hAnsi="Arial" w:cs="Arial"/>
                <w:color w:val="000000"/>
              </w:rPr>
            </w:pPr>
            <w:r w:rsidRPr="00D769A5">
              <w:rPr>
                <w:rFonts w:ascii="Arial" w:hAnsi="Arial"/>
              </w:rPr>
              <w:t>Bei einer Arbeitsunterbrechung ist der Arbeitsplatz so zu sichern, dass sich keine Gefährdungen ergeben können.</w:t>
            </w:r>
          </w:p>
          <w:p w14:paraId="6A50AE5E" w14:textId="3F91503E" w:rsidR="003D27F8" w:rsidRPr="003D27F8" w:rsidRDefault="003D27F8" w:rsidP="003D27F8">
            <w:pPr>
              <w:ind w:left="351"/>
              <w:rPr>
                <w:rFonts w:ascii="Arial" w:hAnsi="Arial" w:cs="Arial"/>
                <w:color w:val="000000"/>
                <w:lang w:val="en-US"/>
              </w:rPr>
            </w:pPr>
            <w:r w:rsidRPr="006605AA">
              <w:rPr>
                <w:rFonts w:ascii="Arial" w:hAnsi="Arial" w:cs="Arial"/>
                <w:color w:val="1F497D" w:themeColor="text2"/>
                <w:lang w:val="en-US"/>
              </w:rPr>
              <w:t>In case of work interruption the workplace must be secured in such a way that no risk can arise.</w:t>
            </w:r>
          </w:p>
        </w:tc>
        <w:tc>
          <w:tcPr>
            <w:tcW w:w="1245" w:type="dxa"/>
            <w:gridSpan w:val="2"/>
            <w:tcBorders>
              <w:top w:val="single" w:sz="48" w:space="0" w:color="FFFF00"/>
              <w:bottom w:val="single" w:sz="48" w:space="0" w:color="FFFF00"/>
              <w:right w:val="single" w:sz="48" w:space="0" w:color="FFFF00"/>
            </w:tcBorders>
            <w:vAlign w:val="center"/>
          </w:tcPr>
          <w:p w14:paraId="343E3D84" w14:textId="77777777" w:rsidR="00443CAA" w:rsidRPr="003D27F8" w:rsidRDefault="00443CAA" w:rsidP="00427C2E">
            <w:pPr>
              <w:jc w:val="center"/>
              <w:rPr>
                <w:rFonts w:ascii="Arial" w:hAnsi="Arial" w:cs="Arial"/>
                <w:lang w:val="en-US"/>
              </w:rPr>
            </w:pPr>
          </w:p>
        </w:tc>
      </w:tr>
      <w:tr w:rsidR="00443CAA" w:rsidRPr="00DA6F4D" w14:paraId="20330136" w14:textId="77777777" w:rsidTr="002755E7">
        <w:trPr>
          <w:trHeight w:val="13"/>
        </w:trPr>
        <w:tc>
          <w:tcPr>
            <w:tcW w:w="10743" w:type="dxa"/>
            <w:gridSpan w:val="6"/>
            <w:tcBorders>
              <w:top w:val="single" w:sz="48" w:space="0" w:color="FFFF00"/>
              <w:left w:val="single" w:sz="48" w:space="0" w:color="FFFF00"/>
              <w:bottom w:val="single" w:sz="48" w:space="0" w:color="FFFF00"/>
              <w:right w:val="single" w:sz="48" w:space="0" w:color="FFFF00"/>
            </w:tcBorders>
            <w:shd w:val="clear" w:color="auto" w:fill="FFFF00"/>
          </w:tcPr>
          <w:p w14:paraId="28998DE6" w14:textId="77777777" w:rsidR="00443CAA" w:rsidRPr="00DA6F4D" w:rsidRDefault="00443CAA" w:rsidP="00427C2E">
            <w:pPr>
              <w:jc w:val="center"/>
              <w:rPr>
                <w:rFonts w:ascii="Arial" w:hAnsi="Arial"/>
                <w:b/>
                <w:sz w:val="24"/>
                <w:lang w:val="en-US"/>
              </w:rPr>
            </w:pPr>
            <w:r w:rsidRPr="00DA6F4D">
              <w:rPr>
                <w:rFonts w:ascii="Arial" w:hAnsi="Arial"/>
                <w:b/>
                <w:sz w:val="24"/>
                <w:lang w:val="en-US"/>
              </w:rPr>
              <w:t>Verhalten bei Unfällen</w:t>
            </w:r>
          </w:p>
          <w:p w14:paraId="47CD0B30" w14:textId="25E571E5" w:rsidR="003D27F8" w:rsidRPr="003D27F8" w:rsidRDefault="003D27F8" w:rsidP="00427C2E">
            <w:pPr>
              <w:jc w:val="center"/>
              <w:rPr>
                <w:rFonts w:ascii="Arial" w:hAnsi="Arial" w:cs="Arial"/>
                <w:b/>
                <w:color w:val="000000" w:themeColor="text1"/>
                <w:sz w:val="24"/>
                <w:lang w:val="en-US"/>
              </w:rPr>
            </w:pPr>
            <w:r w:rsidRPr="006605AA">
              <w:rPr>
                <w:rFonts w:ascii="Arial" w:hAnsi="Arial" w:cs="Arial"/>
                <w:b/>
                <w:color w:val="1F497D" w:themeColor="text2"/>
                <w:sz w:val="24"/>
                <w:lang w:val="en-US"/>
              </w:rPr>
              <w:t>Conduct in case of accidents</w:t>
            </w:r>
          </w:p>
        </w:tc>
      </w:tr>
      <w:tr w:rsidR="00443CAA" w:rsidRPr="00443CAA" w14:paraId="657C7803" w14:textId="77777777" w:rsidTr="003835DD">
        <w:trPr>
          <w:trHeight w:val="2120"/>
        </w:trPr>
        <w:tc>
          <w:tcPr>
            <w:tcW w:w="1276" w:type="dxa"/>
            <w:tcBorders>
              <w:top w:val="single" w:sz="48" w:space="0" w:color="FFFF00"/>
              <w:left w:val="single" w:sz="48" w:space="0" w:color="FFFF00"/>
              <w:bottom w:val="single" w:sz="48" w:space="0" w:color="FFFF00"/>
            </w:tcBorders>
            <w:vAlign w:val="center"/>
          </w:tcPr>
          <w:p w14:paraId="5FC2471D" w14:textId="3CF3CA88" w:rsidR="00443CAA" w:rsidRPr="00443CAA" w:rsidRDefault="00320E3B" w:rsidP="00427C2E">
            <w:pPr>
              <w:jc w:val="center"/>
              <w:rPr>
                <w:rFonts w:ascii="Arial" w:hAnsi="Arial" w:cs="Arial"/>
              </w:rPr>
            </w:pPr>
            <w:r>
              <w:rPr>
                <w:noProof/>
              </w:rPr>
              <w:drawing>
                <wp:inline distT="0" distB="0" distL="0" distR="0" wp14:anchorId="13A0661C" wp14:editId="7051D296">
                  <wp:extent cx="585470" cy="585470"/>
                  <wp:effectExtent l="0" t="0" r="0" b="0"/>
                  <wp:docPr id="5" name="Bild 5" descr="Notruftele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truftelef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inline>
              </w:drawing>
            </w:r>
          </w:p>
        </w:tc>
        <w:tc>
          <w:tcPr>
            <w:tcW w:w="8222" w:type="dxa"/>
            <w:gridSpan w:val="3"/>
            <w:tcBorders>
              <w:top w:val="single" w:sz="48" w:space="0" w:color="FFFF00"/>
              <w:bottom w:val="single" w:sz="48" w:space="0" w:color="FFFF00"/>
            </w:tcBorders>
            <w:vAlign w:val="center"/>
          </w:tcPr>
          <w:p w14:paraId="4CC669CC"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Retten, nur nach Gewährleistung der erforderlichen Schutzmaßnahmen.</w:t>
            </w:r>
          </w:p>
          <w:p w14:paraId="7E8C656A" w14:textId="77777777" w:rsidR="003D27F8" w:rsidRPr="006605AA" w:rsidRDefault="003D27F8" w:rsidP="003D27F8">
            <w:pPr>
              <w:ind w:left="354"/>
              <w:rPr>
                <w:rFonts w:ascii="Arial" w:hAnsi="Arial" w:cs="Arial"/>
                <w:color w:val="1F497D" w:themeColor="text2"/>
                <w:lang w:val="en-US"/>
              </w:rPr>
            </w:pPr>
            <w:r w:rsidRPr="006605AA">
              <w:rPr>
                <w:rFonts w:ascii="Arial" w:hAnsi="Arial" w:cs="Arial"/>
                <w:color w:val="1F497D" w:themeColor="text2"/>
                <w:lang w:val="en-US"/>
              </w:rPr>
              <w:t>Rescue only after ensuring that the required safety measures are met.</w:t>
            </w:r>
          </w:p>
          <w:p w14:paraId="72D58884"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Eigenschutz geht vor Rettung.</w:t>
            </w:r>
          </w:p>
          <w:p w14:paraId="1C157DD5" w14:textId="77777777" w:rsidR="003D27F8" w:rsidRPr="006605AA" w:rsidRDefault="003D27F8" w:rsidP="003D27F8">
            <w:pPr>
              <w:ind w:left="354"/>
              <w:rPr>
                <w:rFonts w:ascii="Arial" w:hAnsi="Arial" w:cs="Arial"/>
                <w:color w:val="1F497D" w:themeColor="text2"/>
                <w:lang w:val="en-US"/>
              </w:rPr>
            </w:pPr>
            <w:r w:rsidRPr="006605AA">
              <w:rPr>
                <w:rFonts w:ascii="Arial" w:hAnsi="Arial" w:cs="Arial"/>
                <w:color w:val="1F497D" w:themeColor="text2"/>
                <w:lang w:val="en-US"/>
              </w:rPr>
              <w:t>Self-protection is more important than to rescue.</w:t>
            </w:r>
          </w:p>
          <w:p w14:paraId="04E32A8A"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Leistung der Ersten Hilfe durch Ersthelfer vor Ort.</w:t>
            </w:r>
          </w:p>
          <w:p w14:paraId="48CB198A" w14:textId="77777777" w:rsidR="003D27F8" w:rsidRPr="006605AA" w:rsidRDefault="003D27F8" w:rsidP="003D27F8">
            <w:pPr>
              <w:ind w:left="354"/>
              <w:rPr>
                <w:rFonts w:ascii="Arial" w:hAnsi="Arial" w:cs="Arial"/>
                <w:color w:val="1F497D" w:themeColor="text2"/>
                <w:lang w:val="en-US"/>
              </w:rPr>
            </w:pPr>
            <w:r w:rsidRPr="006605AA">
              <w:rPr>
                <w:rFonts w:ascii="Arial" w:hAnsi="Arial" w:cs="Arial"/>
                <w:color w:val="1F497D" w:themeColor="text2"/>
                <w:lang w:val="en-US"/>
              </w:rPr>
              <w:t>First aid performed by present first aiders.</w:t>
            </w:r>
          </w:p>
          <w:p w14:paraId="19E3A9E8"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Unfallstelle im erforderlichen Umfang sichern.</w:t>
            </w:r>
          </w:p>
          <w:p w14:paraId="2F365B10" w14:textId="77777777" w:rsidR="003D27F8" w:rsidRPr="006605AA" w:rsidRDefault="003D27F8" w:rsidP="003D27F8">
            <w:pPr>
              <w:ind w:left="354"/>
              <w:rPr>
                <w:rFonts w:ascii="Arial" w:hAnsi="Arial" w:cs="Arial"/>
                <w:color w:val="1F497D" w:themeColor="text2"/>
                <w:lang w:val="en-US"/>
              </w:rPr>
            </w:pPr>
            <w:r w:rsidRPr="006605AA">
              <w:rPr>
                <w:rFonts w:ascii="Arial" w:hAnsi="Arial" w:cs="Arial"/>
                <w:color w:val="1F497D" w:themeColor="text2"/>
                <w:lang w:val="en-US"/>
              </w:rPr>
              <w:t>Secure accident site in appropriate scope.</w:t>
            </w:r>
          </w:p>
          <w:p w14:paraId="4DF9DE7B"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 xml:space="preserve">Verständigung Rettungsdienst </w:t>
            </w:r>
          </w:p>
          <w:p w14:paraId="49598030" w14:textId="77777777" w:rsidR="003D27F8" w:rsidRPr="00D51CF9" w:rsidRDefault="003D27F8" w:rsidP="003D27F8">
            <w:pPr>
              <w:ind w:left="354"/>
              <w:rPr>
                <w:rFonts w:ascii="Arial" w:hAnsi="Arial" w:cs="Arial"/>
                <w:color w:val="1F497D" w:themeColor="text2"/>
              </w:rPr>
            </w:pPr>
            <w:r w:rsidRPr="004A1920">
              <w:rPr>
                <w:rFonts w:ascii="Arial" w:hAnsi="Arial" w:cs="Arial"/>
                <w:color w:val="1F497D" w:themeColor="text2"/>
              </w:rPr>
              <w:t>Notify emergency services</w:t>
            </w:r>
          </w:p>
          <w:p w14:paraId="4DD95885" w14:textId="77777777" w:rsidR="003D27F8" w:rsidRPr="004A1920" w:rsidRDefault="003D27F8" w:rsidP="003D27F8">
            <w:pPr>
              <w:numPr>
                <w:ilvl w:val="0"/>
                <w:numId w:val="12"/>
              </w:numPr>
              <w:autoSpaceDE w:val="0"/>
              <w:autoSpaceDN w:val="0"/>
              <w:adjustRightInd w:val="0"/>
              <w:rPr>
                <w:rFonts w:ascii="Arial" w:hAnsi="Arial" w:cs="Arial"/>
                <w:color w:val="1F497D" w:themeColor="text2"/>
              </w:rPr>
            </w:pPr>
            <w:r w:rsidRPr="004A1920">
              <w:rPr>
                <w:rFonts w:ascii="Arial" w:hAnsi="Arial" w:cs="Arial"/>
                <w:color w:val="1F497D" w:themeColor="text2"/>
              </w:rPr>
              <w:t xml:space="preserve">Emergency call 112 or phone: </w:t>
            </w:r>
            <w:r w:rsidRPr="004A1920">
              <w:rPr>
                <w:rFonts w:ascii="Arial" w:hAnsi="Arial" w:cs="Arial"/>
                <w:color w:val="1F497D" w:themeColor="text2"/>
              </w:rPr>
              <w:fldChar w:fldCharType="begin">
                <w:ffData>
                  <w:name w:val="Text11"/>
                  <w:enabled/>
                  <w:calcOnExit w:val="0"/>
                  <w:textInput/>
                </w:ffData>
              </w:fldChar>
            </w:r>
            <w:r w:rsidRPr="004A1920">
              <w:rPr>
                <w:rFonts w:ascii="Arial" w:hAnsi="Arial" w:cs="Arial"/>
                <w:color w:val="1F497D" w:themeColor="text2"/>
              </w:rPr>
              <w:instrText xml:space="preserve"> FORMTEXT </w:instrText>
            </w:r>
            <w:r w:rsidRPr="004A1920">
              <w:rPr>
                <w:rFonts w:ascii="Arial" w:hAnsi="Arial" w:cs="Arial"/>
                <w:color w:val="1F497D" w:themeColor="text2"/>
              </w:rPr>
            </w:r>
            <w:r w:rsidRPr="004A1920">
              <w:rPr>
                <w:rFonts w:ascii="Arial" w:hAnsi="Arial" w:cs="Arial"/>
                <w:color w:val="1F497D" w:themeColor="text2"/>
              </w:rPr>
              <w:fldChar w:fldCharType="separate"/>
            </w:r>
            <w:r w:rsidRPr="004A1920">
              <w:rPr>
                <w:rFonts w:ascii="Arial" w:hAnsi="Arial" w:cs="Arial"/>
                <w:color w:val="1F497D" w:themeColor="text2"/>
              </w:rPr>
              <w:t> </w:t>
            </w:r>
            <w:r w:rsidRPr="004A1920">
              <w:rPr>
                <w:rFonts w:ascii="Arial" w:hAnsi="Arial" w:cs="Arial"/>
                <w:color w:val="1F497D" w:themeColor="text2"/>
              </w:rPr>
              <w:t> </w:t>
            </w:r>
            <w:r w:rsidRPr="004A1920">
              <w:rPr>
                <w:rFonts w:ascii="Arial" w:hAnsi="Arial" w:cs="Arial"/>
                <w:color w:val="1F497D" w:themeColor="text2"/>
              </w:rPr>
              <w:t> </w:t>
            </w:r>
            <w:r w:rsidRPr="004A1920">
              <w:rPr>
                <w:rFonts w:ascii="Arial" w:hAnsi="Arial" w:cs="Arial"/>
                <w:color w:val="1F497D" w:themeColor="text2"/>
              </w:rPr>
              <w:t> </w:t>
            </w:r>
            <w:r w:rsidRPr="004A1920">
              <w:rPr>
                <w:rFonts w:ascii="Arial" w:hAnsi="Arial" w:cs="Arial"/>
                <w:color w:val="1F497D" w:themeColor="text2"/>
              </w:rPr>
              <w:t> </w:t>
            </w:r>
            <w:r w:rsidRPr="004A1920">
              <w:rPr>
                <w:rFonts w:ascii="Arial" w:hAnsi="Arial" w:cs="Arial"/>
                <w:color w:val="1F497D" w:themeColor="text2"/>
              </w:rPr>
              <w:fldChar w:fldCharType="end"/>
            </w:r>
          </w:p>
          <w:p w14:paraId="6847500D"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Telefonische Unfallmeldung an:</w:t>
            </w:r>
          </w:p>
          <w:p w14:paraId="13D8F2B8" w14:textId="77777777" w:rsidR="003D27F8" w:rsidRPr="004A1920" w:rsidRDefault="003D27F8" w:rsidP="003D27F8">
            <w:pPr>
              <w:ind w:left="354"/>
              <w:rPr>
                <w:rFonts w:ascii="Arial" w:hAnsi="Arial" w:cs="Arial"/>
                <w:color w:val="1F497D" w:themeColor="text2"/>
                <w:lang w:val="en-US"/>
              </w:rPr>
            </w:pPr>
            <w:r w:rsidRPr="004A1920">
              <w:rPr>
                <w:rFonts w:ascii="Arial" w:hAnsi="Arial" w:cs="Arial"/>
                <w:color w:val="1F497D" w:themeColor="text2"/>
                <w:lang w:val="en-US"/>
              </w:rPr>
              <w:t>Accident report via phone call to:</w:t>
            </w:r>
          </w:p>
          <w:p w14:paraId="3B2EFCDA" w14:textId="0892A20B" w:rsidR="003D27F8" w:rsidRPr="003D27F8" w:rsidRDefault="003D27F8" w:rsidP="003D27F8">
            <w:pPr>
              <w:numPr>
                <w:ilvl w:val="0"/>
                <w:numId w:val="12"/>
              </w:numPr>
              <w:autoSpaceDE w:val="0"/>
              <w:autoSpaceDN w:val="0"/>
              <w:adjustRightInd w:val="0"/>
              <w:rPr>
                <w:rFonts w:ascii="Arial" w:hAnsi="Arial" w:cs="Arial"/>
                <w:color w:val="1F497D" w:themeColor="text2"/>
              </w:rPr>
            </w:pPr>
            <w:r w:rsidRPr="003D27F8">
              <w:rPr>
                <w:rFonts w:ascii="Arial" w:hAnsi="Arial" w:cs="Arial"/>
                <w:color w:val="1F497D" w:themeColor="text2"/>
              </w:rPr>
              <w:t>Phone</w:t>
            </w:r>
            <w:r w:rsidR="00320E3B" w:rsidRPr="003D27F8">
              <w:rPr>
                <w:rFonts w:ascii="Arial" w:hAnsi="Arial" w:cs="Arial"/>
                <w:color w:val="1F497D" w:themeColor="text2"/>
              </w:rPr>
              <w:t xml:space="preserve">: </w:t>
            </w:r>
            <w:r w:rsidR="00320E3B" w:rsidRPr="003D27F8">
              <w:rPr>
                <w:rFonts w:ascii="Arial" w:hAnsi="Arial" w:cs="Arial"/>
                <w:color w:val="1F497D" w:themeColor="text2"/>
              </w:rPr>
              <w:fldChar w:fldCharType="begin">
                <w:ffData>
                  <w:name w:val="Text11"/>
                  <w:enabled/>
                  <w:calcOnExit w:val="0"/>
                  <w:textInput/>
                </w:ffData>
              </w:fldChar>
            </w:r>
            <w:r w:rsidR="00320E3B" w:rsidRPr="003D27F8">
              <w:rPr>
                <w:rFonts w:ascii="Arial" w:hAnsi="Arial" w:cs="Arial"/>
                <w:color w:val="1F497D" w:themeColor="text2"/>
              </w:rPr>
              <w:instrText xml:space="preserve"> FORMTEXT </w:instrText>
            </w:r>
            <w:r w:rsidR="00320E3B" w:rsidRPr="003D27F8">
              <w:rPr>
                <w:rFonts w:ascii="Arial" w:hAnsi="Arial" w:cs="Arial"/>
                <w:color w:val="1F497D" w:themeColor="text2"/>
              </w:rPr>
            </w:r>
            <w:r w:rsidR="00320E3B" w:rsidRPr="003D27F8">
              <w:rPr>
                <w:rFonts w:ascii="Arial" w:hAnsi="Arial" w:cs="Arial"/>
                <w:color w:val="1F497D" w:themeColor="text2"/>
              </w:rPr>
              <w:fldChar w:fldCharType="separate"/>
            </w:r>
            <w:r w:rsidR="00320E3B" w:rsidRPr="003D27F8">
              <w:rPr>
                <w:rFonts w:ascii="Arial" w:hAnsi="Arial" w:cs="Arial"/>
                <w:color w:val="1F497D" w:themeColor="text2"/>
              </w:rPr>
              <w:t> </w:t>
            </w:r>
            <w:r w:rsidR="00320E3B" w:rsidRPr="003D27F8">
              <w:rPr>
                <w:rFonts w:ascii="Arial" w:hAnsi="Arial" w:cs="Arial"/>
                <w:color w:val="1F497D" w:themeColor="text2"/>
              </w:rPr>
              <w:t> </w:t>
            </w:r>
            <w:r w:rsidR="00320E3B" w:rsidRPr="003D27F8">
              <w:rPr>
                <w:rFonts w:ascii="Arial" w:hAnsi="Arial" w:cs="Arial"/>
                <w:color w:val="1F497D" w:themeColor="text2"/>
              </w:rPr>
              <w:t> </w:t>
            </w:r>
            <w:r w:rsidR="00320E3B" w:rsidRPr="003D27F8">
              <w:rPr>
                <w:rFonts w:ascii="Arial" w:hAnsi="Arial" w:cs="Arial"/>
                <w:color w:val="1F497D" w:themeColor="text2"/>
              </w:rPr>
              <w:t> </w:t>
            </w:r>
            <w:r w:rsidR="00320E3B" w:rsidRPr="003D27F8">
              <w:rPr>
                <w:rFonts w:ascii="Arial" w:hAnsi="Arial" w:cs="Arial"/>
                <w:color w:val="1F497D" w:themeColor="text2"/>
              </w:rPr>
              <w:t> </w:t>
            </w:r>
            <w:r w:rsidR="00320E3B" w:rsidRPr="003D27F8">
              <w:rPr>
                <w:rFonts w:ascii="Arial" w:hAnsi="Arial" w:cs="Arial"/>
                <w:color w:val="1F497D" w:themeColor="text2"/>
              </w:rPr>
              <w:fldChar w:fldCharType="end"/>
            </w:r>
          </w:p>
        </w:tc>
        <w:tc>
          <w:tcPr>
            <w:tcW w:w="1245" w:type="dxa"/>
            <w:gridSpan w:val="2"/>
            <w:tcBorders>
              <w:top w:val="single" w:sz="48" w:space="0" w:color="FFFF00"/>
              <w:bottom w:val="single" w:sz="48" w:space="0" w:color="FFFF00"/>
              <w:right w:val="single" w:sz="48" w:space="0" w:color="FFFF00"/>
            </w:tcBorders>
            <w:vAlign w:val="center"/>
          </w:tcPr>
          <w:p w14:paraId="14A6FE75" w14:textId="50D4C5F4" w:rsidR="00443CAA" w:rsidRPr="00443CAA" w:rsidRDefault="00320E3B" w:rsidP="00427C2E">
            <w:pPr>
              <w:jc w:val="center"/>
              <w:rPr>
                <w:rFonts w:ascii="Arial" w:hAnsi="Arial" w:cs="Arial"/>
              </w:rPr>
            </w:pPr>
            <w:r>
              <w:rPr>
                <w:noProof/>
              </w:rPr>
              <w:drawing>
                <wp:inline distT="0" distB="0" distL="0" distR="0" wp14:anchorId="023F6F1A" wp14:editId="30FC0EE9">
                  <wp:extent cx="565150" cy="565150"/>
                  <wp:effectExtent l="0" t="0" r="0" b="0"/>
                  <wp:docPr id="8" name="Bild 8" descr="Erste Hil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Erste Hilf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150" cy="565150"/>
                          </a:xfrm>
                          <a:prstGeom prst="rect">
                            <a:avLst/>
                          </a:prstGeom>
                          <a:noFill/>
                          <a:ln>
                            <a:noFill/>
                          </a:ln>
                        </pic:spPr>
                      </pic:pic>
                    </a:graphicData>
                  </a:graphic>
                </wp:inline>
              </w:drawing>
            </w:r>
          </w:p>
        </w:tc>
      </w:tr>
      <w:tr w:rsidR="00D769A5" w:rsidRPr="00443CAA" w14:paraId="21805F8C" w14:textId="77777777" w:rsidTr="00552641">
        <w:trPr>
          <w:trHeight w:val="13"/>
        </w:trPr>
        <w:tc>
          <w:tcPr>
            <w:tcW w:w="10743" w:type="dxa"/>
            <w:gridSpan w:val="6"/>
            <w:tcBorders>
              <w:top w:val="single" w:sz="48" w:space="0" w:color="FFFF00"/>
              <w:left w:val="single" w:sz="48" w:space="0" w:color="FFFF00"/>
              <w:bottom w:val="single" w:sz="48" w:space="0" w:color="FFFF00"/>
              <w:right w:val="single" w:sz="48" w:space="0" w:color="FFFF00"/>
            </w:tcBorders>
            <w:shd w:val="clear" w:color="auto" w:fill="FFFF00"/>
          </w:tcPr>
          <w:p w14:paraId="35B6177C" w14:textId="77777777" w:rsidR="00D769A5" w:rsidRDefault="00D769A5" w:rsidP="00552641">
            <w:pPr>
              <w:jc w:val="center"/>
              <w:rPr>
                <w:rFonts w:ascii="Arial" w:hAnsi="Arial"/>
                <w:b/>
                <w:sz w:val="24"/>
              </w:rPr>
            </w:pPr>
            <w:r w:rsidRPr="00D769A5">
              <w:rPr>
                <w:rFonts w:ascii="Arial" w:hAnsi="Arial"/>
                <w:b/>
                <w:sz w:val="24"/>
              </w:rPr>
              <w:lastRenderedPageBreak/>
              <w:t>Arbeitsablauf und Sicherheitsmaßnahmen</w:t>
            </w:r>
          </w:p>
          <w:p w14:paraId="2B3EC10A" w14:textId="25AFD0B5" w:rsidR="003D27F8" w:rsidRPr="00443CAA" w:rsidRDefault="003D27F8" w:rsidP="00552641">
            <w:pPr>
              <w:jc w:val="center"/>
              <w:rPr>
                <w:rFonts w:ascii="Arial" w:hAnsi="Arial" w:cs="Arial"/>
                <w:b/>
                <w:color w:val="000000" w:themeColor="text1"/>
                <w:sz w:val="24"/>
              </w:rPr>
            </w:pPr>
            <w:r w:rsidRPr="00A608BF">
              <w:rPr>
                <w:rFonts w:ascii="Arial" w:hAnsi="Arial" w:cs="Arial"/>
                <w:b/>
                <w:color w:val="1F497D" w:themeColor="text2"/>
                <w:sz w:val="24"/>
              </w:rPr>
              <w:t>Workflow and safety measures</w:t>
            </w:r>
          </w:p>
        </w:tc>
      </w:tr>
      <w:tr w:rsidR="00D769A5" w:rsidRPr="00967E41" w14:paraId="0A79DBF9" w14:textId="77777777" w:rsidTr="00552641">
        <w:trPr>
          <w:trHeight w:val="2120"/>
        </w:trPr>
        <w:tc>
          <w:tcPr>
            <w:tcW w:w="1276" w:type="dxa"/>
            <w:tcBorders>
              <w:top w:val="single" w:sz="48" w:space="0" w:color="FFFF00"/>
              <w:left w:val="single" w:sz="48" w:space="0" w:color="FFFF00"/>
              <w:bottom w:val="single" w:sz="48" w:space="0" w:color="FFFF00"/>
            </w:tcBorders>
            <w:vAlign w:val="center"/>
          </w:tcPr>
          <w:p w14:paraId="54DE3934" w14:textId="5226803F" w:rsidR="00D769A5" w:rsidRPr="00443CAA" w:rsidRDefault="00D769A5" w:rsidP="00552641">
            <w:pPr>
              <w:jc w:val="center"/>
              <w:rPr>
                <w:rFonts w:ascii="Arial" w:hAnsi="Arial" w:cs="Arial"/>
              </w:rPr>
            </w:pPr>
          </w:p>
        </w:tc>
        <w:tc>
          <w:tcPr>
            <w:tcW w:w="8222" w:type="dxa"/>
            <w:gridSpan w:val="3"/>
            <w:tcBorders>
              <w:top w:val="single" w:sz="48" w:space="0" w:color="FFFF00"/>
              <w:bottom w:val="single" w:sz="48" w:space="0" w:color="FFFF00"/>
            </w:tcBorders>
            <w:vAlign w:val="center"/>
          </w:tcPr>
          <w:p w14:paraId="28BA2C07" w14:textId="2174A102" w:rsidR="00D769A5" w:rsidRDefault="00D769A5" w:rsidP="00D769A5">
            <w:pPr>
              <w:pStyle w:val="ListParagraph"/>
              <w:numPr>
                <w:ilvl w:val="0"/>
                <w:numId w:val="1"/>
              </w:numPr>
              <w:ind w:left="355"/>
              <w:rPr>
                <w:rFonts w:ascii="Arial" w:hAnsi="Arial" w:cs="Arial"/>
              </w:rPr>
            </w:pPr>
            <w:r w:rsidRPr="00490A90">
              <w:rPr>
                <w:rFonts w:ascii="Arial" w:hAnsi="Arial" w:cs="Arial"/>
              </w:rPr>
              <w:t>Vor Beginn der Arbeit, ist die Funktionsfähigkeit der Prüftaste („Test“) von ortsveränderlichen Fehlerstrom-Schutzeinrichtungen (PRCD-S) zu erproben.</w:t>
            </w:r>
            <w:r>
              <w:rPr>
                <w:rFonts w:ascii="Arial" w:hAnsi="Arial" w:cs="Arial"/>
              </w:rPr>
              <w:t xml:space="preserve"> Beim Betätigen des PRCD-S dürfen keine Handschuhe verwendet werden, Hautkontakt erforderlich!</w:t>
            </w:r>
          </w:p>
          <w:p w14:paraId="1251A105" w14:textId="23E9CBC7" w:rsidR="00F407BA" w:rsidRPr="00F407BA" w:rsidRDefault="00F407BA" w:rsidP="00F407BA">
            <w:pPr>
              <w:pStyle w:val="ListParagraph"/>
              <w:ind w:left="355"/>
              <w:rPr>
                <w:rFonts w:ascii="Arial" w:hAnsi="Arial" w:cs="Arial"/>
                <w:color w:val="1F497D" w:themeColor="text2"/>
                <w:lang w:val="en-US"/>
              </w:rPr>
            </w:pPr>
            <w:r w:rsidRPr="00F407BA">
              <w:rPr>
                <w:rFonts w:ascii="Arial" w:hAnsi="Arial" w:cs="Arial"/>
                <w:color w:val="1F497D" w:themeColor="text2"/>
                <w:lang w:val="en-US"/>
              </w:rPr>
              <w:t xml:space="preserve">Before beginning work, the function of the test button (“Test”) of portable </w:t>
            </w:r>
            <w:r w:rsidR="00386B20">
              <w:rPr>
                <w:rFonts w:ascii="Arial" w:hAnsi="Arial" w:cs="Arial"/>
                <w:color w:val="1F497D" w:themeColor="text2"/>
                <w:lang w:val="en-US"/>
              </w:rPr>
              <w:t>r</w:t>
            </w:r>
            <w:r w:rsidRPr="00F407BA">
              <w:rPr>
                <w:rFonts w:ascii="Arial" w:hAnsi="Arial" w:cs="Arial"/>
                <w:color w:val="1F497D" w:themeColor="text2"/>
                <w:lang w:val="en-US"/>
              </w:rPr>
              <w:t xml:space="preserve">esidual </w:t>
            </w:r>
            <w:r w:rsidR="00386B20">
              <w:rPr>
                <w:rFonts w:ascii="Arial" w:hAnsi="Arial" w:cs="Arial"/>
                <w:color w:val="1F497D" w:themeColor="text2"/>
                <w:lang w:val="en-US"/>
              </w:rPr>
              <w:t>c</w:t>
            </w:r>
            <w:r w:rsidRPr="00F407BA">
              <w:rPr>
                <w:rFonts w:ascii="Arial" w:hAnsi="Arial" w:cs="Arial"/>
                <w:color w:val="1F497D" w:themeColor="text2"/>
                <w:lang w:val="en-US"/>
              </w:rPr>
              <w:t xml:space="preserve">urrent </w:t>
            </w:r>
            <w:r w:rsidR="00386B20">
              <w:rPr>
                <w:rFonts w:ascii="Arial" w:hAnsi="Arial" w:cs="Arial"/>
                <w:color w:val="1F497D" w:themeColor="text2"/>
                <w:lang w:val="en-US"/>
              </w:rPr>
              <w:t>d</w:t>
            </w:r>
            <w:r w:rsidRPr="00F407BA">
              <w:rPr>
                <w:rFonts w:ascii="Arial" w:hAnsi="Arial" w:cs="Arial"/>
                <w:color w:val="1F497D" w:themeColor="text2"/>
                <w:lang w:val="en-US"/>
              </w:rPr>
              <w:t>evices (PRCD-S)</w:t>
            </w:r>
            <w:r>
              <w:rPr>
                <w:rFonts w:ascii="Arial" w:hAnsi="Arial" w:cs="Arial"/>
                <w:color w:val="1F497D" w:themeColor="text2"/>
                <w:lang w:val="en-US"/>
              </w:rPr>
              <w:t xml:space="preserve"> must be checked. No gloves must be used when </w:t>
            </w:r>
            <w:r w:rsidR="00967E41">
              <w:rPr>
                <w:rFonts w:ascii="Arial" w:hAnsi="Arial" w:cs="Arial"/>
                <w:color w:val="1F497D" w:themeColor="text2"/>
                <w:lang w:val="en-US"/>
              </w:rPr>
              <w:t>activating</w:t>
            </w:r>
            <w:r>
              <w:rPr>
                <w:rFonts w:ascii="Arial" w:hAnsi="Arial" w:cs="Arial"/>
                <w:color w:val="1F497D" w:themeColor="text2"/>
                <w:lang w:val="en-US"/>
              </w:rPr>
              <w:t xml:space="preserve"> the PRCD-S, skin contact is necessary!</w:t>
            </w:r>
          </w:p>
          <w:p w14:paraId="0DE89F55" w14:textId="465E872C" w:rsidR="00D769A5" w:rsidRDefault="00D769A5" w:rsidP="00D769A5">
            <w:pPr>
              <w:pStyle w:val="ListParagraph"/>
              <w:numPr>
                <w:ilvl w:val="0"/>
                <w:numId w:val="1"/>
              </w:numPr>
              <w:ind w:left="355"/>
              <w:rPr>
                <w:rFonts w:ascii="Arial" w:hAnsi="Arial" w:cs="Arial"/>
              </w:rPr>
            </w:pPr>
            <w:r w:rsidRPr="00490A90">
              <w:rPr>
                <w:rFonts w:ascii="Arial" w:hAnsi="Arial" w:cs="Arial"/>
              </w:rPr>
              <w:t>Sollte der PRCD-S nicht auslösen, ist das Vorhandensein der Netzspannung von einer hierfü</w:t>
            </w:r>
            <w:r>
              <w:rPr>
                <w:rFonts w:ascii="Arial" w:hAnsi="Arial" w:cs="Arial"/>
              </w:rPr>
              <w:t>r qualifizierten elektrotechnisch</w:t>
            </w:r>
            <w:r w:rsidRPr="00490A90">
              <w:rPr>
                <w:rFonts w:ascii="Arial" w:hAnsi="Arial" w:cs="Arial"/>
              </w:rPr>
              <w:t xml:space="preserve"> unterwiesenen Person (EuP) oder einer Elektrofachkraft (EFK) mit einem geeigneten zweipoligen Spannungsprüfer allpolig zu prüfen. Ist die Netzspannung vorhanden, ist die Arbeit abzubrechen und der Anlagenverantwortliche zu informieren.</w:t>
            </w:r>
          </w:p>
          <w:p w14:paraId="3374793A" w14:textId="644FC383" w:rsidR="00967E41" w:rsidRPr="00967E41" w:rsidRDefault="00967E41" w:rsidP="00967E41">
            <w:pPr>
              <w:pStyle w:val="ListParagraph"/>
              <w:ind w:left="355"/>
              <w:rPr>
                <w:rFonts w:ascii="Arial" w:hAnsi="Arial" w:cs="Arial"/>
                <w:color w:val="1F497D" w:themeColor="text2"/>
                <w:lang w:val="en-US"/>
              </w:rPr>
            </w:pPr>
            <w:r w:rsidRPr="00967E41">
              <w:rPr>
                <w:rFonts w:ascii="Arial" w:hAnsi="Arial" w:cs="Arial"/>
                <w:color w:val="1F497D" w:themeColor="text2"/>
                <w:lang w:val="en-US"/>
              </w:rPr>
              <w:t xml:space="preserve">If the PRCD-S does not trigger, </w:t>
            </w:r>
            <w:r>
              <w:rPr>
                <w:rFonts w:ascii="Arial" w:hAnsi="Arial" w:cs="Arial"/>
                <w:color w:val="1F497D" w:themeColor="text2"/>
                <w:lang w:val="en-US"/>
              </w:rPr>
              <w:t xml:space="preserve">presence of supply voltage must be checked </w:t>
            </w:r>
            <w:r w:rsidR="00386B20">
              <w:rPr>
                <w:rFonts w:ascii="Arial" w:hAnsi="Arial" w:cs="Arial"/>
                <w:color w:val="1F497D" w:themeColor="text2"/>
                <w:lang w:val="en-US"/>
              </w:rPr>
              <w:t>on all poles</w:t>
            </w:r>
            <w:r w:rsidR="00386B20">
              <w:rPr>
                <w:rFonts w:ascii="Arial" w:hAnsi="Arial" w:cs="Arial"/>
                <w:color w:val="1F497D" w:themeColor="text2"/>
                <w:lang w:val="en-US"/>
              </w:rPr>
              <w:t xml:space="preserve"> </w:t>
            </w:r>
            <w:r>
              <w:rPr>
                <w:rFonts w:ascii="Arial" w:hAnsi="Arial" w:cs="Arial"/>
                <w:color w:val="1F497D" w:themeColor="text2"/>
                <w:lang w:val="en-US"/>
              </w:rPr>
              <w:t xml:space="preserve">by a </w:t>
            </w:r>
            <w:r w:rsidR="001C75A8">
              <w:rPr>
                <w:rFonts w:ascii="Arial" w:hAnsi="Arial" w:cs="Arial"/>
                <w:color w:val="1F497D" w:themeColor="text2"/>
                <w:lang w:val="en-US"/>
              </w:rPr>
              <w:t xml:space="preserve">qualified </w:t>
            </w:r>
            <w:r w:rsidRPr="00967E41">
              <w:rPr>
                <w:rFonts w:ascii="Arial" w:hAnsi="Arial" w:cs="Arial"/>
                <w:color w:val="1F497D" w:themeColor="text2"/>
                <w:lang w:val="en-US"/>
              </w:rPr>
              <w:t>person instructed by a qualified electrician</w:t>
            </w:r>
            <w:r>
              <w:rPr>
                <w:rFonts w:ascii="Arial" w:hAnsi="Arial" w:cs="Arial"/>
                <w:color w:val="1F497D" w:themeColor="text2"/>
                <w:lang w:val="en-US"/>
              </w:rPr>
              <w:t xml:space="preserve"> </w:t>
            </w:r>
            <w:r w:rsidR="001C75A8">
              <w:rPr>
                <w:rFonts w:ascii="Arial" w:hAnsi="Arial" w:cs="Arial"/>
                <w:color w:val="1F497D" w:themeColor="text2"/>
                <w:lang w:val="en-US"/>
              </w:rPr>
              <w:t xml:space="preserve">(EuP) or a </w:t>
            </w:r>
            <w:r w:rsidR="001C75A8" w:rsidRPr="001C75A8">
              <w:rPr>
                <w:rFonts w:ascii="Arial" w:hAnsi="Arial" w:cs="Arial"/>
                <w:color w:val="1F497D" w:themeColor="text2"/>
                <w:lang w:val="en-US"/>
              </w:rPr>
              <w:t xml:space="preserve">qualified electrician </w:t>
            </w:r>
            <w:r w:rsidR="001C75A8">
              <w:rPr>
                <w:rFonts w:ascii="Arial" w:hAnsi="Arial" w:cs="Arial"/>
                <w:color w:val="1F497D" w:themeColor="text2"/>
                <w:lang w:val="en-US"/>
              </w:rPr>
              <w:t xml:space="preserve">(EFK) </w:t>
            </w:r>
            <w:r w:rsidR="00386B20">
              <w:rPr>
                <w:rFonts w:ascii="Arial" w:hAnsi="Arial" w:cs="Arial"/>
                <w:color w:val="1F497D" w:themeColor="text2"/>
                <w:lang w:val="en-US"/>
              </w:rPr>
              <w:t>using</w:t>
            </w:r>
            <w:r>
              <w:rPr>
                <w:rFonts w:ascii="Arial" w:hAnsi="Arial" w:cs="Arial"/>
                <w:color w:val="1F497D" w:themeColor="text2"/>
                <w:lang w:val="en-US"/>
              </w:rPr>
              <w:t xml:space="preserve"> a suitable </w:t>
            </w:r>
            <w:r w:rsidRPr="00967E41">
              <w:rPr>
                <w:rFonts w:ascii="Arial" w:hAnsi="Arial" w:cs="Arial"/>
                <w:color w:val="1F497D" w:themeColor="text2"/>
                <w:lang w:val="en-US"/>
              </w:rPr>
              <w:t>double-poled voltage tester</w:t>
            </w:r>
            <w:r>
              <w:rPr>
                <w:rFonts w:ascii="Arial" w:hAnsi="Arial" w:cs="Arial"/>
                <w:color w:val="1F497D" w:themeColor="text2"/>
                <w:lang w:val="en-US"/>
              </w:rPr>
              <w:t>. If supply voltage is present, work must be interrupted and the system supervisor must be notified.</w:t>
            </w:r>
          </w:p>
          <w:p w14:paraId="5E93E144" w14:textId="77777777" w:rsidR="00D769A5" w:rsidRDefault="00D769A5" w:rsidP="00D769A5">
            <w:pPr>
              <w:pStyle w:val="ListParagraph"/>
              <w:numPr>
                <w:ilvl w:val="0"/>
                <w:numId w:val="1"/>
              </w:numPr>
              <w:ind w:left="355"/>
              <w:rPr>
                <w:rFonts w:ascii="Arial" w:hAnsi="Arial" w:cs="Arial"/>
              </w:rPr>
            </w:pPr>
            <w:r w:rsidRPr="00D769A5">
              <w:rPr>
                <w:rFonts w:ascii="Arial" w:hAnsi="Arial" w:cs="Arial"/>
              </w:rPr>
              <w:t>Löst der PRCD-S während des Betriebs aus, sind vor dem Wiedereinschalten des PRCD-S alle daran betriebenen Geräte auszuschalten.</w:t>
            </w:r>
          </w:p>
          <w:p w14:paraId="557B8BFC" w14:textId="6BF3C9EC" w:rsidR="00967E41" w:rsidRPr="00967E41" w:rsidRDefault="00967E41" w:rsidP="00967E41">
            <w:pPr>
              <w:pStyle w:val="ListParagraph"/>
              <w:ind w:left="355"/>
              <w:rPr>
                <w:rFonts w:ascii="Arial" w:hAnsi="Arial" w:cs="Arial"/>
                <w:lang w:val="en-US"/>
              </w:rPr>
            </w:pPr>
            <w:r w:rsidRPr="00967E41">
              <w:rPr>
                <w:rFonts w:ascii="Arial" w:hAnsi="Arial" w:cs="Arial"/>
                <w:color w:val="1F497D" w:themeColor="text2"/>
                <w:lang w:val="en-US"/>
              </w:rPr>
              <w:t>If the PRC</w:t>
            </w:r>
            <w:r w:rsidR="00386B20">
              <w:rPr>
                <w:rFonts w:ascii="Arial" w:hAnsi="Arial" w:cs="Arial"/>
                <w:color w:val="1F497D" w:themeColor="text2"/>
                <w:lang w:val="en-US"/>
              </w:rPr>
              <w:t>D</w:t>
            </w:r>
            <w:r w:rsidRPr="00967E41">
              <w:rPr>
                <w:rFonts w:ascii="Arial" w:hAnsi="Arial" w:cs="Arial"/>
                <w:color w:val="1F497D" w:themeColor="text2"/>
                <w:lang w:val="en-US"/>
              </w:rPr>
              <w:t xml:space="preserve">-S triggers during operation, all devices operated on the PRCD-S must be switched off before </w:t>
            </w:r>
            <w:r>
              <w:rPr>
                <w:rFonts w:ascii="Arial" w:hAnsi="Arial" w:cs="Arial"/>
                <w:color w:val="1F497D" w:themeColor="text2"/>
                <w:lang w:val="en-US"/>
              </w:rPr>
              <w:t xml:space="preserve">it </w:t>
            </w:r>
            <w:bookmarkStart w:id="2" w:name="_GoBack"/>
            <w:bookmarkEnd w:id="2"/>
            <w:r>
              <w:rPr>
                <w:rFonts w:ascii="Arial" w:hAnsi="Arial" w:cs="Arial"/>
                <w:color w:val="1F497D" w:themeColor="text2"/>
                <w:lang w:val="en-US"/>
              </w:rPr>
              <w:t xml:space="preserve">is </w:t>
            </w:r>
            <w:r w:rsidRPr="00967E41">
              <w:rPr>
                <w:rFonts w:ascii="Arial" w:hAnsi="Arial" w:cs="Arial"/>
                <w:color w:val="1F497D" w:themeColor="text2"/>
                <w:lang w:val="en-US"/>
              </w:rPr>
              <w:t>switch</w:t>
            </w:r>
            <w:r>
              <w:rPr>
                <w:rFonts w:ascii="Arial" w:hAnsi="Arial" w:cs="Arial"/>
                <w:color w:val="1F497D" w:themeColor="text2"/>
                <w:lang w:val="en-US"/>
              </w:rPr>
              <w:t>ed</w:t>
            </w:r>
            <w:r w:rsidRPr="00967E41">
              <w:rPr>
                <w:rFonts w:ascii="Arial" w:hAnsi="Arial" w:cs="Arial"/>
                <w:color w:val="1F497D" w:themeColor="text2"/>
                <w:lang w:val="en-US"/>
              </w:rPr>
              <w:t xml:space="preserve"> on again.</w:t>
            </w:r>
          </w:p>
        </w:tc>
        <w:tc>
          <w:tcPr>
            <w:tcW w:w="1245" w:type="dxa"/>
            <w:gridSpan w:val="2"/>
            <w:tcBorders>
              <w:top w:val="single" w:sz="48" w:space="0" w:color="FFFF00"/>
              <w:bottom w:val="single" w:sz="48" w:space="0" w:color="FFFF00"/>
              <w:right w:val="single" w:sz="48" w:space="0" w:color="FFFF00"/>
            </w:tcBorders>
            <w:vAlign w:val="center"/>
          </w:tcPr>
          <w:p w14:paraId="7FB62A18" w14:textId="2A12DC7C" w:rsidR="00D769A5" w:rsidRPr="00967E41" w:rsidRDefault="00D769A5" w:rsidP="00552641">
            <w:pPr>
              <w:jc w:val="center"/>
              <w:rPr>
                <w:rFonts w:ascii="Arial" w:hAnsi="Arial" w:cs="Arial"/>
                <w:lang w:val="en-US"/>
              </w:rPr>
            </w:pPr>
          </w:p>
        </w:tc>
      </w:tr>
      <w:tr w:rsidR="00714060" w:rsidRPr="00443CAA" w14:paraId="5B8D1BEE" w14:textId="77777777" w:rsidTr="00600C80">
        <w:trPr>
          <w:trHeight w:val="13"/>
        </w:trPr>
        <w:tc>
          <w:tcPr>
            <w:tcW w:w="10743" w:type="dxa"/>
            <w:gridSpan w:val="6"/>
            <w:tcBorders>
              <w:top w:val="single" w:sz="48" w:space="0" w:color="FFFF00"/>
              <w:left w:val="single" w:sz="48" w:space="0" w:color="FFFF00"/>
              <w:bottom w:val="single" w:sz="48" w:space="0" w:color="FFFF00"/>
              <w:right w:val="single" w:sz="48" w:space="0" w:color="FFFF00"/>
            </w:tcBorders>
            <w:shd w:val="clear" w:color="auto" w:fill="FFFF00"/>
          </w:tcPr>
          <w:p w14:paraId="701F04AC" w14:textId="77777777" w:rsidR="00714060" w:rsidRDefault="00714060" w:rsidP="00600C80">
            <w:pPr>
              <w:jc w:val="center"/>
              <w:rPr>
                <w:rFonts w:ascii="Arial" w:hAnsi="Arial"/>
                <w:b/>
                <w:sz w:val="24"/>
              </w:rPr>
            </w:pPr>
            <w:r>
              <w:rPr>
                <w:rFonts w:ascii="Arial" w:hAnsi="Arial"/>
                <w:b/>
                <w:sz w:val="24"/>
              </w:rPr>
              <w:t>Abschluss der Arbeiten</w:t>
            </w:r>
          </w:p>
          <w:p w14:paraId="43B6EC1E" w14:textId="71033883" w:rsidR="003D27F8" w:rsidRPr="00443CAA" w:rsidRDefault="003D27F8" w:rsidP="00600C80">
            <w:pPr>
              <w:jc w:val="center"/>
              <w:rPr>
                <w:rFonts w:ascii="Arial" w:hAnsi="Arial" w:cs="Arial"/>
                <w:b/>
                <w:color w:val="000000" w:themeColor="text1"/>
                <w:sz w:val="24"/>
              </w:rPr>
            </w:pPr>
            <w:r w:rsidRPr="00D2389C">
              <w:rPr>
                <w:rFonts w:ascii="Arial" w:hAnsi="Arial" w:cs="Arial"/>
                <w:b/>
                <w:color w:val="1F497D" w:themeColor="text2"/>
                <w:sz w:val="24"/>
              </w:rPr>
              <w:t>Finishing the work</w:t>
            </w:r>
          </w:p>
        </w:tc>
      </w:tr>
      <w:tr w:rsidR="00714060" w:rsidRPr="00967E41" w14:paraId="476CAD88" w14:textId="77777777" w:rsidTr="00600C80">
        <w:trPr>
          <w:trHeight w:val="20"/>
        </w:trPr>
        <w:tc>
          <w:tcPr>
            <w:tcW w:w="1276" w:type="dxa"/>
            <w:tcBorders>
              <w:top w:val="single" w:sz="48" w:space="0" w:color="FFFF00"/>
              <w:left w:val="single" w:sz="48" w:space="0" w:color="FFFF00"/>
              <w:bottom w:val="single" w:sz="48" w:space="0" w:color="FFFF00"/>
            </w:tcBorders>
            <w:vAlign w:val="center"/>
          </w:tcPr>
          <w:p w14:paraId="4F755BEB" w14:textId="77777777" w:rsidR="00714060" w:rsidRPr="00443CAA" w:rsidRDefault="00714060" w:rsidP="00600C80">
            <w:pPr>
              <w:jc w:val="center"/>
              <w:rPr>
                <w:rFonts w:ascii="Arial" w:hAnsi="Arial" w:cs="Arial"/>
              </w:rPr>
            </w:pPr>
          </w:p>
        </w:tc>
        <w:tc>
          <w:tcPr>
            <w:tcW w:w="8222" w:type="dxa"/>
            <w:gridSpan w:val="3"/>
            <w:tcBorders>
              <w:top w:val="single" w:sz="48" w:space="0" w:color="FFFF00"/>
              <w:bottom w:val="single" w:sz="48" w:space="0" w:color="FFFF00"/>
            </w:tcBorders>
            <w:vAlign w:val="center"/>
          </w:tcPr>
          <w:p w14:paraId="1EDA237F" w14:textId="6C383E24" w:rsidR="00454A7E" w:rsidRDefault="00454A7E" w:rsidP="00454A7E">
            <w:pPr>
              <w:numPr>
                <w:ilvl w:val="0"/>
                <w:numId w:val="11"/>
              </w:numPr>
              <w:ind w:left="351" w:hanging="357"/>
              <w:rPr>
                <w:rFonts w:ascii="Arial" w:hAnsi="Arial"/>
              </w:rPr>
            </w:pPr>
            <w:r w:rsidRPr="00986C96">
              <w:rPr>
                <w:rFonts w:ascii="Arial" w:hAnsi="Arial"/>
              </w:rPr>
              <w:t>Reinigung der Geräte nach Benutzung.</w:t>
            </w:r>
          </w:p>
          <w:p w14:paraId="44B4DB05" w14:textId="3DC00C6C" w:rsidR="00967E41" w:rsidRPr="00967E41" w:rsidRDefault="00967E41" w:rsidP="00967E41">
            <w:pPr>
              <w:ind w:left="351"/>
              <w:rPr>
                <w:rFonts w:ascii="Arial" w:hAnsi="Arial"/>
                <w:color w:val="1F497D" w:themeColor="text2"/>
              </w:rPr>
            </w:pPr>
            <w:r w:rsidRPr="00967E41">
              <w:rPr>
                <w:rFonts w:ascii="Arial" w:hAnsi="Arial"/>
                <w:color w:val="1F497D" w:themeColor="text2"/>
              </w:rPr>
              <w:t>Clean devices after use.</w:t>
            </w:r>
          </w:p>
          <w:p w14:paraId="6FFA10DB" w14:textId="0789E27A" w:rsidR="005175F8" w:rsidRPr="00967E41" w:rsidRDefault="007A21A8" w:rsidP="00454A7E">
            <w:pPr>
              <w:numPr>
                <w:ilvl w:val="0"/>
                <w:numId w:val="11"/>
              </w:numPr>
              <w:ind w:left="351" w:hanging="357"/>
              <w:rPr>
                <w:rFonts w:ascii="Arial" w:hAnsi="Arial"/>
              </w:rPr>
            </w:pPr>
            <w:r>
              <w:rPr>
                <w:rFonts w:ascii="Arial" w:hAnsi="Arial"/>
              </w:rPr>
              <w:t xml:space="preserve">Dokumentation der Betätigung der Prüftaste </w:t>
            </w:r>
            <w:r w:rsidR="00C67DFD">
              <w:rPr>
                <w:rFonts w:ascii="Arial" w:hAnsi="Arial"/>
              </w:rPr>
              <w:t xml:space="preserve">mit dem Prüfprotokoll </w:t>
            </w:r>
            <w:r w:rsidR="00C67DFD" w:rsidRPr="00C67DFD">
              <w:rPr>
                <w:rFonts w:ascii="Arial" w:hAnsi="Arial"/>
                <w:i/>
              </w:rPr>
              <w:t>PC_GP_05 Protokoll Betätigen RCD</w:t>
            </w:r>
          </w:p>
          <w:p w14:paraId="4FC229E0" w14:textId="7CACE4F7" w:rsidR="00967E41" w:rsidRPr="00967E41" w:rsidRDefault="00967E41" w:rsidP="00967E41">
            <w:pPr>
              <w:ind w:left="351"/>
              <w:rPr>
                <w:rFonts w:ascii="Arial" w:hAnsi="Arial"/>
                <w:color w:val="1F497D" w:themeColor="text2"/>
                <w:lang w:val="en-US"/>
              </w:rPr>
            </w:pPr>
            <w:r w:rsidRPr="00967E41">
              <w:rPr>
                <w:rFonts w:ascii="Arial" w:hAnsi="Arial"/>
                <w:color w:val="1F497D" w:themeColor="text2"/>
                <w:lang w:val="en-US"/>
              </w:rPr>
              <w:t xml:space="preserve">Document activation of the test button with inspection protocol </w:t>
            </w:r>
            <w:r w:rsidRPr="00967E41">
              <w:rPr>
                <w:rFonts w:ascii="Arial" w:hAnsi="Arial"/>
                <w:i/>
                <w:iCs/>
                <w:color w:val="1F497D" w:themeColor="text2"/>
                <w:lang w:val="en-US"/>
              </w:rPr>
              <w:t>PC_GP_05 RCD Activation Protocol</w:t>
            </w:r>
          </w:p>
          <w:p w14:paraId="250BCF4B" w14:textId="77777777" w:rsidR="00714060" w:rsidRPr="00967E41" w:rsidRDefault="00454A7E" w:rsidP="00454A7E">
            <w:pPr>
              <w:numPr>
                <w:ilvl w:val="0"/>
                <w:numId w:val="11"/>
              </w:numPr>
              <w:ind w:left="351" w:hanging="357"/>
              <w:rPr>
                <w:rFonts w:ascii="Arial" w:hAnsi="Arial" w:cs="Arial"/>
              </w:rPr>
            </w:pPr>
            <w:r w:rsidRPr="00986C96">
              <w:rPr>
                <w:rFonts w:ascii="Arial" w:hAnsi="Arial"/>
              </w:rPr>
              <w:t>Sicherstellen</w:t>
            </w:r>
            <w:r>
              <w:rPr>
                <w:rFonts w:ascii="Arial" w:hAnsi="Arial"/>
              </w:rPr>
              <w:t>,</w:t>
            </w:r>
            <w:r w:rsidRPr="00986C96">
              <w:rPr>
                <w:rFonts w:ascii="Arial" w:hAnsi="Arial"/>
              </w:rPr>
              <w:t xml:space="preserve"> das</w:t>
            </w:r>
            <w:r>
              <w:rPr>
                <w:rFonts w:ascii="Arial" w:hAnsi="Arial"/>
              </w:rPr>
              <w:t>s</w:t>
            </w:r>
            <w:r w:rsidRPr="00986C96">
              <w:rPr>
                <w:rFonts w:ascii="Arial" w:hAnsi="Arial"/>
              </w:rPr>
              <w:t xml:space="preserve"> Geräte nach </w:t>
            </w:r>
            <w:r>
              <w:rPr>
                <w:rFonts w:ascii="Arial" w:hAnsi="Arial"/>
              </w:rPr>
              <w:t xml:space="preserve">der </w:t>
            </w:r>
            <w:r w:rsidRPr="00986C96">
              <w:rPr>
                <w:rFonts w:ascii="Arial" w:hAnsi="Arial"/>
              </w:rPr>
              <w:t>Benutzung vom elektrischen Versorgungsnetz getrennt sind.</w:t>
            </w:r>
          </w:p>
          <w:p w14:paraId="4C4B0B6C" w14:textId="2E8BC95A" w:rsidR="00967E41" w:rsidRPr="00967E41" w:rsidRDefault="00967E41" w:rsidP="00967E41">
            <w:pPr>
              <w:ind w:left="351"/>
              <w:rPr>
                <w:rFonts w:ascii="Arial" w:hAnsi="Arial" w:cs="Arial"/>
                <w:lang w:val="en-US"/>
              </w:rPr>
            </w:pPr>
            <w:r w:rsidRPr="00967E41">
              <w:rPr>
                <w:rFonts w:ascii="Arial" w:hAnsi="Arial" w:cs="Arial"/>
                <w:color w:val="1F497D" w:themeColor="text2"/>
                <w:lang w:val="en-US"/>
              </w:rPr>
              <w:t>Ensure that devices are separated from the electrical supply network after use.</w:t>
            </w:r>
          </w:p>
        </w:tc>
        <w:tc>
          <w:tcPr>
            <w:tcW w:w="1245" w:type="dxa"/>
            <w:gridSpan w:val="2"/>
            <w:tcBorders>
              <w:top w:val="single" w:sz="48" w:space="0" w:color="FFFF00"/>
              <w:bottom w:val="single" w:sz="48" w:space="0" w:color="FFFF00"/>
              <w:right w:val="single" w:sz="48" w:space="0" w:color="FFFF00"/>
            </w:tcBorders>
            <w:vAlign w:val="center"/>
          </w:tcPr>
          <w:p w14:paraId="76020AFE" w14:textId="77777777" w:rsidR="00714060" w:rsidRPr="00967E41" w:rsidRDefault="00714060" w:rsidP="00600C80">
            <w:pPr>
              <w:jc w:val="center"/>
              <w:rPr>
                <w:rFonts w:ascii="Arial" w:hAnsi="Arial" w:cs="Arial"/>
                <w:lang w:val="en-US"/>
              </w:rPr>
            </w:pPr>
          </w:p>
        </w:tc>
      </w:tr>
      <w:tr w:rsidR="00443CAA" w:rsidRPr="00443CAA" w14:paraId="3840E0FB" w14:textId="77777777" w:rsidTr="003835DD">
        <w:trPr>
          <w:cantSplit/>
          <w:trHeight w:val="266"/>
        </w:trPr>
        <w:tc>
          <w:tcPr>
            <w:tcW w:w="1276" w:type="dxa"/>
            <w:tcBorders>
              <w:top w:val="single" w:sz="48" w:space="0" w:color="FFFF00"/>
              <w:left w:val="single" w:sz="48" w:space="0" w:color="FFFF00"/>
              <w:bottom w:val="single" w:sz="48" w:space="0" w:color="FFFF00"/>
            </w:tcBorders>
            <w:shd w:val="clear" w:color="auto" w:fill="FFFF00"/>
            <w:vAlign w:val="center"/>
          </w:tcPr>
          <w:p w14:paraId="673BE1BF" w14:textId="3893D0B6" w:rsidR="00EC6E39" w:rsidRPr="00967E41" w:rsidRDefault="00EC6E39" w:rsidP="00AD5787">
            <w:pPr>
              <w:jc w:val="center"/>
              <w:rPr>
                <w:rFonts w:ascii="Arial" w:hAnsi="Arial" w:cs="Arial"/>
                <w:b/>
                <w:color w:val="000000" w:themeColor="text1"/>
                <w:lang w:val="en-US"/>
              </w:rPr>
            </w:pPr>
          </w:p>
        </w:tc>
        <w:tc>
          <w:tcPr>
            <w:tcW w:w="8228" w:type="dxa"/>
            <w:gridSpan w:val="4"/>
            <w:tcBorders>
              <w:top w:val="single" w:sz="48" w:space="0" w:color="FFFF00"/>
              <w:bottom w:val="single" w:sz="48" w:space="0" w:color="FFFF00"/>
            </w:tcBorders>
            <w:shd w:val="clear" w:color="auto" w:fill="FFFF00"/>
            <w:vAlign w:val="center"/>
          </w:tcPr>
          <w:p w14:paraId="2F0D520D" w14:textId="77777777" w:rsidR="00EC6E39" w:rsidRDefault="00EC6E39" w:rsidP="00EC6E39">
            <w:pPr>
              <w:rPr>
                <w:rFonts w:ascii="Arial" w:hAnsi="Arial" w:cs="Arial"/>
                <w:b/>
                <w:color w:val="000000" w:themeColor="text1"/>
              </w:rPr>
            </w:pPr>
            <w:r w:rsidRPr="00443CAA">
              <w:rPr>
                <w:rFonts w:ascii="Arial" w:hAnsi="Arial" w:cs="Arial"/>
                <w:b/>
                <w:color w:val="000000" w:themeColor="text1"/>
              </w:rPr>
              <w:t xml:space="preserve">Datum: </w:t>
            </w:r>
            <w:r w:rsidRPr="00443CAA">
              <w:rPr>
                <w:rFonts w:ascii="Arial" w:hAnsi="Arial" w:cs="Arial"/>
                <w:b/>
                <w:color w:val="000000" w:themeColor="text1"/>
              </w:rPr>
              <w:fldChar w:fldCharType="begin">
                <w:ffData>
                  <w:name w:val=""/>
                  <w:enabled/>
                  <w:calcOnExit w:val="0"/>
                  <w:textInput/>
                </w:ffData>
              </w:fldChar>
            </w:r>
            <w:r w:rsidRPr="00443CAA">
              <w:rPr>
                <w:rFonts w:ascii="Arial" w:hAnsi="Arial" w:cs="Arial"/>
                <w:b/>
                <w:color w:val="000000" w:themeColor="text1"/>
              </w:rPr>
              <w:instrText xml:space="preserve"> FORMTEXT </w:instrText>
            </w:r>
            <w:r w:rsidRPr="00443CAA">
              <w:rPr>
                <w:rFonts w:ascii="Arial" w:hAnsi="Arial" w:cs="Arial"/>
                <w:b/>
                <w:color w:val="000000" w:themeColor="text1"/>
              </w:rPr>
            </w:r>
            <w:r w:rsidRPr="00443CAA">
              <w:rPr>
                <w:rFonts w:ascii="Arial" w:hAnsi="Arial" w:cs="Arial"/>
                <w:b/>
                <w:color w:val="000000" w:themeColor="text1"/>
              </w:rPr>
              <w:fldChar w:fldCharType="separate"/>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fldChar w:fldCharType="end"/>
            </w:r>
            <w:r w:rsidRPr="00443CAA">
              <w:rPr>
                <w:rFonts w:ascii="Arial" w:hAnsi="Arial" w:cs="Arial"/>
                <w:b/>
                <w:color w:val="000000" w:themeColor="text1"/>
              </w:rPr>
              <w:tab/>
            </w:r>
            <w:r w:rsidRPr="00443CAA">
              <w:rPr>
                <w:rFonts w:ascii="Arial" w:hAnsi="Arial" w:cs="Arial"/>
                <w:b/>
                <w:color w:val="000000" w:themeColor="text1"/>
              </w:rPr>
              <w:tab/>
            </w:r>
            <w:r w:rsidRPr="00443CAA">
              <w:rPr>
                <w:rFonts w:ascii="Arial" w:hAnsi="Arial" w:cs="Arial"/>
                <w:b/>
                <w:color w:val="000000" w:themeColor="text1"/>
              </w:rPr>
              <w:tab/>
            </w:r>
            <w:r w:rsidRPr="00443CAA">
              <w:rPr>
                <w:rFonts w:ascii="Arial" w:hAnsi="Arial" w:cs="Arial"/>
                <w:b/>
                <w:color w:val="000000" w:themeColor="text1"/>
              </w:rPr>
              <w:tab/>
              <w:t xml:space="preserve">Unterschrift: </w:t>
            </w:r>
            <w:r w:rsidRPr="00443CAA">
              <w:rPr>
                <w:rFonts w:ascii="Arial" w:hAnsi="Arial" w:cs="Arial"/>
                <w:b/>
                <w:color w:val="000000" w:themeColor="text1"/>
              </w:rPr>
              <w:fldChar w:fldCharType="begin">
                <w:ffData>
                  <w:name w:val=""/>
                  <w:enabled/>
                  <w:calcOnExit w:val="0"/>
                  <w:textInput/>
                </w:ffData>
              </w:fldChar>
            </w:r>
            <w:r w:rsidRPr="00443CAA">
              <w:rPr>
                <w:rFonts w:ascii="Arial" w:hAnsi="Arial" w:cs="Arial"/>
                <w:b/>
                <w:color w:val="000000" w:themeColor="text1"/>
              </w:rPr>
              <w:instrText xml:space="preserve"> FORMTEXT </w:instrText>
            </w:r>
            <w:r w:rsidRPr="00443CAA">
              <w:rPr>
                <w:rFonts w:ascii="Arial" w:hAnsi="Arial" w:cs="Arial"/>
                <w:b/>
                <w:color w:val="000000" w:themeColor="text1"/>
              </w:rPr>
            </w:r>
            <w:r w:rsidRPr="00443CAA">
              <w:rPr>
                <w:rFonts w:ascii="Arial" w:hAnsi="Arial" w:cs="Arial"/>
                <w:b/>
                <w:color w:val="000000" w:themeColor="text1"/>
              </w:rPr>
              <w:fldChar w:fldCharType="separate"/>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fldChar w:fldCharType="end"/>
            </w:r>
          </w:p>
          <w:p w14:paraId="7F504655" w14:textId="4D0AF498" w:rsidR="003D27F8" w:rsidRPr="00443CAA" w:rsidRDefault="003D27F8" w:rsidP="00EC6E39">
            <w:pPr>
              <w:rPr>
                <w:rFonts w:ascii="Arial" w:hAnsi="Arial" w:cs="Arial"/>
                <w:b/>
                <w:color w:val="000000" w:themeColor="text1"/>
              </w:rPr>
            </w:pPr>
            <w:r w:rsidRPr="00D2389C">
              <w:rPr>
                <w:rFonts w:ascii="Arial" w:hAnsi="Arial" w:cs="Arial"/>
                <w:b/>
                <w:color w:val="1F497D" w:themeColor="text2"/>
              </w:rPr>
              <w:t xml:space="preserve">Date: </w:t>
            </w:r>
            <w:r w:rsidRPr="00D2389C">
              <w:rPr>
                <w:rFonts w:ascii="Arial" w:hAnsi="Arial" w:cs="Arial"/>
                <w:b/>
                <w:color w:val="1F497D" w:themeColor="text2"/>
              </w:rPr>
              <w:fldChar w:fldCharType="begin">
                <w:ffData>
                  <w:name w:val=""/>
                  <w:enabled/>
                  <w:calcOnExit w:val="0"/>
                  <w:textInput/>
                </w:ffData>
              </w:fldChar>
            </w:r>
            <w:r w:rsidRPr="00D2389C">
              <w:rPr>
                <w:rFonts w:ascii="Arial" w:hAnsi="Arial" w:cs="Arial"/>
                <w:b/>
                <w:color w:val="1F497D" w:themeColor="text2"/>
              </w:rPr>
              <w:instrText xml:space="preserve"> FORMTEXT </w:instrText>
            </w:r>
            <w:r w:rsidRPr="00D2389C">
              <w:rPr>
                <w:rFonts w:ascii="Arial" w:hAnsi="Arial" w:cs="Arial"/>
                <w:b/>
                <w:color w:val="1F497D" w:themeColor="text2"/>
              </w:rPr>
            </w:r>
            <w:r w:rsidRPr="00D2389C">
              <w:rPr>
                <w:rFonts w:ascii="Arial" w:hAnsi="Arial" w:cs="Arial"/>
                <w:b/>
                <w:color w:val="1F497D" w:themeColor="text2"/>
              </w:rPr>
              <w:fldChar w:fldCharType="separate"/>
            </w:r>
            <w:r w:rsidRPr="00D2389C">
              <w:rPr>
                <w:rFonts w:ascii="Arial" w:hAnsi="Arial" w:cs="Arial"/>
                <w:b/>
                <w:color w:val="1F497D" w:themeColor="text2"/>
              </w:rPr>
              <w:t> </w:t>
            </w:r>
            <w:r w:rsidRPr="00D2389C">
              <w:rPr>
                <w:rFonts w:ascii="Arial" w:hAnsi="Arial" w:cs="Arial"/>
                <w:b/>
                <w:color w:val="1F497D" w:themeColor="text2"/>
              </w:rPr>
              <w:t> </w:t>
            </w:r>
            <w:r w:rsidRPr="00D2389C">
              <w:rPr>
                <w:rFonts w:ascii="Arial" w:hAnsi="Arial" w:cs="Arial"/>
                <w:b/>
                <w:color w:val="1F497D" w:themeColor="text2"/>
              </w:rPr>
              <w:t> </w:t>
            </w:r>
            <w:r w:rsidRPr="00D2389C">
              <w:rPr>
                <w:rFonts w:ascii="Arial" w:hAnsi="Arial" w:cs="Arial"/>
                <w:b/>
                <w:color w:val="1F497D" w:themeColor="text2"/>
              </w:rPr>
              <w:t> </w:t>
            </w:r>
            <w:r w:rsidRPr="00D2389C">
              <w:rPr>
                <w:rFonts w:ascii="Arial" w:hAnsi="Arial" w:cs="Arial"/>
                <w:b/>
                <w:color w:val="1F497D" w:themeColor="text2"/>
              </w:rPr>
              <w:t> </w:t>
            </w:r>
            <w:r w:rsidRPr="00D2389C">
              <w:rPr>
                <w:rFonts w:ascii="Arial" w:hAnsi="Arial" w:cs="Arial"/>
                <w:b/>
                <w:color w:val="1F497D" w:themeColor="text2"/>
              </w:rPr>
              <w:fldChar w:fldCharType="end"/>
            </w:r>
            <w:r w:rsidRPr="00D2389C">
              <w:rPr>
                <w:rFonts w:ascii="Arial" w:hAnsi="Arial" w:cs="Arial"/>
                <w:b/>
                <w:color w:val="1F497D" w:themeColor="text2"/>
              </w:rPr>
              <w:tab/>
            </w:r>
            <w:r w:rsidRPr="00D2389C">
              <w:rPr>
                <w:rFonts w:ascii="Arial" w:hAnsi="Arial" w:cs="Arial"/>
                <w:b/>
                <w:color w:val="1F497D" w:themeColor="text2"/>
              </w:rPr>
              <w:tab/>
            </w:r>
            <w:r w:rsidRPr="00D2389C">
              <w:rPr>
                <w:rFonts w:ascii="Arial" w:hAnsi="Arial" w:cs="Arial"/>
                <w:b/>
                <w:color w:val="1F497D" w:themeColor="text2"/>
              </w:rPr>
              <w:tab/>
            </w:r>
            <w:r w:rsidRPr="00D2389C">
              <w:rPr>
                <w:rFonts w:ascii="Arial" w:hAnsi="Arial" w:cs="Arial"/>
                <w:b/>
                <w:color w:val="1F497D" w:themeColor="text2"/>
              </w:rPr>
              <w:tab/>
            </w:r>
            <w:r w:rsidRPr="00D2389C">
              <w:rPr>
                <w:rFonts w:ascii="Arial" w:hAnsi="Arial" w:cs="Mangal"/>
                <w:b/>
                <w:color w:val="1F497D" w:themeColor="text2"/>
                <w:szCs w:val="18"/>
                <w:lang w:bidi="hi-IN"/>
              </w:rPr>
              <w:t>Signature</w:t>
            </w:r>
            <w:r w:rsidRPr="00D2389C">
              <w:rPr>
                <w:rFonts w:ascii="Arial" w:hAnsi="Arial" w:cs="Arial"/>
                <w:b/>
                <w:color w:val="1F497D" w:themeColor="text2"/>
              </w:rPr>
              <w:t xml:space="preserve">: </w:t>
            </w:r>
            <w:r w:rsidRPr="00D2389C">
              <w:rPr>
                <w:rFonts w:ascii="Arial" w:hAnsi="Arial" w:cs="Arial"/>
                <w:b/>
                <w:color w:val="1F497D" w:themeColor="text2"/>
              </w:rPr>
              <w:fldChar w:fldCharType="begin">
                <w:ffData>
                  <w:name w:val=""/>
                  <w:enabled/>
                  <w:calcOnExit w:val="0"/>
                  <w:textInput/>
                </w:ffData>
              </w:fldChar>
            </w:r>
            <w:r w:rsidRPr="00D2389C">
              <w:rPr>
                <w:rFonts w:ascii="Arial" w:hAnsi="Arial" w:cs="Arial"/>
                <w:b/>
                <w:color w:val="1F497D" w:themeColor="text2"/>
              </w:rPr>
              <w:instrText xml:space="preserve"> FORMTEXT </w:instrText>
            </w:r>
            <w:r w:rsidRPr="00D2389C">
              <w:rPr>
                <w:rFonts w:ascii="Arial" w:hAnsi="Arial" w:cs="Arial"/>
                <w:b/>
                <w:color w:val="1F497D" w:themeColor="text2"/>
              </w:rPr>
            </w:r>
            <w:r w:rsidRPr="00D2389C">
              <w:rPr>
                <w:rFonts w:ascii="Arial" w:hAnsi="Arial" w:cs="Arial"/>
                <w:b/>
                <w:color w:val="1F497D" w:themeColor="text2"/>
              </w:rPr>
              <w:fldChar w:fldCharType="separate"/>
            </w:r>
            <w:r w:rsidRPr="00D2389C">
              <w:rPr>
                <w:rFonts w:ascii="Arial" w:hAnsi="Arial" w:cs="Arial"/>
                <w:b/>
                <w:color w:val="1F497D" w:themeColor="text2"/>
              </w:rPr>
              <w:t> </w:t>
            </w:r>
            <w:r w:rsidRPr="00D2389C">
              <w:rPr>
                <w:rFonts w:ascii="Arial" w:hAnsi="Arial" w:cs="Arial"/>
                <w:b/>
                <w:color w:val="1F497D" w:themeColor="text2"/>
              </w:rPr>
              <w:t> </w:t>
            </w:r>
            <w:r w:rsidRPr="00D2389C">
              <w:rPr>
                <w:rFonts w:ascii="Arial" w:hAnsi="Arial" w:cs="Arial"/>
                <w:b/>
                <w:color w:val="1F497D" w:themeColor="text2"/>
              </w:rPr>
              <w:t> </w:t>
            </w:r>
            <w:r w:rsidRPr="00D2389C">
              <w:rPr>
                <w:rFonts w:ascii="Arial" w:hAnsi="Arial" w:cs="Arial"/>
                <w:b/>
                <w:color w:val="1F497D" w:themeColor="text2"/>
              </w:rPr>
              <w:t> </w:t>
            </w:r>
            <w:r w:rsidRPr="00D2389C">
              <w:rPr>
                <w:rFonts w:ascii="Arial" w:hAnsi="Arial" w:cs="Arial"/>
                <w:b/>
                <w:color w:val="1F497D" w:themeColor="text2"/>
              </w:rPr>
              <w:t> </w:t>
            </w:r>
            <w:r w:rsidRPr="00D2389C">
              <w:rPr>
                <w:rFonts w:ascii="Arial" w:hAnsi="Arial" w:cs="Arial"/>
                <w:b/>
                <w:color w:val="1F497D" w:themeColor="text2"/>
              </w:rPr>
              <w:fldChar w:fldCharType="end"/>
            </w:r>
          </w:p>
        </w:tc>
        <w:tc>
          <w:tcPr>
            <w:tcW w:w="1239" w:type="dxa"/>
            <w:tcBorders>
              <w:top w:val="single" w:sz="48" w:space="0" w:color="FFFF00"/>
              <w:bottom w:val="single" w:sz="48" w:space="0" w:color="FFFF00"/>
              <w:right w:val="single" w:sz="48" w:space="0" w:color="FFFF00"/>
            </w:tcBorders>
            <w:shd w:val="clear" w:color="auto" w:fill="FFFF00"/>
            <w:vAlign w:val="center"/>
          </w:tcPr>
          <w:p w14:paraId="45A724F0" w14:textId="77777777" w:rsidR="00EC6E39" w:rsidRPr="00443CAA" w:rsidRDefault="00EC6E39" w:rsidP="003E4420">
            <w:pPr>
              <w:jc w:val="center"/>
              <w:rPr>
                <w:rFonts w:ascii="Arial" w:hAnsi="Arial" w:cs="Arial"/>
                <w:b/>
                <w:color w:val="000000" w:themeColor="text1"/>
              </w:rPr>
            </w:pPr>
          </w:p>
        </w:tc>
      </w:tr>
    </w:tbl>
    <w:p w14:paraId="219EAC5E" w14:textId="3B3CC928" w:rsidR="00F1424D" w:rsidRPr="00443CAA" w:rsidRDefault="00F1424D" w:rsidP="0032093B">
      <w:pPr>
        <w:rPr>
          <w:rFonts w:ascii="Arial" w:hAnsi="Arial" w:cs="Arial"/>
          <w:b/>
          <w:sz w:val="16"/>
        </w:rPr>
      </w:pPr>
    </w:p>
    <w:sectPr w:rsidR="00F1424D" w:rsidRPr="00443CAA" w:rsidSect="00933226">
      <w:headerReference w:type="default" r:id="rId11"/>
      <w:footerReference w:type="default" r:id="rId12"/>
      <w:pgSz w:w="11906" w:h="16838"/>
      <w:pgMar w:top="443" w:right="1134" w:bottom="426" w:left="1134" w:header="284"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D6933" w14:textId="77777777" w:rsidR="001B4A5D" w:rsidRDefault="001B4A5D">
      <w:r>
        <w:separator/>
      </w:r>
    </w:p>
  </w:endnote>
  <w:endnote w:type="continuationSeparator" w:id="0">
    <w:p w14:paraId="3775E5B1" w14:textId="77777777" w:rsidR="001B4A5D" w:rsidRDefault="001B4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305"/>
      <w:gridCol w:w="1306"/>
      <w:gridCol w:w="1305"/>
      <w:gridCol w:w="1306"/>
      <w:gridCol w:w="1305"/>
      <w:gridCol w:w="1306"/>
      <w:gridCol w:w="1239"/>
    </w:tblGrid>
    <w:tr w:rsidR="00443CAA" w:rsidRPr="00443CAA" w14:paraId="7C0C93F9" w14:textId="77777777" w:rsidTr="00933226">
      <w:tc>
        <w:tcPr>
          <w:tcW w:w="1701" w:type="dxa"/>
          <w:vAlign w:val="center"/>
        </w:tcPr>
        <w:p w14:paraId="256924EC" w14:textId="77777777" w:rsidR="00443CAA" w:rsidRPr="00443CAA" w:rsidRDefault="00443CAA" w:rsidP="00933226">
          <w:pPr>
            <w:pStyle w:val="Footer"/>
            <w:ind w:left="100" w:right="-83" w:hanging="100"/>
            <w:rPr>
              <w:rFonts w:ascii="Arial" w:hAnsi="Arial" w:cs="Arial"/>
              <w:sz w:val="16"/>
              <w:szCs w:val="16"/>
            </w:rPr>
          </w:pPr>
          <w:r w:rsidRPr="00443CAA">
            <w:rPr>
              <w:rFonts w:ascii="Arial" w:hAnsi="Arial" w:cs="Arial"/>
              <w:sz w:val="16"/>
              <w:szCs w:val="16"/>
            </w:rPr>
            <w:t>Ausgabe/Revision:</w:t>
          </w:r>
        </w:p>
      </w:tc>
      <w:tc>
        <w:tcPr>
          <w:tcW w:w="1305" w:type="dxa"/>
          <w:vAlign w:val="center"/>
        </w:tcPr>
        <w:p w14:paraId="4DBA4B33" w14:textId="77777777" w:rsidR="00443CAA" w:rsidRPr="00443CAA" w:rsidRDefault="00443CAA" w:rsidP="00443CAA">
          <w:pPr>
            <w:pStyle w:val="Footer"/>
            <w:jc w:val="center"/>
            <w:rPr>
              <w:rFonts w:ascii="Arial" w:hAnsi="Arial" w:cs="Arial"/>
              <w:sz w:val="16"/>
              <w:szCs w:val="16"/>
            </w:rPr>
          </w:pPr>
          <w:r w:rsidRPr="00443CAA">
            <w:rPr>
              <w:rFonts w:ascii="Arial" w:hAnsi="Arial" w:cs="Arial"/>
              <w:sz w:val="16"/>
              <w:szCs w:val="16"/>
            </w:rPr>
            <w:t>0</w:t>
          </w:r>
        </w:p>
      </w:tc>
      <w:tc>
        <w:tcPr>
          <w:tcW w:w="1306" w:type="dxa"/>
          <w:vAlign w:val="center"/>
        </w:tcPr>
        <w:p w14:paraId="013258D8" w14:textId="77777777" w:rsidR="00443CAA" w:rsidRPr="00443CAA" w:rsidRDefault="00443CAA" w:rsidP="00443CAA">
          <w:pPr>
            <w:pStyle w:val="Footer"/>
            <w:jc w:val="center"/>
            <w:rPr>
              <w:rFonts w:ascii="Arial" w:hAnsi="Arial" w:cs="Arial"/>
              <w:sz w:val="16"/>
              <w:szCs w:val="16"/>
            </w:rPr>
          </w:pPr>
        </w:p>
      </w:tc>
      <w:tc>
        <w:tcPr>
          <w:tcW w:w="1305" w:type="dxa"/>
          <w:vAlign w:val="center"/>
        </w:tcPr>
        <w:p w14:paraId="0386FC76" w14:textId="77777777" w:rsidR="00443CAA" w:rsidRPr="00443CAA" w:rsidRDefault="00443CAA" w:rsidP="00443CAA">
          <w:pPr>
            <w:pStyle w:val="Footer"/>
            <w:jc w:val="center"/>
            <w:rPr>
              <w:rFonts w:ascii="Arial" w:hAnsi="Arial" w:cs="Arial"/>
              <w:sz w:val="16"/>
              <w:szCs w:val="16"/>
            </w:rPr>
          </w:pPr>
        </w:p>
      </w:tc>
      <w:tc>
        <w:tcPr>
          <w:tcW w:w="1306" w:type="dxa"/>
        </w:tcPr>
        <w:p w14:paraId="6C8FF1DD" w14:textId="77777777" w:rsidR="00443CAA" w:rsidRPr="00443CAA" w:rsidRDefault="00443CAA" w:rsidP="00443CAA">
          <w:pPr>
            <w:pStyle w:val="Footer"/>
            <w:rPr>
              <w:rFonts w:ascii="Arial" w:hAnsi="Arial" w:cs="Arial"/>
              <w:sz w:val="16"/>
              <w:szCs w:val="16"/>
            </w:rPr>
          </w:pPr>
        </w:p>
      </w:tc>
      <w:tc>
        <w:tcPr>
          <w:tcW w:w="1305" w:type="dxa"/>
          <w:vAlign w:val="center"/>
        </w:tcPr>
        <w:p w14:paraId="693E9D0F" w14:textId="77777777" w:rsidR="00443CAA" w:rsidRPr="00443CAA" w:rsidRDefault="00443CAA" w:rsidP="00443CAA">
          <w:pPr>
            <w:pStyle w:val="Footer"/>
            <w:rPr>
              <w:rFonts w:ascii="Arial" w:hAnsi="Arial" w:cs="Arial"/>
              <w:sz w:val="16"/>
              <w:szCs w:val="16"/>
            </w:rPr>
          </w:pPr>
        </w:p>
      </w:tc>
      <w:tc>
        <w:tcPr>
          <w:tcW w:w="1306" w:type="dxa"/>
        </w:tcPr>
        <w:p w14:paraId="221C2716" w14:textId="77777777" w:rsidR="00443CAA" w:rsidRPr="00443CAA" w:rsidRDefault="00443CAA" w:rsidP="00443CAA">
          <w:pPr>
            <w:pStyle w:val="Footer"/>
            <w:rPr>
              <w:rFonts w:ascii="Arial" w:hAnsi="Arial" w:cs="Arial"/>
              <w:sz w:val="16"/>
              <w:szCs w:val="16"/>
            </w:rPr>
          </w:pPr>
          <w:r w:rsidRPr="00443CAA">
            <w:rPr>
              <w:rFonts w:ascii="Arial" w:hAnsi="Arial" w:cs="Arial"/>
              <w:sz w:val="16"/>
              <w:szCs w:val="16"/>
            </w:rPr>
            <w:t>Seite:</w:t>
          </w:r>
        </w:p>
      </w:tc>
      <w:tc>
        <w:tcPr>
          <w:tcW w:w="1239" w:type="dxa"/>
          <w:vAlign w:val="center"/>
        </w:tcPr>
        <w:p w14:paraId="2D143A47" w14:textId="77777777" w:rsidR="00443CAA" w:rsidRPr="00443CAA" w:rsidRDefault="00443CAA" w:rsidP="00443CAA">
          <w:pPr>
            <w:pStyle w:val="Footer"/>
            <w:rPr>
              <w:rFonts w:ascii="Arial" w:hAnsi="Arial" w:cs="Arial"/>
              <w:sz w:val="16"/>
              <w:szCs w:val="16"/>
            </w:rPr>
          </w:pPr>
          <w:r w:rsidRPr="00443CAA">
            <w:rPr>
              <w:rFonts w:ascii="Arial" w:hAnsi="Arial" w:cs="Arial"/>
              <w:sz w:val="16"/>
              <w:szCs w:val="16"/>
            </w:rPr>
            <w:fldChar w:fldCharType="begin"/>
          </w:r>
          <w:r w:rsidRPr="00443CAA">
            <w:rPr>
              <w:rFonts w:ascii="Arial" w:hAnsi="Arial" w:cs="Arial"/>
              <w:sz w:val="16"/>
              <w:szCs w:val="16"/>
            </w:rPr>
            <w:instrText xml:space="preserve"> PAGE  \* Arabic  \* MERGEFORMAT </w:instrText>
          </w:r>
          <w:r w:rsidRPr="00443CAA">
            <w:rPr>
              <w:rFonts w:ascii="Arial" w:hAnsi="Arial" w:cs="Arial"/>
              <w:sz w:val="16"/>
              <w:szCs w:val="16"/>
            </w:rPr>
            <w:fldChar w:fldCharType="separate"/>
          </w:r>
          <w:r w:rsidR="001B4A5D">
            <w:rPr>
              <w:rFonts w:ascii="Arial" w:hAnsi="Arial" w:cs="Arial"/>
              <w:noProof/>
              <w:sz w:val="16"/>
              <w:szCs w:val="16"/>
            </w:rPr>
            <w:t>1</w:t>
          </w:r>
          <w:r w:rsidRPr="00443CAA">
            <w:rPr>
              <w:rFonts w:ascii="Arial" w:hAnsi="Arial" w:cs="Arial"/>
              <w:sz w:val="16"/>
              <w:szCs w:val="16"/>
            </w:rPr>
            <w:fldChar w:fldCharType="end"/>
          </w:r>
          <w:r w:rsidRPr="00443CAA">
            <w:rPr>
              <w:rFonts w:ascii="Arial" w:hAnsi="Arial" w:cs="Arial"/>
              <w:sz w:val="16"/>
              <w:szCs w:val="16"/>
            </w:rPr>
            <w:t xml:space="preserve"> von </w:t>
          </w:r>
          <w:r w:rsidRPr="00443CAA">
            <w:rPr>
              <w:rFonts w:ascii="Arial" w:hAnsi="Arial" w:cs="Arial"/>
              <w:sz w:val="16"/>
              <w:szCs w:val="16"/>
            </w:rPr>
            <w:fldChar w:fldCharType="begin"/>
          </w:r>
          <w:r w:rsidRPr="00443CAA">
            <w:rPr>
              <w:rFonts w:ascii="Arial" w:hAnsi="Arial" w:cs="Arial"/>
              <w:sz w:val="16"/>
              <w:szCs w:val="16"/>
            </w:rPr>
            <w:instrText xml:space="preserve"> NUMPAGES  \* Arabic  \* MERGEFORMAT </w:instrText>
          </w:r>
          <w:r w:rsidRPr="00443CAA">
            <w:rPr>
              <w:rFonts w:ascii="Arial" w:hAnsi="Arial" w:cs="Arial"/>
              <w:sz w:val="16"/>
              <w:szCs w:val="16"/>
            </w:rPr>
            <w:fldChar w:fldCharType="separate"/>
          </w:r>
          <w:r w:rsidR="001B4A5D">
            <w:rPr>
              <w:rFonts w:ascii="Arial" w:hAnsi="Arial" w:cs="Arial"/>
              <w:noProof/>
              <w:sz w:val="16"/>
              <w:szCs w:val="16"/>
            </w:rPr>
            <w:t>1</w:t>
          </w:r>
          <w:r w:rsidRPr="00443CAA">
            <w:rPr>
              <w:rFonts w:ascii="Arial" w:hAnsi="Arial" w:cs="Arial"/>
              <w:sz w:val="16"/>
              <w:szCs w:val="16"/>
            </w:rPr>
            <w:fldChar w:fldCharType="end"/>
          </w:r>
        </w:p>
      </w:tc>
    </w:tr>
    <w:tr w:rsidR="00443CAA" w:rsidRPr="00443CAA" w14:paraId="21F324A4" w14:textId="77777777" w:rsidTr="00933226">
      <w:trPr>
        <w:trHeight w:val="228"/>
      </w:trPr>
      <w:tc>
        <w:tcPr>
          <w:tcW w:w="1701" w:type="dxa"/>
          <w:vAlign w:val="center"/>
        </w:tcPr>
        <w:p w14:paraId="0995C407" w14:textId="77777777" w:rsidR="00443CAA" w:rsidRPr="00443CAA" w:rsidRDefault="00443CAA" w:rsidP="00443CAA">
          <w:pPr>
            <w:pStyle w:val="Footer"/>
            <w:rPr>
              <w:rFonts w:ascii="Arial" w:hAnsi="Arial" w:cs="Arial"/>
              <w:sz w:val="16"/>
              <w:szCs w:val="16"/>
            </w:rPr>
          </w:pPr>
          <w:r w:rsidRPr="00443CAA">
            <w:rPr>
              <w:rFonts w:ascii="Arial" w:hAnsi="Arial" w:cs="Arial"/>
              <w:sz w:val="16"/>
              <w:szCs w:val="16"/>
            </w:rPr>
            <w:t>Datum:</w:t>
          </w:r>
        </w:p>
      </w:tc>
      <w:tc>
        <w:tcPr>
          <w:tcW w:w="1305" w:type="dxa"/>
          <w:vAlign w:val="center"/>
        </w:tcPr>
        <w:p w14:paraId="518DEABA" w14:textId="792A97A6" w:rsidR="00443CAA" w:rsidRPr="00443CAA" w:rsidRDefault="00D769A5" w:rsidP="00443CAA">
          <w:pPr>
            <w:pStyle w:val="Footer"/>
            <w:rPr>
              <w:rFonts w:ascii="Arial" w:hAnsi="Arial" w:cs="Arial"/>
              <w:sz w:val="16"/>
              <w:szCs w:val="16"/>
            </w:rPr>
          </w:pPr>
          <w:r>
            <w:rPr>
              <w:rFonts w:ascii="Arial" w:hAnsi="Arial" w:cs="Arial"/>
              <w:sz w:val="16"/>
              <w:szCs w:val="16"/>
            </w:rPr>
            <w:t>06</w:t>
          </w:r>
          <w:r w:rsidR="00443CAA" w:rsidRPr="00443CAA">
            <w:rPr>
              <w:rFonts w:ascii="Arial" w:hAnsi="Arial" w:cs="Arial"/>
              <w:sz w:val="16"/>
              <w:szCs w:val="16"/>
            </w:rPr>
            <w:t>.201</w:t>
          </w:r>
          <w:r>
            <w:rPr>
              <w:rFonts w:ascii="Arial" w:hAnsi="Arial" w:cs="Arial"/>
              <w:sz w:val="16"/>
              <w:szCs w:val="16"/>
            </w:rPr>
            <w:t>7</w:t>
          </w:r>
        </w:p>
      </w:tc>
      <w:tc>
        <w:tcPr>
          <w:tcW w:w="1306" w:type="dxa"/>
          <w:vAlign w:val="center"/>
        </w:tcPr>
        <w:p w14:paraId="6A108B5B" w14:textId="77777777" w:rsidR="00443CAA" w:rsidRPr="00443CAA" w:rsidRDefault="00443CAA" w:rsidP="00443CAA">
          <w:pPr>
            <w:pStyle w:val="Footer"/>
            <w:rPr>
              <w:rFonts w:ascii="Arial" w:hAnsi="Arial" w:cs="Arial"/>
              <w:sz w:val="16"/>
              <w:szCs w:val="16"/>
            </w:rPr>
          </w:pPr>
        </w:p>
      </w:tc>
      <w:tc>
        <w:tcPr>
          <w:tcW w:w="1305" w:type="dxa"/>
          <w:vAlign w:val="center"/>
        </w:tcPr>
        <w:p w14:paraId="17BF0E8F" w14:textId="77777777" w:rsidR="00443CAA" w:rsidRPr="00443CAA" w:rsidRDefault="00443CAA" w:rsidP="00443CAA">
          <w:pPr>
            <w:pStyle w:val="Footer"/>
            <w:rPr>
              <w:rFonts w:ascii="Arial" w:hAnsi="Arial" w:cs="Arial"/>
              <w:sz w:val="16"/>
              <w:szCs w:val="16"/>
            </w:rPr>
          </w:pPr>
        </w:p>
      </w:tc>
      <w:tc>
        <w:tcPr>
          <w:tcW w:w="1306" w:type="dxa"/>
        </w:tcPr>
        <w:p w14:paraId="179E3807" w14:textId="77777777" w:rsidR="00443CAA" w:rsidRPr="00443CAA" w:rsidRDefault="00443CAA" w:rsidP="00443CAA">
          <w:pPr>
            <w:pStyle w:val="Footer"/>
            <w:rPr>
              <w:rFonts w:ascii="Arial" w:hAnsi="Arial" w:cs="Arial"/>
              <w:sz w:val="16"/>
              <w:szCs w:val="16"/>
            </w:rPr>
          </w:pPr>
        </w:p>
      </w:tc>
      <w:tc>
        <w:tcPr>
          <w:tcW w:w="1305" w:type="dxa"/>
          <w:vAlign w:val="center"/>
        </w:tcPr>
        <w:p w14:paraId="2BD8213D" w14:textId="77777777" w:rsidR="00443CAA" w:rsidRPr="00443CAA" w:rsidRDefault="00443CAA" w:rsidP="00443CAA">
          <w:pPr>
            <w:pStyle w:val="Footer"/>
            <w:rPr>
              <w:rFonts w:ascii="Arial" w:hAnsi="Arial" w:cs="Arial"/>
              <w:sz w:val="16"/>
              <w:szCs w:val="16"/>
            </w:rPr>
          </w:pPr>
        </w:p>
      </w:tc>
      <w:tc>
        <w:tcPr>
          <w:tcW w:w="1306" w:type="dxa"/>
        </w:tcPr>
        <w:p w14:paraId="1D7FD995" w14:textId="77777777" w:rsidR="00443CAA" w:rsidRPr="00443CAA" w:rsidRDefault="00443CAA" w:rsidP="00443CAA">
          <w:pPr>
            <w:pStyle w:val="Footer"/>
            <w:rPr>
              <w:rFonts w:ascii="Arial" w:hAnsi="Arial" w:cs="Arial"/>
              <w:sz w:val="16"/>
              <w:szCs w:val="16"/>
            </w:rPr>
          </w:pPr>
          <w:r w:rsidRPr="00443CAA">
            <w:rPr>
              <w:rFonts w:ascii="Arial" w:hAnsi="Arial" w:cs="Arial"/>
              <w:sz w:val="16"/>
              <w:szCs w:val="16"/>
            </w:rPr>
            <w:t>Gültig ab:</w:t>
          </w:r>
        </w:p>
      </w:tc>
      <w:tc>
        <w:tcPr>
          <w:tcW w:w="1239" w:type="dxa"/>
          <w:vAlign w:val="center"/>
        </w:tcPr>
        <w:p w14:paraId="4CCAFA5A" w14:textId="77777777" w:rsidR="00443CAA" w:rsidRPr="00443CAA" w:rsidRDefault="00443CAA" w:rsidP="00443CAA">
          <w:pPr>
            <w:pStyle w:val="Footer"/>
            <w:rPr>
              <w:rFonts w:ascii="Arial" w:hAnsi="Arial" w:cs="Arial"/>
              <w:sz w:val="16"/>
              <w:szCs w:val="16"/>
            </w:rPr>
          </w:pPr>
        </w:p>
      </w:tc>
    </w:tr>
    <w:tr w:rsidR="00443CAA" w:rsidRPr="00443CAA" w14:paraId="17470FF6" w14:textId="77777777" w:rsidTr="00933226">
      <w:tc>
        <w:tcPr>
          <w:tcW w:w="1701" w:type="dxa"/>
          <w:vAlign w:val="center"/>
        </w:tcPr>
        <w:p w14:paraId="07D1682C" w14:textId="77777777" w:rsidR="00443CAA" w:rsidRPr="00443CAA" w:rsidRDefault="00443CAA" w:rsidP="00443CAA">
          <w:pPr>
            <w:pStyle w:val="Footer"/>
            <w:rPr>
              <w:rFonts w:ascii="Arial" w:hAnsi="Arial" w:cs="Arial"/>
              <w:sz w:val="16"/>
              <w:szCs w:val="16"/>
            </w:rPr>
          </w:pPr>
          <w:r w:rsidRPr="00443CAA">
            <w:rPr>
              <w:rFonts w:ascii="Arial" w:hAnsi="Arial" w:cs="Arial"/>
              <w:sz w:val="16"/>
              <w:szCs w:val="16"/>
            </w:rPr>
            <w:t>Erstellt/geändert:</w:t>
          </w:r>
        </w:p>
      </w:tc>
      <w:tc>
        <w:tcPr>
          <w:tcW w:w="1305" w:type="dxa"/>
          <w:vAlign w:val="center"/>
        </w:tcPr>
        <w:p w14:paraId="07960321" w14:textId="2C58C2B0" w:rsidR="00443CAA" w:rsidRPr="00443CAA" w:rsidRDefault="00443CAA" w:rsidP="00443CAA">
          <w:pPr>
            <w:pStyle w:val="Footer"/>
            <w:rPr>
              <w:rFonts w:ascii="Arial" w:hAnsi="Arial" w:cs="Arial"/>
              <w:sz w:val="16"/>
              <w:szCs w:val="16"/>
            </w:rPr>
          </w:pPr>
          <w:r>
            <w:rPr>
              <w:rFonts w:ascii="Arial" w:hAnsi="Arial" w:cs="Arial"/>
              <w:sz w:val="16"/>
              <w:szCs w:val="16"/>
            </w:rPr>
            <w:t>R.O.E GmbH</w:t>
          </w:r>
        </w:p>
      </w:tc>
      <w:tc>
        <w:tcPr>
          <w:tcW w:w="1306" w:type="dxa"/>
          <w:vAlign w:val="center"/>
        </w:tcPr>
        <w:p w14:paraId="021BC65D" w14:textId="77777777" w:rsidR="00443CAA" w:rsidRPr="00443CAA" w:rsidRDefault="00443CAA" w:rsidP="00443CAA">
          <w:pPr>
            <w:pStyle w:val="Footer"/>
            <w:rPr>
              <w:rFonts w:ascii="Arial" w:hAnsi="Arial" w:cs="Arial"/>
              <w:sz w:val="16"/>
              <w:szCs w:val="16"/>
            </w:rPr>
          </w:pPr>
        </w:p>
      </w:tc>
      <w:tc>
        <w:tcPr>
          <w:tcW w:w="1305" w:type="dxa"/>
          <w:vAlign w:val="center"/>
        </w:tcPr>
        <w:p w14:paraId="7E9580B3" w14:textId="77777777" w:rsidR="00443CAA" w:rsidRPr="00443CAA" w:rsidRDefault="00443CAA" w:rsidP="00443CAA">
          <w:pPr>
            <w:pStyle w:val="Footer"/>
            <w:rPr>
              <w:rFonts w:ascii="Arial" w:hAnsi="Arial" w:cs="Arial"/>
              <w:sz w:val="16"/>
              <w:szCs w:val="16"/>
            </w:rPr>
          </w:pPr>
        </w:p>
      </w:tc>
      <w:tc>
        <w:tcPr>
          <w:tcW w:w="1306" w:type="dxa"/>
        </w:tcPr>
        <w:p w14:paraId="48774598" w14:textId="77777777" w:rsidR="00443CAA" w:rsidRPr="00443CAA" w:rsidRDefault="00443CAA" w:rsidP="00443CAA">
          <w:pPr>
            <w:pStyle w:val="Footer"/>
            <w:rPr>
              <w:rFonts w:ascii="Arial" w:hAnsi="Arial" w:cs="Arial"/>
              <w:sz w:val="16"/>
              <w:szCs w:val="16"/>
            </w:rPr>
          </w:pPr>
        </w:p>
      </w:tc>
      <w:tc>
        <w:tcPr>
          <w:tcW w:w="1305" w:type="dxa"/>
          <w:vAlign w:val="center"/>
        </w:tcPr>
        <w:p w14:paraId="22B5BEA6" w14:textId="77777777" w:rsidR="00443CAA" w:rsidRPr="00443CAA" w:rsidRDefault="00443CAA" w:rsidP="00443CAA">
          <w:pPr>
            <w:pStyle w:val="Footer"/>
            <w:rPr>
              <w:rFonts w:ascii="Arial" w:hAnsi="Arial" w:cs="Arial"/>
              <w:sz w:val="16"/>
              <w:szCs w:val="16"/>
            </w:rPr>
          </w:pPr>
        </w:p>
      </w:tc>
      <w:tc>
        <w:tcPr>
          <w:tcW w:w="1306" w:type="dxa"/>
          <w:shd w:val="clear" w:color="auto" w:fill="auto"/>
        </w:tcPr>
        <w:p w14:paraId="315FA565" w14:textId="77777777" w:rsidR="00443CAA" w:rsidRPr="00443CAA" w:rsidRDefault="00443CAA" w:rsidP="00443CAA">
          <w:pPr>
            <w:pStyle w:val="Footer"/>
            <w:rPr>
              <w:rFonts w:ascii="Arial" w:hAnsi="Arial" w:cs="Arial"/>
              <w:sz w:val="16"/>
              <w:szCs w:val="16"/>
            </w:rPr>
          </w:pPr>
        </w:p>
      </w:tc>
      <w:tc>
        <w:tcPr>
          <w:tcW w:w="1239" w:type="dxa"/>
          <w:vAlign w:val="center"/>
        </w:tcPr>
        <w:p w14:paraId="3D58EB48" w14:textId="77777777" w:rsidR="00443CAA" w:rsidRPr="00443CAA" w:rsidRDefault="00443CAA" w:rsidP="00443CAA">
          <w:pPr>
            <w:pStyle w:val="Footer"/>
            <w:rPr>
              <w:rFonts w:ascii="Arial" w:hAnsi="Arial" w:cs="Arial"/>
              <w:sz w:val="16"/>
              <w:szCs w:val="16"/>
            </w:rPr>
          </w:pPr>
        </w:p>
      </w:tc>
    </w:tr>
    <w:tr w:rsidR="00443CAA" w:rsidRPr="00443CAA" w14:paraId="65578FDB" w14:textId="77777777" w:rsidTr="00933226">
      <w:tc>
        <w:tcPr>
          <w:tcW w:w="1701" w:type="dxa"/>
          <w:vAlign w:val="center"/>
        </w:tcPr>
        <w:p w14:paraId="1C3C0BF0" w14:textId="77777777" w:rsidR="00443CAA" w:rsidRPr="00443CAA" w:rsidRDefault="00443CAA" w:rsidP="00443CAA">
          <w:pPr>
            <w:pStyle w:val="Footer"/>
            <w:rPr>
              <w:rFonts w:ascii="Arial" w:hAnsi="Arial" w:cs="Arial"/>
              <w:sz w:val="16"/>
              <w:szCs w:val="16"/>
            </w:rPr>
          </w:pPr>
          <w:r w:rsidRPr="00443CAA">
            <w:rPr>
              <w:rFonts w:ascii="Arial" w:hAnsi="Arial" w:cs="Arial"/>
              <w:sz w:val="16"/>
              <w:szCs w:val="16"/>
            </w:rPr>
            <w:t>Genehmigt:</w:t>
          </w:r>
        </w:p>
      </w:tc>
      <w:tc>
        <w:tcPr>
          <w:tcW w:w="1305" w:type="dxa"/>
          <w:vAlign w:val="center"/>
        </w:tcPr>
        <w:p w14:paraId="46A2B92C" w14:textId="3691A821" w:rsidR="00443CAA" w:rsidRPr="00443CAA" w:rsidRDefault="00443CAA" w:rsidP="00443CAA">
          <w:pPr>
            <w:pStyle w:val="Footer"/>
            <w:rPr>
              <w:rFonts w:ascii="Arial" w:hAnsi="Arial" w:cs="Arial"/>
              <w:sz w:val="16"/>
              <w:szCs w:val="16"/>
            </w:rPr>
          </w:pPr>
        </w:p>
      </w:tc>
      <w:tc>
        <w:tcPr>
          <w:tcW w:w="1306" w:type="dxa"/>
          <w:vAlign w:val="center"/>
        </w:tcPr>
        <w:p w14:paraId="7593E4B7" w14:textId="77777777" w:rsidR="00443CAA" w:rsidRPr="00443CAA" w:rsidRDefault="00443CAA" w:rsidP="00443CAA">
          <w:pPr>
            <w:pStyle w:val="Footer"/>
            <w:rPr>
              <w:rFonts w:ascii="Arial" w:hAnsi="Arial" w:cs="Arial"/>
              <w:sz w:val="16"/>
              <w:szCs w:val="16"/>
            </w:rPr>
          </w:pPr>
        </w:p>
      </w:tc>
      <w:tc>
        <w:tcPr>
          <w:tcW w:w="1305" w:type="dxa"/>
          <w:vAlign w:val="center"/>
        </w:tcPr>
        <w:p w14:paraId="45BA35E5" w14:textId="77777777" w:rsidR="00443CAA" w:rsidRPr="00443CAA" w:rsidRDefault="00443CAA" w:rsidP="00443CAA">
          <w:pPr>
            <w:pStyle w:val="Footer"/>
            <w:rPr>
              <w:rFonts w:ascii="Arial" w:hAnsi="Arial" w:cs="Arial"/>
              <w:sz w:val="16"/>
              <w:szCs w:val="16"/>
            </w:rPr>
          </w:pPr>
        </w:p>
      </w:tc>
      <w:tc>
        <w:tcPr>
          <w:tcW w:w="1306" w:type="dxa"/>
        </w:tcPr>
        <w:p w14:paraId="13B25DF2" w14:textId="77777777" w:rsidR="00443CAA" w:rsidRPr="00443CAA" w:rsidRDefault="00443CAA" w:rsidP="00443CAA">
          <w:pPr>
            <w:pStyle w:val="Footer"/>
            <w:rPr>
              <w:rFonts w:ascii="Arial" w:hAnsi="Arial" w:cs="Arial"/>
              <w:sz w:val="16"/>
              <w:szCs w:val="16"/>
            </w:rPr>
          </w:pPr>
        </w:p>
      </w:tc>
      <w:tc>
        <w:tcPr>
          <w:tcW w:w="1305" w:type="dxa"/>
          <w:vAlign w:val="center"/>
        </w:tcPr>
        <w:p w14:paraId="3CCAD8E4" w14:textId="77777777" w:rsidR="00443CAA" w:rsidRPr="00443CAA" w:rsidRDefault="00443CAA" w:rsidP="00443CAA">
          <w:pPr>
            <w:pStyle w:val="Footer"/>
            <w:rPr>
              <w:rFonts w:ascii="Arial" w:hAnsi="Arial" w:cs="Arial"/>
              <w:sz w:val="16"/>
              <w:szCs w:val="16"/>
            </w:rPr>
          </w:pPr>
        </w:p>
      </w:tc>
      <w:tc>
        <w:tcPr>
          <w:tcW w:w="1306" w:type="dxa"/>
          <w:shd w:val="clear" w:color="auto" w:fill="auto"/>
        </w:tcPr>
        <w:p w14:paraId="4CEF83B6" w14:textId="77777777" w:rsidR="00443CAA" w:rsidRPr="00443CAA" w:rsidRDefault="00443CAA" w:rsidP="00443CAA">
          <w:pPr>
            <w:pStyle w:val="Footer"/>
            <w:rPr>
              <w:rFonts w:ascii="Arial" w:hAnsi="Arial" w:cs="Arial"/>
              <w:sz w:val="16"/>
              <w:szCs w:val="16"/>
            </w:rPr>
          </w:pPr>
        </w:p>
      </w:tc>
      <w:tc>
        <w:tcPr>
          <w:tcW w:w="1239" w:type="dxa"/>
          <w:vAlign w:val="center"/>
        </w:tcPr>
        <w:p w14:paraId="1B9CB1A4" w14:textId="77777777" w:rsidR="00443CAA" w:rsidRPr="00443CAA" w:rsidRDefault="00443CAA" w:rsidP="00443CAA">
          <w:pPr>
            <w:pStyle w:val="Footer"/>
            <w:rPr>
              <w:rFonts w:ascii="Arial" w:hAnsi="Arial" w:cs="Arial"/>
              <w:sz w:val="16"/>
              <w:szCs w:val="16"/>
            </w:rPr>
          </w:pPr>
        </w:p>
      </w:tc>
    </w:tr>
  </w:tbl>
  <w:p w14:paraId="6B36B5FF" w14:textId="4FC8ABA1" w:rsidR="00344B0E" w:rsidRPr="00443CAA" w:rsidRDefault="00443CAA" w:rsidP="00933226">
    <w:pPr>
      <w:spacing w:before="60"/>
      <w:ind w:left="-567"/>
      <w:rPr>
        <w:rFonts w:ascii="Arial" w:hAnsi="Arial" w:cs="Arial"/>
      </w:rPr>
    </w:pPr>
    <w:r w:rsidRPr="00443CAA">
      <w:rPr>
        <w:rFonts w:ascii="Arial" w:hAnsi="Arial" w:cs="Arial"/>
        <w:b/>
        <w:sz w:val="16"/>
      </w:rPr>
      <w:t>© Copyright R.O.E. Online GmbH, keine unerlaubte Vervielfältigung, auch nicht auszugsweise!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836C8" w14:textId="77777777" w:rsidR="001B4A5D" w:rsidRDefault="001B4A5D">
      <w:r>
        <w:separator/>
      </w:r>
    </w:p>
  </w:footnote>
  <w:footnote w:type="continuationSeparator" w:id="0">
    <w:p w14:paraId="4482EF42" w14:textId="77777777" w:rsidR="001B4A5D" w:rsidRDefault="001B4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3D0F4" w14:textId="77777777" w:rsidR="00F8009A" w:rsidRDefault="00F8009A">
    <w:pPr>
      <w:pStyle w:val="Header"/>
      <w:ind w:right="-56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07D26"/>
    <w:multiLevelType w:val="hybridMultilevel"/>
    <w:tmpl w:val="D88E38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5803AA"/>
    <w:multiLevelType w:val="hybridMultilevel"/>
    <w:tmpl w:val="2D22CBF2"/>
    <w:lvl w:ilvl="0" w:tplc="0407000B">
      <w:start w:val="1"/>
      <w:numFmt w:val="bullet"/>
      <w:lvlText w:val=""/>
      <w:lvlJc w:val="left"/>
      <w:pPr>
        <w:ind w:left="1075" w:hanging="360"/>
      </w:pPr>
      <w:rPr>
        <w:rFonts w:ascii="Wingdings" w:hAnsi="Wingdings" w:hint="default"/>
      </w:rPr>
    </w:lvl>
    <w:lvl w:ilvl="1" w:tplc="04070003" w:tentative="1">
      <w:start w:val="1"/>
      <w:numFmt w:val="bullet"/>
      <w:lvlText w:val="o"/>
      <w:lvlJc w:val="left"/>
      <w:pPr>
        <w:ind w:left="1795" w:hanging="360"/>
      </w:pPr>
      <w:rPr>
        <w:rFonts w:ascii="Courier New" w:hAnsi="Courier New" w:cs="Courier New" w:hint="default"/>
      </w:rPr>
    </w:lvl>
    <w:lvl w:ilvl="2" w:tplc="04070005" w:tentative="1">
      <w:start w:val="1"/>
      <w:numFmt w:val="bullet"/>
      <w:lvlText w:val=""/>
      <w:lvlJc w:val="left"/>
      <w:pPr>
        <w:ind w:left="2515" w:hanging="360"/>
      </w:pPr>
      <w:rPr>
        <w:rFonts w:ascii="Wingdings" w:hAnsi="Wingdings" w:hint="default"/>
      </w:rPr>
    </w:lvl>
    <w:lvl w:ilvl="3" w:tplc="04070001" w:tentative="1">
      <w:start w:val="1"/>
      <w:numFmt w:val="bullet"/>
      <w:lvlText w:val=""/>
      <w:lvlJc w:val="left"/>
      <w:pPr>
        <w:ind w:left="3235" w:hanging="360"/>
      </w:pPr>
      <w:rPr>
        <w:rFonts w:ascii="Symbol" w:hAnsi="Symbol" w:hint="default"/>
      </w:rPr>
    </w:lvl>
    <w:lvl w:ilvl="4" w:tplc="04070003" w:tentative="1">
      <w:start w:val="1"/>
      <w:numFmt w:val="bullet"/>
      <w:lvlText w:val="o"/>
      <w:lvlJc w:val="left"/>
      <w:pPr>
        <w:ind w:left="3955" w:hanging="360"/>
      </w:pPr>
      <w:rPr>
        <w:rFonts w:ascii="Courier New" w:hAnsi="Courier New" w:cs="Courier New" w:hint="default"/>
      </w:rPr>
    </w:lvl>
    <w:lvl w:ilvl="5" w:tplc="04070005" w:tentative="1">
      <w:start w:val="1"/>
      <w:numFmt w:val="bullet"/>
      <w:lvlText w:val=""/>
      <w:lvlJc w:val="left"/>
      <w:pPr>
        <w:ind w:left="4675" w:hanging="360"/>
      </w:pPr>
      <w:rPr>
        <w:rFonts w:ascii="Wingdings" w:hAnsi="Wingdings" w:hint="default"/>
      </w:rPr>
    </w:lvl>
    <w:lvl w:ilvl="6" w:tplc="04070001" w:tentative="1">
      <w:start w:val="1"/>
      <w:numFmt w:val="bullet"/>
      <w:lvlText w:val=""/>
      <w:lvlJc w:val="left"/>
      <w:pPr>
        <w:ind w:left="5395" w:hanging="360"/>
      </w:pPr>
      <w:rPr>
        <w:rFonts w:ascii="Symbol" w:hAnsi="Symbol" w:hint="default"/>
      </w:rPr>
    </w:lvl>
    <w:lvl w:ilvl="7" w:tplc="04070003" w:tentative="1">
      <w:start w:val="1"/>
      <w:numFmt w:val="bullet"/>
      <w:lvlText w:val="o"/>
      <w:lvlJc w:val="left"/>
      <w:pPr>
        <w:ind w:left="6115" w:hanging="360"/>
      </w:pPr>
      <w:rPr>
        <w:rFonts w:ascii="Courier New" w:hAnsi="Courier New" w:cs="Courier New" w:hint="default"/>
      </w:rPr>
    </w:lvl>
    <w:lvl w:ilvl="8" w:tplc="04070005" w:tentative="1">
      <w:start w:val="1"/>
      <w:numFmt w:val="bullet"/>
      <w:lvlText w:val=""/>
      <w:lvlJc w:val="left"/>
      <w:pPr>
        <w:ind w:left="6835" w:hanging="360"/>
      </w:pPr>
      <w:rPr>
        <w:rFonts w:ascii="Wingdings" w:hAnsi="Wingdings" w:hint="default"/>
      </w:rPr>
    </w:lvl>
  </w:abstractNum>
  <w:abstractNum w:abstractNumId="2" w15:restartNumberingAfterBreak="0">
    <w:nsid w:val="170C6120"/>
    <w:multiLevelType w:val="singleLevel"/>
    <w:tmpl w:val="B880B098"/>
    <w:lvl w:ilvl="0">
      <w:start w:val="1"/>
      <w:numFmt w:val="bullet"/>
      <w:pStyle w:val="FormatvorlageRegeln"/>
      <w:lvlText w:val=""/>
      <w:lvlJc w:val="left"/>
      <w:pPr>
        <w:tabs>
          <w:tab w:val="num" w:pos="927"/>
        </w:tabs>
        <w:ind w:left="794" w:hanging="227"/>
      </w:pPr>
      <w:rPr>
        <w:rFonts w:ascii="Symbol" w:hAnsi="Symbol" w:hint="default"/>
        <w:sz w:val="16"/>
      </w:rPr>
    </w:lvl>
  </w:abstractNum>
  <w:abstractNum w:abstractNumId="3" w15:restartNumberingAfterBreak="0">
    <w:nsid w:val="1B7C1193"/>
    <w:multiLevelType w:val="hybridMultilevel"/>
    <w:tmpl w:val="87AE85D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1D1AD7"/>
    <w:multiLevelType w:val="hybridMultilevel"/>
    <w:tmpl w:val="A482B3C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C70001B"/>
    <w:multiLevelType w:val="hybridMultilevel"/>
    <w:tmpl w:val="997CB18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43648BB"/>
    <w:multiLevelType w:val="hybridMultilevel"/>
    <w:tmpl w:val="F626D5FE"/>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6925D9"/>
    <w:multiLevelType w:val="multilevel"/>
    <w:tmpl w:val="7D2A435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37993106"/>
    <w:multiLevelType w:val="hybridMultilevel"/>
    <w:tmpl w:val="FAA2C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B00269D"/>
    <w:multiLevelType w:val="hybridMultilevel"/>
    <w:tmpl w:val="E8DCCAE2"/>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DE67269"/>
    <w:multiLevelType w:val="hybridMultilevel"/>
    <w:tmpl w:val="2F704D82"/>
    <w:lvl w:ilvl="0" w:tplc="04070001">
      <w:start w:val="1"/>
      <w:numFmt w:val="bullet"/>
      <w:lvlText w:val=""/>
      <w:lvlJc w:val="left"/>
      <w:pPr>
        <w:ind w:left="792" w:hanging="360"/>
      </w:pPr>
      <w:rPr>
        <w:rFonts w:ascii="Symbol" w:hAnsi="Symbol" w:hint="default"/>
      </w:rPr>
    </w:lvl>
    <w:lvl w:ilvl="1" w:tplc="C97A024E">
      <w:numFmt w:val="bullet"/>
      <w:lvlText w:val="–"/>
      <w:lvlJc w:val="left"/>
      <w:pPr>
        <w:ind w:left="1512" w:hanging="360"/>
      </w:pPr>
      <w:rPr>
        <w:rFonts w:ascii="Arial" w:eastAsia="Times New Roman" w:hAnsi="Arial" w:cs="Arial"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11" w15:restartNumberingAfterBreak="0">
    <w:nsid w:val="41F05D07"/>
    <w:multiLevelType w:val="hybridMultilevel"/>
    <w:tmpl w:val="22E06F92"/>
    <w:lvl w:ilvl="0" w:tplc="04070003">
      <w:start w:val="1"/>
      <w:numFmt w:val="bullet"/>
      <w:lvlText w:val="o"/>
      <w:lvlJc w:val="left"/>
      <w:pPr>
        <w:ind w:left="792" w:hanging="360"/>
      </w:pPr>
      <w:rPr>
        <w:rFonts w:ascii="Courier New" w:hAnsi="Courier New" w:cs="Courier New" w:hint="default"/>
      </w:rPr>
    </w:lvl>
    <w:lvl w:ilvl="1" w:tplc="C97A024E">
      <w:numFmt w:val="bullet"/>
      <w:lvlText w:val="–"/>
      <w:lvlJc w:val="left"/>
      <w:pPr>
        <w:ind w:left="1512" w:hanging="360"/>
      </w:pPr>
      <w:rPr>
        <w:rFonts w:ascii="Arial" w:eastAsia="Times New Roman" w:hAnsi="Arial" w:cs="Arial"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12" w15:restartNumberingAfterBreak="0">
    <w:nsid w:val="44C15862"/>
    <w:multiLevelType w:val="hybridMultilevel"/>
    <w:tmpl w:val="041AD79C"/>
    <w:lvl w:ilvl="0" w:tplc="3BBE6EEE">
      <w:start w:val="1"/>
      <w:numFmt w:val="bullet"/>
      <w:lvlText w:val=""/>
      <w:lvlJc w:val="left"/>
      <w:pPr>
        <w:ind w:left="1080" w:hanging="360"/>
      </w:pPr>
      <w:rPr>
        <w:rFonts w:ascii="Symbol" w:hAnsi="Symbol" w:hint="default"/>
        <w:sz w:val="20"/>
        <w:szCs w:val="2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571E5ECE"/>
    <w:multiLevelType w:val="hybridMultilevel"/>
    <w:tmpl w:val="2FEE40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9F42FF8"/>
    <w:multiLevelType w:val="hybridMultilevel"/>
    <w:tmpl w:val="18804694"/>
    <w:lvl w:ilvl="0" w:tplc="14E608C2">
      <w:start w:val="1"/>
      <w:numFmt w:val="bullet"/>
      <w:lvlText w:val=""/>
      <w:lvlJc w:val="left"/>
      <w:pPr>
        <w:tabs>
          <w:tab w:val="num" w:pos="720"/>
        </w:tabs>
        <w:ind w:left="720" w:hanging="360"/>
      </w:pPr>
      <w:rPr>
        <w:rFonts w:ascii="Wingdings" w:hAnsi="Wingdings" w:hint="default"/>
      </w:rPr>
    </w:lvl>
    <w:lvl w:ilvl="1" w:tplc="4C5A77A4" w:tentative="1">
      <w:start w:val="1"/>
      <w:numFmt w:val="bullet"/>
      <w:lvlText w:val="o"/>
      <w:lvlJc w:val="left"/>
      <w:pPr>
        <w:tabs>
          <w:tab w:val="num" w:pos="1440"/>
        </w:tabs>
        <w:ind w:left="1440" w:hanging="360"/>
      </w:pPr>
      <w:rPr>
        <w:rFonts w:ascii="Courier New" w:hAnsi="Courier New" w:hint="default"/>
      </w:rPr>
    </w:lvl>
    <w:lvl w:ilvl="2" w:tplc="2898C796" w:tentative="1">
      <w:start w:val="1"/>
      <w:numFmt w:val="bullet"/>
      <w:lvlText w:val=""/>
      <w:lvlJc w:val="left"/>
      <w:pPr>
        <w:tabs>
          <w:tab w:val="num" w:pos="2160"/>
        </w:tabs>
        <w:ind w:left="2160" w:hanging="360"/>
      </w:pPr>
      <w:rPr>
        <w:rFonts w:ascii="Wingdings" w:hAnsi="Wingdings" w:hint="default"/>
      </w:rPr>
    </w:lvl>
    <w:lvl w:ilvl="3" w:tplc="7ADCDE94" w:tentative="1">
      <w:start w:val="1"/>
      <w:numFmt w:val="bullet"/>
      <w:lvlText w:val=""/>
      <w:lvlJc w:val="left"/>
      <w:pPr>
        <w:tabs>
          <w:tab w:val="num" w:pos="2880"/>
        </w:tabs>
        <w:ind w:left="2880" w:hanging="360"/>
      </w:pPr>
      <w:rPr>
        <w:rFonts w:ascii="Symbol" w:hAnsi="Symbol" w:hint="default"/>
      </w:rPr>
    </w:lvl>
    <w:lvl w:ilvl="4" w:tplc="7EA060DC" w:tentative="1">
      <w:start w:val="1"/>
      <w:numFmt w:val="bullet"/>
      <w:lvlText w:val="o"/>
      <w:lvlJc w:val="left"/>
      <w:pPr>
        <w:tabs>
          <w:tab w:val="num" w:pos="3600"/>
        </w:tabs>
        <w:ind w:left="3600" w:hanging="360"/>
      </w:pPr>
      <w:rPr>
        <w:rFonts w:ascii="Courier New" w:hAnsi="Courier New" w:hint="default"/>
      </w:rPr>
    </w:lvl>
    <w:lvl w:ilvl="5" w:tplc="31A60608" w:tentative="1">
      <w:start w:val="1"/>
      <w:numFmt w:val="bullet"/>
      <w:lvlText w:val=""/>
      <w:lvlJc w:val="left"/>
      <w:pPr>
        <w:tabs>
          <w:tab w:val="num" w:pos="4320"/>
        </w:tabs>
        <w:ind w:left="4320" w:hanging="360"/>
      </w:pPr>
      <w:rPr>
        <w:rFonts w:ascii="Wingdings" w:hAnsi="Wingdings" w:hint="default"/>
      </w:rPr>
    </w:lvl>
    <w:lvl w:ilvl="6" w:tplc="CA6C2E84" w:tentative="1">
      <w:start w:val="1"/>
      <w:numFmt w:val="bullet"/>
      <w:lvlText w:val=""/>
      <w:lvlJc w:val="left"/>
      <w:pPr>
        <w:tabs>
          <w:tab w:val="num" w:pos="5040"/>
        </w:tabs>
        <w:ind w:left="5040" w:hanging="360"/>
      </w:pPr>
      <w:rPr>
        <w:rFonts w:ascii="Symbol" w:hAnsi="Symbol" w:hint="default"/>
      </w:rPr>
    </w:lvl>
    <w:lvl w:ilvl="7" w:tplc="E5441482" w:tentative="1">
      <w:start w:val="1"/>
      <w:numFmt w:val="bullet"/>
      <w:lvlText w:val="o"/>
      <w:lvlJc w:val="left"/>
      <w:pPr>
        <w:tabs>
          <w:tab w:val="num" w:pos="5760"/>
        </w:tabs>
        <w:ind w:left="5760" w:hanging="360"/>
      </w:pPr>
      <w:rPr>
        <w:rFonts w:ascii="Courier New" w:hAnsi="Courier New" w:hint="default"/>
      </w:rPr>
    </w:lvl>
    <w:lvl w:ilvl="8" w:tplc="09823EF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20799F"/>
    <w:multiLevelType w:val="hybridMultilevel"/>
    <w:tmpl w:val="529A6506"/>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62790E1D"/>
    <w:multiLevelType w:val="hybridMultilevel"/>
    <w:tmpl w:val="4000CB84"/>
    <w:lvl w:ilvl="0" w:tplc="04070003">
      <w:start w:val="1"/>
      <w:numFmt w:val="bullet"/>
      <w:lvlText w:val="o"/>
      <w:lvlJc w:val="left"/>
      <w:pPr>
        <w:ind w:left="1776" w:hanging="360"/>
      </w:pPr>
      <w:rPr>
        <w:rFonts w:ascii="Courier New" w:hAnsi="Courier New" w:cs="Courier New"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7" w15:restartNumberingAfterBreak="0">
    <w:nsid w:val="64E5733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9868B4"/>
    <w:multiLevelType w:val="singleLevel"/>
    <w:tmpl w:val="0B1EBA5A"/>
    <w:lvl w:ilvl="0">
      <w:start w:val="1"/>
      <w:numFmt w:val="decimal"/>
      <w:lvlText w:val="%1."/>
      <w:legacy w:legacy="1" w:legacySpace="0" w:legacyIndent="360"/>
      <w:lvlJc w:val="left"/>
      <w:pPr>
        <w:ind w:left="360" w:hanging="360"/>
      </w:pPr>
      <w:rPr>
        <w:rFonts w:ascii="Arial" w:hAnsi="Arial" w:hint="default"/>
        <w:b w:val="0"/>
        <w:i w:val="0"/>
        <w:sz w:val="20"/>
      </w:rPr>
    </w:lvl>
  </w:abstractNum>
  <w:abstractNum w:abstractNumId="19" w15:restartNumberingAfterBreak="0">
    <w:nsid w:val="709434BC"/>
    <w:multiLevelType w:val="singleLevel"/>
    <w:tmpl w:val="0407000F"/>
    <w:lvl w:ilvl="0">
      <w:start w:val="4"/>
      <w:numFmt w:val="decimal"/>
      <w:lvlText w:val="%1."/>
      <w:lvlJc w:val="left"/>
      <w:pPr>
        <w:tabs>
          <w:tab w:val="num" w:pos="360"/>
        </w:tabs>
        <w:ind w:left="360" w:hanging="360"/>
      </w:pPr>
      <w:rPr>
        <w:rFonts w:hint="default"/>
      </w:rPr>
    </w:lvl>
  </w:abstractNum>
  <w:abstractNum w:abstractNumId="20" w15:restartNumberingAfterBreak="0">
    <w:nsid w:val="70FD7685"/>
    <w:multiLevelType w:val="hybridMultilevel"/>
    <w:tmpl w:val="27E85D36"/>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num w:numId="1">
    <w:abstractNumId w:val="13"/>
  </w:num>
  <w:num w:numId="2">
    <w:abstractNumId w:val="2"/>
  </w:num>
  <w:num w:numId="3">
    <w:abstractNumId w:val="0"/>
  </w:num>
  <w:num w:numId="4">
    <w:abstractNumId w:val="9"/>
  </w:num>
  <w:num w:numId="5">
    <w:abstractNumId w:val="1"/>
  </w:num>
  <w:num w:numId="6">
    <w:abstractNumId w:val="10"/>
  </w:num>
  <w:num w:numId="7">
    <w:abstractNumId w:val="5"/>
  </w:num>
  <w:num w:numId="8">
    <w:abstractNumId w:val="4"/>
  </w:num>
  <w:num w:numId="9">
    <w:abstractNumId w:val="8"/>
  </w:num>
  <w:num w:numId="10">
    <w:abstractNumId w:val="6"/>
  </w:num>
  <w:num w:numId="11">
    <w:abstractNumId w:val="12"/>
  </w:num>
  <w:num w:numId="12">
    <w:abstractNumId w:val="11"/>
  </w:num>
  <w:num w:numId="13">
    <w:abstractNumId w:val="18"/>
  </w:num>
  <w:num w:numId="14">
    <w:abstractNumId w:val="20"/>
  </w:num>
  <w:num w:numId="15">
    <w:abstractNumId w:val="16"/>
  </w:num>
  <w:num w:numId="16">
    <w:abstractNumId w:val="3"/>
  </w:num>
  <w:num w:numId="17">
    <w:abstractNumId w:val="7"/>
  </w:num>
  <w:num w:numId="18">
    <w:abstractNumId w:val="14"/>
  </w:num>
  <w:num w:numId="19">
    <w:abstractNumId w:val="17"/>
  </w:num>
  <w:num w:numId="20">
    <w:abstractNumId w:val="19"/>
  </w:num>
  <w:num w:numId="21">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06E"/>
    <w:rsid w:val="000407DC"/>
    <w:rsid w:val="00051656"/>
    <w:rsid w:val="0006392D"/>
    <w:rsid w:val="00065A41"/>
    <w:rsid w:val="00071BFC"/>
    <w:rsid w:val="00090777"/>
    <w:rsid w:val="000B5763"/>
    <w:rsid w:val="000E167E"/>
    <w:rsid w:val="001120FB"/>
    <w:rsid w:val="00123EDB"/>
    <w:rsid w:val="00127C0F"/>
    <w:rsid w:val="001373DB"/>
    <w:rsid w:val="00155A4B"/>
    <w:rsid w:val="00166B84"/>
    <w:rsid w:val="001731EB"/>
    <w:rsid w:val="00175321"/>
    <w:rsid w:val="001B3D73"/>
    <w:rsid w:val="001B4A5D"/>
    <w:rsid w:val="001C0D86"/>
    <w:rsid w:val="001C75A8"/>
    <w:rsid w:val="001D13D9"/>
    <w:rsid w:val="001E7DEB"/>
    <w:rsid w:val="002010DD"/>
    <w:rsid w:val="00217DC1"/>
    <w:rsid w:val="00243A70"/>
    <w:rsid w:val="002474B6"/>
    <w:rsid w:val="00261FDE"/>
    <w:rsid w:val="002649A4"/>
    <w:rsid w:val="00267F58"/>
    <w:rsid w:val="0027021C"/>
    <w:rsid w:val="00274EB7"/>
    <w:rsid w:val="002755E7"/>
    <w:rsid w:val="00275A07"/>
    <w:rsid w:val="002779BD"/>
    <w:rsid w:val="00287AB0"/>
    <w:rsid w:val="0029097D"/>
    <w:rsid w:val="002C5823"/>
    <w:rsid w:val="002E1AA5"/>
    <w:rsid w:val="002F11B7"/>
    <w:rsid w:val="002F58E2"/>
    <w:rsid w:val="00315FAD"/>
    <w:rsid w:val="0032093B"/>
    <w:rsid w:val="00320E3B"/>
    <w:rsid w:val="00325243"/>
    <w:rsid w:val="00331BA2"/>
    <w:rsid w:val="003336C5"/>
    <w:rsid w:val="00344B0E"/>
    <w:rsid w:val="00352656"/>
    <w:rsid w:val="00370E32"/>
    <w:rsid w:val="00371196"/>
    <w:rsid w:val="00380345"/>
    <w:rsid w:val="00380CB0"/>
    <w:rsid w:val="003835DD"/>
    <w:rsid w:val="00383E70"/>
    <w:rsid w:val="00383FCB"/>
    <w:rsid w:val="0038533C"/>
    <w:rsid w:val="00386B20"/>
    <w:rsid w:val="003968E2"/>
    <w:rsid w:val="003A115E"/>
    <w:rsid w:val="003A40D6"/>
    <w:rsid w:val="003B385F"/>
    <w:rsid w:val="003C1133"/>
    <w:rsid w:val="003D1AF7"/>
    <w:rsid w:val="003D27F8"/>
    <w:rsid w:val="003E4420"/>
    <w:rsid w:val="003F0DE9"/>
    <w:rsid w:val="003F30DD"/>
    <w:rsid w:val="0040160D"/>
    <w:rsid w:val="0040196F"/>
    <w:rsid w:val="00407AF9"/>
    <w:rsid w:val="00412A52"/>
    <w:rsid w:val="00422137"/>
    <w:rsid w:val="00423F26"/>
    <w:rsid w:val="00434049"/>
    <w:rsid w:val="00436754"/>
    <w:rsid w:val="00443CAA"/>
    <w:rsid w:val="0044491E"/>
    <w:rsid w:val="00454A7E"/>
    <w:rsid w:val="0046007D"/>
    <w:rsid w:val="004607BE"/>
    <w:rsid w:val="0048689D"/>
    <w:rsid w:val="00487CD4"/>
    <w:rsid w:val="00496444"/>
    <w:rsid w:val="004B20D2"/>
    <w:rsid w:val="004C1EFB"/>
    <w:rsid w:val="004D1A61"/>
    <w:rsid w:val="00500E3B"/>
    <w:rsid w:val="005056D6"/>
    <w:rsid w:val="00512FEC"/>
    <w:rsid w:val="005175F8"/>
    <w:rsid w:val="00524923"/>
    <w:rsid w:val="00531C60"/>
    <w:rsid w:val="00537EFB"/>
    <w:rsid w:val="0055336F"/>
    <w:rsid w:val="00553DB4"/>
    <w:rsid w:val="00563060"/>
    <w:rsid w:val="005854D9"/>
    <w:rsid w:val="00594E62"/>
    <w:rsid w:val="005B7070"/>
    <w:rsid w:val="0061606E"/>
    <w:rsid w:val="00624B08"/>
    <w:rsid w:val="00632069"/>
    <w:rsid w:val="00632224"/>
    <w:rsid w:val="00634269"/>
    <w:rsid w:val="0063585E"/>
    <w:rsid w:val="00652D78"/>
    <w:rsid w:val="006637B4"/>
    <w:rsid w:val="00663A25"/>
    <w:rsid w:val="00664BB9"/>
    <w:rsid w:val="00677757"/>
    <w:rsid w:val="006A0431"/>
    <w:rsid w:val="006A13A7"/>
    <w:rsid w:val="006B6E99"/>
    <w:rsid w:val="006D0237"/>
    <w:rsid w:val="006F0421"/>
    <w:rsid w:val="006F0BC6"/>
    <w:rsid w:val="006F26A6"/>
    <w:rsid w:val="006F55D9"/>
    <w:rsid w:val="00714060"/>
    <w:rsid w:val="00714F47"/>
    <w:rsid w:val="00717668"/>
    <w:rsid w:val="007206D9"/>
    <w:rsid w:val="00722AB9"/>
    <w:rsid w:val="00723F83"/>
    <w:rsid w:val="007421EA"/>
    <w:rsid w:val="00765E10"/>
    <w:rsid w:val="007879A1"/>
    <w:rsid w:val="0079017B"/>
    <w:rsid w:val="007919BE"/>
    <w:rsid w:val="007A21A8"/>
    <w:rsid w:val="007B0EBB"/>
    <w:rsid w:val="007B4821"/>
    <w:rsid w:val="007D4546"/>
    <w:rsid w:val="007E6E46"/>
    <w:rsid w:val="008077FA"/>
    <w:rsid w:val="00812559"/>
    <w:rsid w:val="00876F01"/>
    <w:rsid w:val="00880730"/>
    <w:rsid w:val="00882E70"/>
    <w:rsid w:val="00891835"/>
    <w:rsid w:val="00893711"/>
    <w:rsid w:val="008A386C"/>
    <w:rsid w:val="008A7883"/>
    <w:rsid w:val="008B3873"/>
    <w:rsid w:val="008C3C6C"/>
    <w:rsid w:val="008C4166"/>
    <w:rsid w:val="008F19DF"/>
    <w:rsid w:val="009065B5"/>
    <w:rsid w:val="0090740F"/>
    <w:rsid w:val="00911741"/>
    <w:rsid w:val="0091523E"/>
    <w:rsid w:val="00926B93"/>
    <w:rsid w:val="00933226"/>
    <w:rsid w:val="00952CB0"/>
    <w:rsid w:val="00967E41"/>
    <w:rsid w:val="00971236"/>
    <w:rsid w:val="0097486C"/>
    <w:rsid w:val="00976921"/>
    <w:rsid w:val="00984D77"/>
    <w:rsid w:val="009A05CA"/>
    <w:rsid w:val="009A2A19"/>
    <w:rsid w:val="009B0A81"/>
    <w:rsid w:val="009B7FA3"/>
    <w:rsid w:val="009C00A5"/>
    <w:rsid w:val="009C71D8"/>
    <w:rsid w:val="009D6306"/>
    <w:rsid w:val="009E7D92"/>
    <w:rsid w:val="009F653D"/>
    <w:rsid w:val="009F6FB6"/>
    <w:rsid w:val="00A055FB"/>
    <w:rsid w:val="00A1101B"/>
    <w:rsid w:val="00A11F20"/>
    <w:rsid w:val="00A25DF1"/>
    <w:rsid w:val="00A34AB9"/>
    <w:rsid w:val="00A43341"/>
    <w:rsid w:val="00A528BB"/>
    <w:rsid w:val="00A65B92"/>
    <w:rsid w:val="00A82F91"/>
    <w:rsid w:val="00A91FF0"/>
    <w:rsid w:val="00A92503"/>
    <w:rsid w:val="00AA11A0"/>
    <w:rsid w:val="00AB0039"/>
    <w:rsid w:val="00AB78DE"/>
    <w:rsid w:val="00AC07DA"/>
    <w:rsid w:val="00AC4AC1"/>
    <w:rsid w:val="00AD5787"/>
    <w:rsid w:val="00AF09F9"/>
    <w:rsid w:val="00B12100"/>
    <w:rsid w:val="00B21872"/>
    <w:rsid w:val="00B2443D"/>
    <w:rsid w:val="00B26BF9"/>
    <w:rsid w:val="00B33C89"/>
    <w:rsid w:val="00B360C1"/>
    <w:rsid w:val="00B4118A"/>
    <w:rsid w:val="00B41309"/>
    <w:rsid w:val="00B440CE"/>
    <w:rsid w:val="00B45A06"/>
    <w:rsid w:val="00B466E5"/>
    <w:rsid w:val="00B51951"/>
    <w:rsid w:val="00B65DC3"/>
    <w:rsid w:val="00B716EE"/>
    <w:rsid w:val="00B76566"/>
    <w:rsid w:val="00BB2678"/>
    <w:rsid w:val="00BC5040"/>
    <w:rsid w:val="00BD6A23"/>
    <w:rsid w:val="00BE1560"/>
    <w:rsid w:val="00BE54D5"/>
    <w:rsid w:val="00C16715"/>
    <w:rsid w:val="00C25A87"/>
    <w:rsid w:val="00C62894"/>
    <w:rsid w:val="00C67DFD"/>
    <w:rsid w:val="00C77FCF"/>
    <w:rsid w:val="00C82C57"/>
    <w:rsid w:val="00C93EC0"/>
    <w:rsid w:val="00C947CF"/>
    <w:rsid w:val="00CC5403"/>
    <w:rsid w:val="00CE23E9"/>
    <w:rsid w:val="00CF05A4"/>
    <w:rsid w:val="00CF12E9"/>
    <w:rsid w:val="00CF361B"/>
    <w:rsid w:val="00CF7607"/>
    <w:rsid w:val="00D226D6"/>
    <w:rsid w:val="00D401FA"/>
    <w:rsid w:val="00D4190D"/>
    <w:rsid w:val="00D41C85"/>
    <w:rsid w:val="00D44BAC"/>
    <w:rsid w:val="00D520AF"/>
    <w:rsid w:val="00D769A5"/>
    <w:rsid w:val="00D8129C"/>
    <w:rsid w:val="00D852FF"/>
    <w:rsid w:val="00DA62F7"/>
    <w:rsid w:val="00DA6F4D"/>
    <w:rsid w:val="00DB2972"/>
    <w:rsid w:val="00DD2A5A"/>
    <w:rsid w:val="00DD390A"/>
    <w:rsid w:val="00DD55BF"/>
    <w:rsid w:val="00DE5765"/>
    <w:rsid w:val="00DF5058"/>
    <w:rsid w:val="00E04513"/>
    <w:rsid w:val="00E12254"/>
    <w:rsid w:val="00E12E0D"/>
    <w:rsid w:val="00E17A9F"/>
    <w:rsid w:val="00E41A8B"/>
    <w:rsid w:val="00E4448B"/>
    <w:rsid w:val="00E527E9"/>
    <w:rsid w:val="00E751F1"/>
    <w:rsid w:val="00E90135"/>
    <w:rsid w:val="00EB68B5"/>
    <w:rsid w:val="00EC0C67"/>
    <w:rsid w:val="00EC6E39"/>
    <w:rsid w:val="00ED12A0"/>
    <w:rsid w:val="00ED6C3F"/>
    <w:rsid w:val="00F05853"/>
    <w:rsid w:val="00F1424D"/>
    <w:rsid w:val="00F25744"/>
    <w:rsid w:val="00F31C48"/>
    <w:rsid w:val="00F407BA"/>
    <w:rsid w:val="00F8009A"/>
    <w:rsid w:val="00FA2F6E"/>
    <w:rsid w:val="00FB74D0"/>
    <w:rsid w:val="00FD3022"/>
    <w:rsid w:val="00FE4C28"/>
    <w:rsid w:val="00FF23C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7961518"/>
  <w15:docId w15:val="{66065606-4DBB-4F72-976D-6186F342E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779BD"/>
  </w:style>
  <w:style w:type="paragraph" w:styleId="Heading1">
    <w:name w:val="heading 1"/>
    <w:basedOn w:val="Normal"/>
    <w:next w:val="Normal"/>
    <w:qFormat/>
    <w:rsid w:val="0091523E"/>
    <w:pPr>
      <w:keepNext/>
      <w:jc w:val="center"/>
      <w:outlineLvl w:val="0"/>
    </w:pPr>
    <w:rPr>
      <w:rFonts w:ascii="Arial" w:hAnsi="Arial"/>
      <w:b/>
      <w:bCs/>
      <w:sz w:val="24"/>
    </w:rPr>
  </w:style>
  <w:style w:type="paragraph" w:styleId="Heading2">
    <w:name w:val="heading 2"/>
    <w:basedOn w:val="Normal"/>
    <w:next w:val="Normal"/>
    <w:qFormat/>
    <w:rsid w:val="0091523E"/>
    <w:pPr>
      <w:keepNext/>
      <w:outlineLvl w:val="1"/>
    </w:pPr>
    <w:rPr>
      <w:rFonts w:ascii="Arial" w:hAnsi="Arial"/>
      <w:b/>
      <w:bCs/>
      <w:sz w:val="24"/>
    </w:rPr>
  </w:style>
  <w:style w:type="paragraph" w:styleId="Heading3">
    <w:name w:val="heading 3"/>
    <w:basedOn w:val="Normal"/>
    <w:next w:val="Normal"/>
    <w:qFormat/>
    <w:rsid w:val="0091523E"/>
    <w:pPr>
      <w:keepNext/>
      <w:jc w:val="center"/>
      <w:outlineLvl w:val="2"/>
    </w:pPr>
    <w:rPr>
      <w:rFonts w:ascii="Arial" w:hAnsi="Arial"/>
      <w:b/>
    </w:rPr>
  </w:style>
  <w:style w:type="paragraph" w:styleId="Heading4">
    <w:name w:val="heading 4"/>
    <w:basedOn w:val="Normal"/>
    <w:next w:val="Normal"/>
    <w:qFormat/>
    <w:rsid w:val="0091523E"/>
    <w:pPr>
      <w:keepNext/>
      <w:spacing w:before="120"/>
      <w:jc w:val="center"/>
      <w:outlineLvl w:val="3"/>
    </w:pPr>
    <w:rPr>
      <w:rFonts w:ascii="Arial" w:hAnsi="Arial"/>
      <w:b/>
      <w:caps/>
      <w:spacing w:val="60"/>
      <w:sz w:val="28"/>
    </w:rPr>
  </w:style>
  <w:style w:type="paragraph" w:styleId="Heading5">
    <w:name w:val="heading 5"/>
    <w:basedOn w:val="Normal"/>
    <w:next w:val="Normal"/>
    <w:qFormat/>
    <w:rsid w:val="0091523E"/>
    <w:pPr>
      <w:keepNext/>
      <w:ind w:left="360"/>
      <w:outlineLvl w:val="4"/>
    </w:pPr>
    <w:rPr>
      <w:rFonts w:ascii="Arial" w:hAnsi="Arial"/>
      <w:u w:val="single"/>
    </w:rPr>
  </w:style>
  <w:style w:type="paragraph" w:styleId="Heading6">
    <w:name w:val="heading 6"/>
    <w:basedOn w:val="Normal"/>
    <w:next w:val="Normal"/>
    <w:link w:val="Heading6Char"/>
    <w:qFormat/>
    <w:rsid w:val="004C1EFB"/>
    <w:pPr>
      <w:keepNext/>
      <w:outlineLvl w:val="5"/>
    </w:pPr>
    <w:rPr>
      <w:rFonts w:ascii="Arial" w:hAnsi="Arial"/>
      <w:b/>
      <w:sz w:val="40"/>
    </w:rPr>
  </w:style>
  <w:style w:type="paragraph" w:styleId="Heading7">
    <w:name w:val="heading 7"/>
    <w:basedOn w:val="Normal"/>
    <w:next w:val="Normal"/>
    <w:link w:val="Heading7Char"/>
    <w:qFormat/>
    <w:rsid w:val="004C1EFB"/>
    <w:pPr>
      <w:keepNext/>
      <w:jc w:val="center"/>
      <w:outlineLvl w:val="6"/>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ArbAnw">
    <w:name w:val="Überschrift ArbAnw"/>
    <w:basedOn w:val="Normal"/>
    <w:rsid w:val="0091523E"/>
    <w:pPr>
      <w:spacing w:before="60" w:after="60"/>
      <w:ind w:right="2267"/>
      <w:jc w:val="center"/>
    </w:pPr>
    <w:rPr>
      <w:rFonts w:ascii="Arial" w:hAnsi="Arial"/>
      <w:b/>
      <w:spacing w:val="60"/>
      <w:sz w:val="26"/>
    </w:rPr>
  </w:style>
  <w:style w:type="paragraph" w:styleId="BodyText">
    <w:name w:val="Body Text"/>
    <w:basedOn w:val="Normal"/>
    <w:rsid w:val="0091523E"/>
    <w:rPr>
      <w:rFonts w:ascii="Arial" w:hAnsi="Arial"/>
      <w:b/>
      <w:bCs/>
      <w:sz w:val="24"/>
    </w:rPr>
  </w:style>
  <w:style w:type="paragraph" w:styleId="BodyTextIndent">
    <w:name w:val="Body Text Indent"/>
    <w:basedOn w:val="Normal"/>
    <w:rsid w:val="0091523E"/>
    <w:pPr>
      <w:ind w:left="720"/>
    </w:pPr>
    <w:rPr>
      <w:rFonts w:ascii="Arial" w:hAnsi="Arial"/>
    </w:rPr>
  </w:style>
  <w:style w:type="paragraph" w:styleId="BodyTextIndent2">
    <w:name w:val="Body Text Indent 2"/>
    <w:basedOn w:val="Normal"/>
    <w:rsid w:val="0091523E"/>
    <w:pPr>
      <w:ind w:left="360"/>
    </w:pPr>
    <w:rPr>
      <w:rFonts w:ascii="Arial" w:hAnsi="Arial"/>
    </w:rPr>
  </w:style>
  <w:style w:type="paragraph" w:styleId="BodyTextIndent3">
    <w:name w:val="Body Text Indent 3"/>
    <w:basedOn w:val="Normal"/>
    <w:rsid w:val="0091523E"/>
    <w:pPr>
      <w:ind w:left="360"/>
    </w:pPr>
    <w:rPr>
      <w:rFonts w:ascii="Arial" w:hAnsi="Arial"/>
      <w:b/>
      <w:sz w:val="22"/>
    </w:rPr>
  </w:style>
  <w:style w:type="paragraph" w:styleId="Header">
    <w:name w:val="header"/>
    <w:basedOn w:val="Normal"/>
    <w:rsid w:val="0091523E"/>
    <w:pPr>
      <w:tabs>
        <w:tab w:val="center" w:pos="4536"/>
        <w:tab w:val="right" w:pos="9072"/>
      </w:tabs>
    </w:pPr>
  </w:style>
  <w:style w:type="paragraph" w:styleId="Footer">
    <w:name w:val="footer"/>
    <w:basedOn w:val="Normal"/>
    <w:link w:val="FooterChar"/>
    <w:rsid w:val="0091523E"/>
    <w:pPr>
      <w:tabs>
        <w:tab w:val="center" w:pos="4536"/>
        <w:tab w:val="right" w:pos="9072"/>
      </w:tabs>
    </w:pPr>
  </w:style>
  <w:style w:type="paragraph" w:styleId="BalloonText">
    <w:name w:val="Balloon Text"/>
    <w:basedOn w:val="Normal"/>
    <w:link w:val="BalloonTextChar"/>
    <w:uiPriority w:val="99"/>
    <w:semiHidden/>
    <w:rsid w:val="006D0237"/>
    <w:rPr>
      <w:rFonts w:ascii="Tahoma" w:hAnsi="Tahoma" w:cs="Tahoma"/>
      <w:sz w:val="16"/>
      <w:szCs w:val="16"/>
    </w:rPr>
  </w:style>
  <w:style w:type="paragraph" w:styleId="ListParagraph">
    <w:name w:val="List Paragraph"/>
    <w:basedOn w:val="Normal"/>
    <w:uiPriority w:val="34"/>
    <w:qFormat/>
    <w:rsid w:val="00C947CF"/>
    <w:pPr>
      <w:ind w:left="720"/>
      <w:contextualSpacing/>
    </w:pPr>
  </w:style>
  <w:style w:type="character" w:customStyle="1" w:styleId="Heading6Char">
    <w:name w:val="Heading 6 Char"/>
    <w:basedOn w:val="DefaultParagraphFont"/>
    <w:link w:val="Heading6"/>
    <w:rsid w:val="004C1EFB"/>
    <w:rPr>
      <w:rFonts w:ascii="Arial" w:hAnsi="Arial"/>
      <w:b/>
      <w:sz w:val="40"/>
    </w:rPr>
  </w:style>
  <w:style w:type="paragraph" w:styleId="BodyText2">
    <w:name w:val="Body Text 2"/>
    <w:basedOn w:val="Normal"/>
    <w:link w:val="BodyText2Char"/>
    <w:rsid w:val="004C1EFB"/>
    <w:rPr>
      <w:rFonts w:ascii="Arial" w:hAnsi="Arial"/>
      <w:b/>
      <w:color w:val="000000"/>
      <w:sz w:val="24"/>
    </w:rPr>
  </w:style>
  <w:style w:type="character" w:customStyle="1" w:styleId="BodyText2Char">
    <w:name w:val="Body Text 2 Char"/>
    <w:basedOn w:val="DefaultParagraphFont"/>
    <w:link w:val="BodyText2"/>
    <w:rsid w:val="004C1EFB"/>
    <w:rPr>
      <w:rFonts w:ascii="Arial" w:hAnsi="Arial"/>
      <w:b/>
      <w:color w:val="000000"/>
      <w:sz w:val="24"/>
    </w:rPr>
  </w:style>
  <w:style w:type="character" w:customStyle="1" w:styleId="Heading7Char">
    <w:name w:val="Heading 7 Char"/>
    <w:basedOn w:val="DefaultParagraphFont"/>
    <w:link w:val="Heading7"/>
    <w:rsid w:val="004C1EFB"/>
    <w:rPr>
      <w:rFonts w:ascii="Arial" w:hAnsi="Arial"/>
      <w:b/>
      <w:sz w:val="28"/>
    </w:rPr>
  </w:style>
  <w:style w:type="character" w:customStyle="1" w:styleId="FooterChar">
    <w:name w:val="Footer Char"/>
    <w:basedOn w:val="DefaultParagraphFont"/>
    <w:link w:val="Footer"/>
    <w:uiPriority w:val="99"/>
    <w:rsid w:val="008A7883"/>
  </w:style>
  <w:style w:type="character" w:styleId="PageNumber">
    <w:name w:val="page number"/>
    <w:basedOn w:val="DefaultParagraphFont"/>
    <w:rsid w:val="008A7883"/>
  </w:style>
  <w:style w:type="paragraph" w:customStyle="1" w:styleId="AAFuzeile">
    <w:name w:val="AA_Fußzeile"/>
    <w:basedOn w:val="Normal"/>
    <w:rsid w:val="008A7883"/>
    <w:pPr>
      <w:keepNext/>
      <w:keepLines/>
      <w:suppressLineNumbers/>
      <w:tabs>
        <w:tab w:val="left" w:pos="1560"/>
        <w:tab w:val="left" w:pos="3969"/>
        <w:tab w:val="left" w:pos="5387"/>
        <w:tab w:val="right" w:pos="10206"/>
      </w:tabs>
      <w:suppressAutoHyphens/>
      <w:spacing w:before="20" w:after="20"/>
      <w:ind w:left="708" w:right="-568" w:hanging="708"/>
    </w:pPr>
    <w:rPr>
      <w:rFonts w:ascii="Arial" w:hAnsi="Arial"/>
      <w:noProof/>
      <w:sz w:val="16"/>
    </w:rPr>
  </w:style>
  <w:style w:type="paragraph" w:customStyle="1" w:styleId="StandardfrTabelle10">
    <w:name w:val="Standard für Tabelle 10"/>
    <w:basedOn w:val="Normal"/>
    <w:rsid w:val="00487CD4"/>
    <w:rPr>
      <w:rFonts w:ascii="Arial" w:hAnsi="Arial"/>
    </w:rPr>
  </w:style>
  <w:style w:type="paragraph" w:customStyle="1" w:styleId="FormatvorlageRegeln">
    <w:name w:val="Formatvorlage_Regeln"/>
    <w:basedOn w:val="Normal"/>
    <w:rsid w:val="00DD55BF"/>
    <w:pPr>
      <w:numPr>
        <w:numId w:val="2"/>
      </w:numPr>
    </w:pPr>
    <w:rPr>
      <w:rFonts w:ascii="Arial" w:hAnsi="Arial"/>
      <w:sz w:val="24"/>
    </w:rPr>
  </w:style>
  <w:style w:type="paragraph" w:styleId="List">
    <w:name w:val="List"/>
    <w:basedOn w:val="BodyText"/>
    <w:semiHidden/>
    <w:rsid w:val="00090777"/>
    <w:pPr>
      <w:suppressAutoHyphens/>
      <w:spacing w:after="120"/>
    </w:pPr>
    <w:rPr>
      <w:rFonts w:ascii="Times New Roman" w:hAnsi="Times New Roman" w:cs="Tahoma"/>
      <w:b w:val="0"/>
      <w:bCs w:val="0"/>
      <w:szCs w:val="24"/>
      <w:lang w:eastAsia="ar-SA"/>
    </w:rPr>
  </w:style>
  <w:style w:type="character" w:customStyle="1" w:styleId="BalloonTextChar">
    <w:name w:val="Balloon Text Char"/>
    <w:link w:val="BalloonText"/>
    <w:uiPriority w:val="99"/>
    <w:semiHidden/>
    <w:rsid w:val="00B45A06"/>
    <w:rPr>
      <w:rFonts w:ascii="Tahoma" w:hAnsi="Tahoma" w:cs="Tahoma"/>
      <w:sz w:val="16"/>
      <w:szCs w:val="16"/>
    </w:rPr>
  </w:style>
  <w:style w:type="table" w:styleId="TableGrid">
    <w:name w:val="Table Grid"/>
    <w:basedOn w:val="TableNormal"/>
    <w:uiPriority w:val="59"/>
    <w:rsid w:val="0071406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3412">
      <w:bodyDiv w:val="1"/>
      <w:marLeft w:val="0"/>
      <w:marRight w:val="0"/>
      <w:marTop w:val="0"/>
      <w:marBottom w:val="0"/>
      <w:divBdr>
        <w:top w:val="none" w:sz="0" w:space="0" w:color="auto"/>
        <w:left w:val="none" w:sz="0" w:space="0" w:color="auto"/>
        <w:bottom w:val="none" w:sz="0" w:space="0" w:color="auto"/>
        <w:right w:val="none" w:sz="0" w:space="0" w:color="auto"/>
      </w:divBdr>
    </w:div>
    <w:div w:id="152067561">
      <w:bodyDiv w:val="1"/>
      <w:marLeft w:val="0"/>
      <w:marRight w:val="0"/>
      <w:marTop w:val="0"/>
      <w:marBottom w:val="0"/>
      <w:divBdr>
        <w:top w:val="none" w:sz="0" w:space="0" w:color="auto"/>
        <w:left w:val="none" w:sz="0" w:space="0" w:color="auto"/>
        <w:bottom w:val="none" w:sz="0" w:space="0" w:color="auto"/>
        <w:right w:val="none" w:sz="0" w:space="0" w:color="auto"/>
      </w:divBdr>
    </w:div>
    <w:div w:id="454980827">
      <w:bodyDiv w:val="1"/>
      <w:marLeft w:val="0"/>
      <w:marRight w:val="0"/>
      <w:marTop w:val="0"/>
      <w:marBottom w:val="0"/>
      <w:divBdr>
        <w:top w:val="none" w:sz="0" w:space="0" w:color="auto"/>
        <w:left w:val="none" w:sz="0" w:space="0" w:color="auto"/>
        <w:bottom w:val="none" w:sz="0" w:space="0" w:color="auto"/>
        <w:right w:val="none" w:sz="0" w:space="0" w:color="auto"/>
      </w:divBdr>
      <w:divsChild>
        <w:div w:id="1405027576">
          <w:marLeft w:val="0"/>
          <w:marRight w:val="0"/>
          <w:marTop w:val="0"/>
          <w:marBottom w:val="0"/>
          <w:divBdr>
            <w:top w:val="none" w:sz="0" w:space="0" w:color="auto"/>
            <w:left w:val="none" w:sz="0" w:space="0" w:color="auto"/>
            <w:bottom w:val="none" w:sz="0" w:space="0" w:color="auto"/>
            <w:right w:val="none" w:sz="0" w:space="0" w:color="auto"/>
          </w:divBdr>
          <w:divsChild>
            <w:div w:id="1600093055">
              <w:marLeft w:val="0"/>
              <w:marRight w:val="0"/>
              <w:marTop w:val="0"/>
              <w:marBottom w:val="0"/>
              <w:divBdr>
                <w:top w:val="none" w:sz="0" w:space="0" w:color="auto"/>
                <w:left w:val="none" w:sz="0" w:space="0" w:color="auto"/>
                <w:bottom w:val="none" w:sz="0" w:space="0" w:color="auto"/>
                <w:right w:val="none" w:sz="0" w:space="0" w:color="auto"/>
              </w:divBdr>
              <w:divsChild>
                <w:div w:id="1535918187">
                  <w:marLeft w:val="0"/>
                  <w:marRight w:val="0"/>
                  <w:marTop w:val="0"/>
                  <w:marBottom w:val="0"/>
                  <w:divBdr>
                    <w:top w:val="none" w:sz="0" w:space="0" w:color="auto"/>
                    <w:left w:val="none" w:sz="0" w:space="0" w:color="auto"/>
                    <w:bottom w:val="none" w:sz="0" w:space="0" w:color="auto"/>
                    <w:right w:val="none" w:sz="0" w:space="0" w:color="auto"/>
                  </w:divBdr>
                  <w:divsChild>
                    <w:div w:id="15881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46181">
      <w:bodyDiv w:val="1"/>
      <w:marLeft w:val="0"/>
      <w:marRight w:val="0"/>
      <w:marTop w:val="0"/>
      <w:marBottom w:val="0"/>
      <w:divBdr>
        <w:top w:val="none" w:sz="0" w:space="0" w:color="auto"/>
        <w:left w:val="none" w:sz="0" w:space="0" w:color="auto"/>
        <w:bottom w:val="none" w:sz="0" w:space="0" w:color="auto"/>
        <w:right w:val="none" w:sz="0" w:space="0" w:color="auto"/>
      </w:divBdr>
    </w:div>
    <w:div w:id="1776628236">
      <w:bodyDiv w:val="1"/>
      <w:marLeft w:val="0"/>
      <w:marRight w:val="0"/>
      <w:marTop w:val="0"/>
      <w:marBottom w:val="0"/>
      <w:divBdr>
        <w:top w:val="none" w:sz="0" w:space="0" w:color="auto"/>
        <w:left w:val="none" w:sz="0" w:space="0" w:color="auto"/>
        <w:bottom w:val="none" w:sz="0" w:space="0" w:color="auto"/>
        <w:right w:val="none" w:sz="0" w:space="0" w:color="auto"/>
      </w:divBdr>
      <w:divsChild>
        <w:div w:id="868030215">
          <w:marLeft w:val="0"/>
          <w:marRight w:val="0"/>
          <w:marTop w:val="0"/>
          <w:marBottom w:val="0"/>
          <w:divBdr>
            <w:top w:val="none" w:sz="0" w:space="0" w:color="auto"/>
            <w:left w:val="none" w:sz="0" w:space="0" w:color="auto"/>
            <w:bottom w:val="none" w:sz="0" w:space="0" w:color="auto"/>
            <w:right w:val="none" w:sz="0" w:space="0" w:color="auto"/>
          </w:divBdr>
          <w:divsChild>
            <w:div w:id="1216746225">
              <w:marLeft w:val="0"/>
              <w:marRight w:val="0"/>
              <w:marTop w:val="0"/>
              <w:marBottom w:val="0"/>
              <w:divBdr>
                <w:top w:val="none" w:sz="0" w:space="0" w:color="auto"/>
                <w:left w:val="none" w:sz="0" w:space="0" w:color="auto"/>
                <w:bottom w:val="none" w:sz="0" w:space="0" w:color="auto"/>
                <w:right w:val="none" w:sz="0" w:space="0" w:color="auto"/>
              </w:divBdr>
              <w:divsChild>
                <w:div w:id="535119859">
                  <w:marLeft w:val="0"/>
                  <w:marRight w:val="0"/>
                  <w:marTop w:val="0"/>
                  <w:marBottom w:val="0"/>
                  <w:divBdr>
                    <w:top w:val="none" w:sz="0" w:space="0" w:color="auto"/>
                    <w:left w:val="none" w:sz="0" w:space="0" w:color="auto"/>
                    <w:bottom w:val="none" w:sz="0" w:space="0" w:color="auto"/>
                    <w:right w:val="none" w:sz="0" w:space="0" w:color="auto"/>
                  </w:divBdr>
                  <w:divsChild>
                    <w:div w:id="13167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2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B90F9-C46C-481B-9AB3-7B4EF08DB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1080</Words>
  <Characters>6949</Characters>
  <Application>Microsoft Office Word</Application>
  <DocSecurity>0</DocSecurity>
  <Lines>57</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ARBEITSANWEISUNG</vt:lpstr>
      <vt:lpstr>ARBEITSANWEISUNG</vt:lpstr>
    </vt:vector>
  </TitlesOfParts>
  <Company>ROE GmbH</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ARBEITSANWEISUNG</dc:title>
  <dc:creator>Christian Bast</dc:creator>
  <cp:lastModifiedBy>Ilkim Oeztat</cp:lastModifiedBy>
  <cp:revision>8</cp:revision>
  <cp:lastPrinted>2015-12-15T14:28:00Z</cp:lastPrinted>
  <dcterms:created xsi:type="dcterms:W3CDTF">2017-06-23T11:50:00Z</dcterms:created>
  <dcterms:modified xsi:type="dcterms:W3CDTF">2018-06-06T13:36:00Z</dcterms:modified>
</cp:coreProperties>
</file>