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43" w:type="dxa"/>
        <w:tblInd w:w="-627" w:type="dxa"/>
        <w:tblBorders>
          <w:top w:val="single" w:sz="48" w:space="0" w:color="FFFF00"/>
          <w:left w:val="single" w:sz="48" w:space="0" w:color="FFFF00"/>
          <w:bottom w:val="single" w:sz="48" w:space="0" w:color="FFFF00"/>
          <w:right w:val="single" w:sz="48" w:space="0" w:color="FFFF00"/>
        </w:tblBorders>
        <w:tblLayout w:type="fixed"/>
        <w:tblCellMar>
          <w:left w:w="70" w:type="dxa"/>
          <w:right w:w="70" w:type="dxa"/>
        </w:tblCellMar>
        <w:tblLook w:val="0000" w:firstRow="0" w:lastRow="0" w:firstColumn="0" w:lastColumn="0" w:noHBand="0" w:noVBand="0"/>
      </w:tblPr>
      <w:tblGrid>
        <w:gridCol w:w="1276"/>
        <w:gridCol w:w="1843"/>
        <w:gridCol w:w="4536"/>
        <w:gridCol w:w="1843"/>
        <w:gridCol w:w="1245"/>
      </w:tblGrid>
      <w:tr w:rsidR="00F1424D" w:rsidRPr="00443CAA" w14:paraId="0C09B42C" w14:textId="77777777" w:rsidTr="002755E7">
        <w:trPr>
          <w:trHeight w:val="62"/>
        </w:trPr>
        <w:tc>
          <w:tcPr>
            <w:tcW w:w="3119" w:type="dxa"/>
            <w:gridSpan w:val="2"/>
            <w:tcBorders>
              <w:top w:val="single" w:sz="48" w:space="0" w:color="FFFF00"/>
              <w:left w:val="single" w:sz="48" w:space="0" w:color="FFFF00"/>
              <w:bottom w:val="single" w:sz="48" w:space="0" w:color="FFFF00"/>
              <w:right w:val="single" w:sz="48" w:space="0" w:color="FFFF00"/>
            </w:tcBorders>
            <w:vAlign w:val="center"/>
          </w:tcPr>
          <w:p w14:paraId="0012D066" w14:textId="59B20B11" w:rsidR="00F1424D" w:rsidRPr="003F30DD" w:rsidRDefault="00443CAA" w:rsidP="00882E70">
            <w:pPr>
              <w:pStyle w:val="berschrift1"/>
              <w:spacing w:before="120" w:after="120"/>
              <w:rPr>
                <w:rFonts w:cs="Arial"/>
              </w:rPr>
            </w:pPr>
            <w:r w:rsidRPr="003F30DD">
              <w:rPr>
                <w:rFonts w:cs="Arial"/>
                <w:color w:val="000000" w:themeColor="text1"/>
              </w:rPr>
              <w:t>AA_</w:t>
            </w:r>
            <w:r w:rsidR="006F157B">
              <w:rPr>
                <w:rFonts w:cs="Arial"/>
                <w:color w:val="000000" w:themeColor="text1"/>
              </w:rPr>
              <w:t>ORG_0</w:t>
            </w:r>
            <w:r w:rsidR="00D577FF">
              <w:rPr>
                <w:rFonts w:cs="Arial"/>
                <w:color w:val="000000" w:themeColor="text1"/>
              </w:rPr>
              <w:t>2</w:t>
            </w:r>
          </w:p>
        </w:tc>
        <w:tc>
          <w:tcPr>
            <w:tcW w:w="4536" w:type="dxa"/>
            <w:tcBorders>
              <w:top w:val="single" w:sz="48" w:space="0" w:color="FFFF00"/>
              <w:left w:val="single" w:sz="48" w:space="0" w:color="FFFF00"/>
              <w:bottom w:val="single" w:sz="48" w:space="0" w:color="FFFF00"/>
              <w:right w:val="single" w:sz="48" w:space="0" w:color="FFFF00"/>
            </w:tcBorders>
            <w:vAlign w:val="center"/>
          </w:tcPr>
          <w:p w14:paraId="6CD1985E" w14:textId="3E8EB761" w:rsidR="00F1424D" w:rsidRPr="00443CAA" w:rsidRDefault="00443CAA" w:rsidP="00FF23C7">
            <w:pPr>
              <w:pStyle w:val="berschrift4"/>
              <w:spacing w:after="120"/>
              <w:rPr>
                <w:rFonts w:cs="Arial"/>
              </w:rPr>
            </w:pPr>
            <w:r>
              <w:rPr>
                <w:rFonts w:cs="Arial"/>
              </w:rPr>
              <w:t>Arbeitsanweisung</w:t>
            </w:r>
          </w:p>
        </w:tc>
        <w:tc>
          <w:tcPr>
            <w:tcW w:w="3088" w:type="dxa"/>
            <w:gridSpan w:val="2"/>
            <w:tcBorders>
              <w:top w:val="single" w:sz="48" w:space="0" w:color="FFFF00"/>
              <w:left w:val="single" w:sz="48" w:space="0" w:color="FFFF00"/>
              <w:bottom w:val="single" w:sz="48" w:space="0" w:color="FFFF00"/>
              <w:right w:val="single" w:sz="48" w:space="0" w:color="FFFF00"/>
            </w:tcBorders>
            <w:vAlign w:val="center"/>
          </w:tcPr>
          <w:p w14:paraId="3FCF3AA5" w14:textId="1ECCF702" w:rsidR="00F1424D" w:rsidRPr="00443CAA" w:rsidRDefault="007815E7" w:rsidP="003E4420">
            <w:pPr>
              <w:spacing w:before="120"/>
              <w:ind w:left="72"/>
              <w:jc w:val="center"/>
              <w:rPr>
                <w:rFonts w:ascii="Arial" w:hAnsi="Arial" w:cs="Arial"/>
              </w:rPr>
            </w:pPr>
            <w:r>
              <w:rPr>
                <w:noProof/>
              </w:rPr>
              <w:drawing>
                <wp:inline distT="0" distB="0" distL="0" distR="0" wp14:anchorId="382CD055" wp14:editId="2A412718">
                  <wp:extent cx="717550" cy="717550"/>
                  <wp:effectExtent l="0" t="0" r="6350" b="635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inline>
              </w:drawing>
            </w:r>
          </w:p>
        </w:tc>
      </w:tr>
      <w:tr w:rsidR="00443CAA" w:rsidRPr="00443CAA" w14:paraId="2B8C85B3" w14:textId="77777777" w:rsidTr="003F30DD">
        <w:trPr>
          <w:cantSplit/>
          <w:trHeight w:val="443"/>
        </w:trPr>
        <w:tc>
          <w:tcPr>
            <w:tcW w:w="10743" w:type="dxa"/>
            <w:gridSpan w:val="5"/>
            <w:tcBorders>
              <w:top w:val="single" w:sz="48" w:space="0" w:color="FFFF00"/>
              <w:left w:val="single" w:sz="48" w:space="0" w:color="FFFF00"/>
              <w:bottom w:val="nil"/>
              <w:right w:val="single" w:sz="48" w:space="0" w:color="FFFF00"/>
            </w:tcBorders>
            <w:vAlign w:val="center"/>
          </w:tcPr>
          <w:p w14:paraId="18F5DF84" w14:textId="014B2FAF" w:rsidR="00443CAA" w:rsidRPr="00443CAA" w:rsidRDefault="006F157B" w:rsidP="005B7070">
            <w:pPr>
              <w:jc w:val="center"/>
              <w:rPr>
                <w:rFonts w:ascii="Arial" w:hAnsi="Arial" w:cs="Arial"/>
                <w:b/>
                <w:sz w:val="24"/>
                <w:szCs w:val="24"/>
              </w:rPr>
            </w:pPr>
            <w:r w:rsidRPr="006F157B">
              <w:rPr>
                <w:rFonts w:ascii="Arial" w:hAnsi="Arial" w:cs="Arial"/>
                <w:b/>
                <w:color w:val="000000" w:themeColor="text1"/>
                <w:sz w:val="24"/>
                <w:szCs w:val="24"/>
              </w:rPr>
              <w:t>Organisation der Elektrosicherheit im Betrieb</w:t>
            </w:r>
          </w:p>
        </w:tc>
      </w:tr>
      <w:tr w:rsidR="00443CAA" w:rsidRPr="00443CAA" w14:paraId="0C97634D" w14:textId="77777777" w:rsidTr="003F30DD">
        <w:trPr>
          <w:cantSplit/>
          <w:trHeight w:val="395"/>
        </w:trPr>
        <w:tc>
          <w:tcPr>
            <w:tcW w:w="10743" w:type="dxa"/>
            <w:gridSpan w:val="5"/>
            <w:tcBorders>
              <w:top w:val="nil"/>
              <w:left w:val="single" w:sz="48" w:space="0" w:color="FFFF00"/>
              <w:bottom w:val="nil"/>
              <w:right w:val="single" w:sz="48" w:space="0" w:color="FFFF00"/>
            </w:tcBorders>
          </w:tcPr>
          <w:p w14:paraId="0F46076C" w14:textId="61BF157C" w:rsidR="00443CAA" w:rsidRPr="00443CAA" w:rsidRDefault="00443CAA" w:rsidP="00443CAA">
            <w:pPr>
              <w:jc w:val="center"/>
              <w:rPr>
                <w:rFonts w:ascii="Arial" w:hAnsi="Arial" w:cs="Arial"/>
                <w:sz w:val="24"/>
                <w:szCs w:val="24"/>
              </w:rPr>
            </w:pPr>
            <w:r w:rsidRPr="00443CAA">
              <w:rPr>
                <w:rFonts w:ascii="Arial" w:hAnsi="Arial" w:cs="Arial"/>
                <w:sz w:val="24"/>
                <w:szCs w:val="24"/>
              </w:rPr>
              <w:t>Geltungsbereich</w:t>
            </w:r>
          </w:p>
        </w:tc>
      </w:tr>
      <w:tr w:rsidR="00443CAA" w:rsidRPr="00443CAA" w14:paraId="5208583E" w14:textId="77777777" w:rsidTr="00BE54D5">
        <w:trPr>
          <w:cantSplit/>
          <w:trHeight w:val="368"/>
        </w:trPr>
        <w:tc>
          <w:tcPr>
            <w:tcW w:w="10743" w:type="dxa"/>
            <w:gridSpan w:val="5"/>
            <w:tcBorders>
              <w:top w:val="nil"/>
              <w:left w:val="single" w:sz="48" w:space="0" w:color="FFFF00"/>
              <w:bottom w:val="single" w:sz="48" w:space="0" w:color="FFFF00"/>
              <w:right w:val="single" w:sz="48" w:space="0" w:color="FFFF00"/>
            </w:tcBorders>
          </w:tcPr>
          <w:p w14:paraId="4BDC0067" w14:textId="6F1A64E6" w:rsidR="00443CAA" w:rsidRPr="006F157B" w:rsidRDefault="00D577FF" w:rsidP="006F157B">
            <w:pPr>
              <w:jc w:val="center"/>
              <w:rPr>
                <w:rFonts w:ascii="Arial" w:hAnsi="Arial" w:cs="Arial"/>
                <w:b/>
                <w:color w:val="000000" w:themeColor="text1"/>
                <w:sz w:val="24"/>
                <w:szCs w:val="24"/>
              </w:rPr>
            </w:pPr>
            <w:r w:rsidRPr="00D577FF">
              <w:rPr>
                <w:rFonts w:ascii="Arial" w:hAnsi="Arial" w:cs="Arial"/>
                <w:b/>
                <w:color w:val="000000" w:themeColor="text1"/>
                <w:sz w:val="24"/>
                <w:szCs w:val="24"/>
              </w:rPr>
              <w:t>Errichten von Bau- und Montagestellen</w:t>
            </w:r>
          </w:p>
        </w:tc>
      </w:tr>
      <w:tr w:rsidR="00443CAA" w:rsidRPr="00443CAA" w14:paraId="75AC85D3" w14:textId="77777777" w:rsidTr="002755E7">
        <w:trPr>
          <w:trHeight w:val="266"/>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252E20C9" w14:textId="09A89058" w:rsidR="00F8009A" w:rsidRPr="00443CAA" w:rsidRDefault="00443CAA" w:rsidP="00A25DF1">
            <w:pPr>
              <w:jc w:val="center"/>
              <w:rPr>
                <w:rFonts w:ascii="Arial" w:hAnsi="Arial" w:cs="Arial"/>
                <w:b/>
                <w:color w:val="000000" w:themeColor="text1"/>
                <w:sz w:val="24"/>
              </w:rPr>
            </w:pPr>
            <w:r>
              <w:rPr>
                <w:rFonts w:ascii="Arial" w:hAnsi="Arial"/>
                <w:b/>
                <w:sz w:val="24"/>
              </w:rPr>
              <w:t>Anwendungsbereich</w:t>
            </w:r>
          </w:p>
        </w:tc>
      </w:tr>
      <w:tr w:rsidR="00F1424D" w:rsidRPr="00443CAA" w14:paraId="04E26A2B" w14:textId="77777777" w:rsidTr="002755E7">
        <w:trPr>
          <w:trHeight w:val="20"/>
        </w:trPr>
        <w:tc>
          <w:tcPr>
            <w:tcW w:w="1276" w:type="dxa"/>
            <w:tcBorders>
              <w:top w:val="single" w:sz="48" w:space="0" w:color="FFFF00"/>
              <w:left w:val="single" w:sz="48" w:space="0" w:color="FFFF00"/>
              <w:bottom w:val="single" w:sz="48" w:space="0" w:color="FFFF00"/>
              <w:right w:val="nil"/>
            </w:tcBorders>
            <w:vAlign w:val="center"/>
          </w:tcPr>
          <w:p w14:paraId="7696E271" w14:textId="243AA692" w:rsidR="00F1424D" w:rsidRPr="00443CAA" w:rsidRDefault="00F1424D" w:rsidP="00AD5787">
            <w:pPr>
              <w:ind w:hanging="70"/>
              <w:jc w:val="center"/>
              <w:rPr>
                <w:rFonts w:ascii="Arial" w:hAnsi="Arial" w:cs="Arial"/>
              </w:rPr>
            </w:pPr>
          </w:p>
        </w:tc>
        <w:tc>
          <w:tcPr>
            <w:tcW w:w="8222" w:type="dxa"/>
            <w:gridSpan w:val="3"/>
            <w:tcBorders>
              <w:top w:val="single" w:sz="48" w:space="0" w:color="FFFF00"/>
              <w:left w:val="nil"/>
              <w:bottom w:val="single" w:sz="48" w:space="0" w:color="FFFF00"/>
              <w:right w:val="nil"/>
            </w:tcBorders>
            <w:vAlign w:val="center"/>
          </w:tcPr>
          <w:p w14:paraId="49C74FCE" w14:textId="3F4D4310" w:rsidR="00C61FDD" w:rsidRPr="00C61FDD" w:rsidRDefault="00C61FDD" w:rsidP="00C61FDD">
            <w:pPr>
              <w:pStyle w:val="Listenabsatz"/>
              <w:numPr>
                <w:ilvl w:val="0"/>
                <w:numId w:val="1"/>
              </w:numPr>
              <w:ind w:left="355"/>
              <w:rPr>
                <w:rFonts w:ascii="Arial" w:hAnsi="Arial" w:cs="Arial"/>
              </w:rPr>
            </w:pPr>
            <w:r w:rsidRPr="005670F4">
              <w:rPr>
                <w:rFonts w:ascii="Arial" w:hAnsi="Arial" w:cs="Arial"/>
              </w:rPr>
              <w:t>Errichten un</w:t>
            </w:r>
            <w:r>
              <w:rPr>
                <w:rFonts w:ascii="Arial" w:hAnsi="Arial" w:cs="Arial"/>
              </w:rPr>
              <w:t xml:space="preserve">d Betreiben von Baustromanlagen </w:t>
            </w:r>
            <w:r w:rsidRPr="005670F4">
              <w:rPr>
                <w:rFonts w:ascii="Arial" w:hAnsi="Arial" w:cs="Arial"/>
              </w:rPr>
              <w:t xml:space="preserve">nach VDE 0100-704 und </w:t>
            </w:r>
            <w:r>
              <w:rPr>
                <w:rFonts w:ascii="Arial" w:hAnsi="Arial" w:cs="Arial"/>
              </w:rPr>
              <w:t>DGUV Information 203-006.</w:t>
            </w:r>
          </w:p>
          <w:p w14:paraId="7E4D70B1" w14:textId="77777777" w:rsidR="00C61FDD" w:rsidRPr="005670F4" w:rsidRDefault="00C61FDD" w:rsidP="00C61FDD">
            <w:pPr>
              <w:pStyle w:val="Listenabsatz"/>
              <w:numPr>
                <w:ilvl w:val="0"/>
                <w:numId w:val="1"/>
              </w:numPr>
              <w:ind w:left="355"/>
              <w:rPr>
                <w:rFonts w:ascii="Arial" w:hAnsi="Arial" w:cs="Arial"/>
              </w:rPr>
            </w:pPr>
            <w:r w:rsidRPr="005670F4">
              <w:rPr>
                <w:rFonts w:ascii="Arial" w:hAnsi="Arial" w:cs="Arial"/>
              </w:rPr>
              <w:t>Diese Arbeitsanweisung findet Anwendung auf Bau- und Montagestellen, d.h. in Bereichen, in denen Bauarbeiten durchgeführt und erhöhte Anforderungen wegen der Beanspruchung der elektrischen Betriebsmittel gestellt werden.</w:t>
            </w:r>
          </w:p>
          <w:p w14:paraId="7BE934DA" w14:textId="77777777" w:rsidR="00C61FDD" w:rsidRPr="005670F4" w:rsidRDefault="00C61FDD" w:rsidP="00C61FDD">
            <w:pPr>
              <w:pStyle w:val="Listenabsatz"/>
              <w:numPr>
                <w:ilvl w:val="0"/>
                <w:numId w:val="1"/>
              </w:numPr>
              <w:ind w:left="355"/>
              <w:rPr>
                <w:rFonts w:ascii="Arial" w:hAnsi="Arial" w:cs="Arial"/>
              </w:rPr>
            </w:pPr>
            <w:r w:rsidRPr="005670F4">
              <w:rPr>
                <w:rFonts w:ascii="Arial" w:hAnsi="Arial" w:cs="Arial"/>
              </w:rPr>
              <w:t>Bauarbeiten sind Herstellung, Instandhaltung, Änderung und Beseitigung von baulichen Anlagen einschließlich der vorbereitenden und abschließenden Arbeiten.</w:t>
            </w:r>
          </w:p>
          <w:p w14:paraId="39AACE74" w14:textId="4B1953C1" w:rsidR="00320E3B" w:rsidRPr="001B2612" w:rsidRDefault="00C61FDD" w:rsidP="001B2612">
            <w:pPr>
              <w:pStyle w:val="Listenabsatz"/>
              <w:numPr>
                <w:ilvl w:val="0"/>
                <w:numId w:val="1"/>
              </w:numPr>
              <w:ind w:left="355"/>
              <w:rPr>
                <w:rFonts w:ascii="Arial" w:hAnsi="Arial" w:cs="Arial"/>
              </w:rPr>
            </w:pPr>
            <w:r w:rsidRPr="005670F4">
              <w:rPr>
                <w:rFonts w:ascii="Arial" w:hAnsi="Arial" w:cs="Arial"/>
              </w:rPr>
              <w:t>Bau- und Montagestellen sind Bereiche, in denen Bau- und/oder Montagearbeiten durchgeführt werden.</w:t>
            </w:r>
          </w:p>
        </w:tc>
        <w:tc>
          <w:tcPr>
            <w:tcW w:w="1245" w:type="dxa"/>
            <w:tcBorders>
              <w:top w:val="single" w:sz="48" w:space="0" w:color="FFFF00"/>
              <w:left w:val="nil"/>
              <w:bottom w:val="single" w:sz="48" w:space="0" w:color="FFFF00"/>
              <w:right w:val="single" w:sz="48" w:space="0" w:color="FFFF00"/>
            </w:tcBorders>
            <w:vAlign w:val="center"/>
          </w:tcPr>
          <w:p w14:paraId="68BF1055" w14:textId="10CDDD93" w:rsidR="00F1424D" w:rsidRPr="00443CAA" w:rsidRDefault="00F1424D" w:rsidP="003E4420">
            <w:pPr>
              <w:jc w:val="center"/>
              <w:rPr>
                <w:rFonts w:ascii="Arial" w:hAnsi="Arial" w:cs="Arial"/>
              </w:rPr>
            </w:pPr>
          </w:p>
        </w:tc>
      </w:tr>
      <w:tr w:rsidR="00443CAA" w:rsidRPr="00443CAA" w14:paraId="66324E1D" w14:textId="77777777" w:rsidTr="002755E7">
        <w:trPr>
          <w:trHeight w:val="266"/>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5772B262" w14:textId="6690552F" w:rsidR="00765E10" w:rsidRPr="00443CAA" w:rsidRDefault="00765E10" w:rsidP="00765E10">
            <w:pPr>
              <w:jc w:val="center"/>
              <w:rPr>
                <w:rFonts w:ascii="Arial" w:hAnsi="Arial" w:cs="Arial"/>
                <w:b/>
                <w:color w:val="000000" w:themeColor="text1"/>
                <w:sz w:val="24"/>
              </w:rPr>
            </w:pPr>
            <w:r w:rsidRPr="00443CAA">
              <w:rPr>
                <w:rFonts w:ascii="Arial" w:hAnsi="Arial" w:cs="Arial"/>
                <w:b/>
                <w:bCs/>
                <w:color w:val="000000" w:themeColor="text1"/>
                <w:sz w:val="24"/>
              </w:rPr>
              <w:t xml:space="preserve">Gefahren für Mensch und Umwelt </w:t>
            </w:r>
          </w:p>
        </w:tc>
      </w:tr>
      <w:tr w:rsidR="00765E10" w:rsidRPr="00443CAA" w14:paraId="017D0686" w14:textId="77777777" w:rsidTr="002755E7">
        <w:trPr>
          <w:trHeight w:val="66"/>
        </w:trPr>
        <w:tc>
          <w:tcPr>
            <w:tcW w:w="1276" w:type="dxa"/>
            <w:tcBorders>
              <w:top w:val="single" w:sz="48" w:space="0" w:color="FFFF00"/>
              <w:left w:val="single" w:sz="48" w:space="0" w:color="FFFF00"/>
              <w:bottom w:val="single" w:sz="48" w:space="0" w:color="FFFF00"/>
            </w:tcBorders>
            <w:vAlign w:val="center"/>
          </w:tcPr>
          <w:p w14:paraId="32EB99AF" w14:textId="78935179" w:rsidR="00765E10" w:rsidRPr="00443CAA" w:rsidRDefault="00765E10" w:rsidP="00AF55A0">
            <w:pPr>
              <w:ind w:hanging="70"/>
              <w:jc w:val="center"/>
              <w:rPr>
                <w:rFonts w:ascii="Arial" w:hAnsi="Arial" w:cs="Arial"/>
              </w:rPr>
            </w:pPr>
            <w:r w:rsidRPr="00443CAA">
              <w:rPr>
                <w:rFonts w:ascii="Arial" w:hAnsi="Arial" w:cs="Arial"/>
                <w:color w:val="FF0000"/>
              </w:rPr>
              <w:t xml:space="preserve"> </w:t>
            </w:r>
            <w:r w:rsidR="00C61FDD" w:rsidRPr="00FE7F3F">
              <w:rPr>
                <w:rFonts w:ascii="Arial" w:hAnsi="Arial"/>
                <w:noProof/>
              </w:rPr>
              <w:drawing>
                <wp:inline distT="0" distB="0" distL="0" distR="0" wp14:anchorId="46A999CD" wp14:editId="737E1746">
                  <wp:extent cx="662400" cy="547200"/>
                  <wp:effectExtent l="0" t="0" r="4445" b="5715"/>
                  <wp:docPr id="3" name="Grafik 3" descr="C:\Users\moncayo\Documents\Spaces\R.O.E. Online\Dokumente neu\Zeichen\Warnzeichen\Warnung vor elektrischer Spann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oncayo\Documents\Spaces\R.O.E. Online\Dokumente neu\Zeichen\Warnzeichen\Warnung vor elektrischer Spannun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400" cy="547200"/>
                          </a:xfrm>
                          <a:prstGeom prst="rect">
                            <a:avLst/>
                          </a:prstGeom>
                          <a:noFill/>
                          <a:ln>
                            <a:noFill/>
                          </a:ln>
                        </pic:spPr>
                      </pic:pic>
                    </a:graphicData>
                  </a:graphic>
                </wp:inline>
              </w:drawing>
            </w:r>
          </w:p>
        </w:tc>
        <w:tc>
          <w:tcPr>
            <w:tcW w:w="8222" w:type="dxa"/>
            <w:gridSpan w:val="3"/>
            <w:tcBorders>
              <w:top w:val="single" w:sz="48" w:space="0" w:color="FFFF00"/>
              <w:bottom w:val="single" w:sz="48" w:space="0" w:color="FFFF00"/>
            </w:tcBorders>
            <w:vAlign w:val="center"/>
          </w:tcPr>
          <w:p w14:paraId="4E137E49" w14:textId="77777777" w:rsidR="00C61FDD" w:rsidRPr="00072430" w:rsidRDefault="00C61FDD" w:rsidP="00C61FDD">
            <w:pPr>
              <w:pStyle w:val="Listenabsatz"/>
              <w:numPr>
                <w:ilvl w:val="0"/>
                <w:numId w:val="1"/>
              </w:numPr>
              <w:ind w:left="355"/>
              <w:rPr>
                <w:rFonts w:ascii="Arial" w:hAnsi="Arial" w:cs="Arial"/>
              </w:rPr>
            </w:pPr>
            <w:r w:rsidRPr="00072430">
              <w:rPr>
                <w:rFonts w:ascii="Arial" w:hAnsi="Arial" w:cs="Arial"/>
              </w:rPr>
              <w:t>Elektrische Körperdurchströmung bei Berühren aktiver</w:t>
            </w:r>
            <w:r>
              <w:rPr>
                <w:rFonts w:ascii="Arial" w:hAnsi="Arial" w:cs="Arial"/>
              </w:rPr>
              <w:t xml:space="preserve"> </w:t>
            </w:r>
            <w:r w:rsidRPr="00072430">
              <w:rPr>
                <w:rFonts w:ascii="Arial" w:hAnsi="Arial" w:cs="Arial"/>
              </w:rPr>
              <w:t>Teile</w:t>
            </w:r>
          </w:p>
          <w:p w14:paraId="5CE088B7" w14:textId="77777777" w:rsidR="00C61FDD" w:rsidRPr="00072430" w:rsidRDefault="00C61FDD" w:rsidP="00C61FDD">
            <w:pPr>
              <w:pStyle w:val="Listenabsatz"/>
              <w:numPr>
                <w:ilvl w:val="0"/>
                <w:numId w:val="1"/>
              </w:numPr>
              <w:ind w:left="355"/>
              <w:rPr>
                <w:rFonts w:ascii="Arial" w:hAnsi="Arial" w:cs="Arial"/>
              </w:rPr>
            </w:pPr>
            <w:r w:rsidRPr="00072430">
              <w:rPr>
                <w:rFonts w:ascii="Arial" w:hAnsi="Arial" w:cs="Arial"/>
              </w:rPr>
              <w:t>Verbrennungsgefahr durch Lichtbogen</w:t>
            </w:r>
          </w:p>
          <w:p w14:paraId="5F161544" w14:textId="2CE9B849" w:rsidR="00765E10" w:rsidRPr="00443CAA" w:rsidRDefault="00C61FDD" w:rsidP="00C61FDD">
            <w:pPr>
              <w:pStyle w:val="Listenabsatz"/>
              <w:numPr>
                <w:ilvl w:val="0"/>
                <w:numId w:val="1"/>
              </w:numPr>
              <w:ind w:left="355"/>
              <w:rPr>
                <w:rFonts w:ascii="Arial" w:hAnsi="Arial" w:cs="Arial"/>
              </w:rPr>
            </w:pPr>
            <w:r w:rsidRPr="00072430">
              <w:rPr>
                <w:rFonts w:ascii="Arial" w:hAnsi="Arial" w:cs="Arial"/>
              </w:rPr>
              <w:t>Sekundärunfälle</w:t>
            </w:r>
          </w:p>
        </w:tc>
        <w:tc>
          <w:tcPr>
            <w:tcW w:w="1245" w:type="dxa"/>
            <w:tcBorders>
              <w:top w:val="single" w:sz="48" w:space="0" w:color="FFFF00"/>
              <w:bottom w:val="single" w:sz="48" w:space="0" w:color="FFFF00"/>
              <w:right w:val="single" w:sz="48" w:space="0" w:color="FFFF00"/>
            </w:tcBorders>
            <w:vAlign w:val="center"/>
          </w:tcPr>
          <w:p w14:paraId="6D3ABD4C" w14:textId="77777777" w:rsidR="00765E10" w:rsidRPr="00443CAA" w:rsidRDefault="00765E10" w:rsidP="00AF55A0">
            <w:pPr>
              <w:jc w:val="center"/>
              <w:rPr>
                <w:rFonts w:ascii="Arial" w:hAnsi="Arial" w:cs="Arial"/>
              </w:rPr>
            </w:pPr>
          </w:p>
        </w:tc>
      </w:tr>
      <w:tr w:rsidR="00443CAA" w:rsidRPr="00443CAA" w14:paraId="208F7F41" w14:textId="77777777" w:rsidTr="002755E7">
        <w:trPr>
          <w:trHeight w:val="13"/>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56233AB1" w14:textId="345462F2" w:rsidR="00F8009A" w:rsidRPr="00443CAA" w:rsidRDefault="00F8009A" w:rsidP="00F8009A">
            <w:pPr>
              <w:jc w:val="center"/>
              <w:rPr>
                <w:rFonts w:ascii="Arial" w:hAnsi="Arial" w:cs="Arial"/>
                <w:b/>
                <w:color w:val="000000" w:themeColor="text1"/>
                <w:sz w:val="24"/>
              </w:rPr>
            </w:pPr>
            <w:r w:rsidRPr="00443CAA">
              <w:rPr>
                <w:rFonts w:ascii="Arial" w:hAnsi="Arial" w:cs="Arial"/>
                <w:b/>
                <w:color w:val="000000" w:themeColor="text1"/>
                <w:sz w:val="24"/>
              </w:rPr>
              <w:t>Schutzmaßnahmen und Verhaltensregeln</w:t>
            </w:r>
          </w:p>
        </w:tc>
      </w:tr>
      <w:tr w:rsidR="00C947CF" w:rsidRPr="00443CAA" w14:paraId="49BB379A" w14:textId="77777777" w:rsidTr="002755E7">
        <w:trPr>
          <w:trHeight w:val="13"/>
        </w:trPr>
        <w:tc>
          <w:tcPr>
            <w:tcW w:w="1276" w:type="dxa"/>
            <w:tcBorders>
              <w:top w:val="single" w:sz="48" w:space="0" w:color="FFFF00"/>
              <w:left w:val="single" w:sz="48" w:space="0" w:color="FFFF00"/>
              <w:bottom w:val="single" w:sz="48" w:space="0" w:color="FFFF00"/>
            </w:tcBorders>
          </w:tcPr>
          <w:p w14:paraId="3C11AA1E" w14:textId="28AE6E57" w:rsidR="00C947CF" w:rsidRPr="00443CAA" w:rsidRDefault="00C947CF" w:rsidP="00B466E5">
            <w:pPr>
              <w:ind w:hanging="70"/>
              <w:jc w:val="center"/>
              <w:rPr>
                <w:rFonts w:ascii="Arial" w:hAnsi="Arial" w:cs="Arial"/>
              </w:rPr>
            </w:pPr>
          </w:p>
        </w:tc>
        <w:tc>
          <w:tcPr>
            <w:tcW w:w="8222" w:type="dxa"/>
            <w:gridSpan w:val="3"/>
            <w:tcBorders>
              <w:top w:val="single" w:sz="48" w:space="0" w:color="FFFF00"/>
              <w:bottom w:val="single" w:sz="48" w:space="0" w:color="FFFF00"/>
            </w:tcBorders>
            <w:vAlign w:val="center"/>
          </w:tcPr>
          <w:p w14:paraId="7EB7C4DE" w14:textId="7B8A8A5E" w:rsidR="00C61FDD" w:rsidRPr="009C0ACF" w:rsidRDefault="00C61FDD" w:rsidP="00C61FDD">
            <w:pPr>
              <w:pStyle w:val="Listenabsatz"/>
              <w:numPr>
                <w:ilvl w:val="0"/>
                <w:numId w:val="1"/>
              </w:numPr>
              <w:ind w:left="355"/>
              <w:rPr>
                <w:rFonts w:ascii="Arial" w:hAnsi="Arial" w:cs="Arial"/>
              </w:rPr>
            </w:pPr>
            <w:r w:rsidRPr="009C0ACF">
              <w:rPr>
                <w:rFonts w:ascii="Arial" w:hAnsi="Arial" w:cs="Arial"/>
              </w:rPr>
              <w:t xml:space="preserve">Einsatz von Baustromverteilern nach </w:t>
            </w:r>
            <w:r w:rsidR="00A93C30">
              <w:rPr>
                <w:rFonts w:ascii="Arial" w:hAnsi="Arial" w:cs="Arial"/>
              </w:rPr>
              <w:t>DIN EN 61439-4</w:t>
            </w:r>
            <w:r w:rsidRPr="009C0ACF">
              <w:rPr>
                <w:rFonts w:ascii="Arial" w:hAnsi="Arial" w:cs="Arial"/>
              </w:rPr>
              <w:t>.</w:t>
            </w:r>
          </w:p>
          <w:p w14:paraId="6B08830A" w14:textId="77777777" w:rsidR="00C61FDD" w:rsidRPr="009C0ACF" w:rsidRDefault="00C61FDD" w:rsidP="00C61FDD">
            <w:pPr>
              <w:pStyle w:val="Listenabsatz"/>
              <w:numPr>
                <w:ilvl w:val="0"/>
                <w:numId w:val="1"/>
              </w:numPr>
              <w:ind w:left="355"/>
              <w:rPr>
                <w:rFonts w:ascii="Arial" w:hAnsi="Arial" w:cs="Arial"/>
              </w:rPr>
            </w:pPr>
            <w:r w:rsidRPr="009C0ACF">
              <w:rPr>
                <w:rFonts w:ascii="Arial" w:hAnsi="Arial" w:cs="Arial"/>
              </w:rPr>
              <w:t>Bei Vorhandensein von Brand- und Explosionsgefahr müssen besondere Bestimmungen beachtet und eingehalten werden.</w:t>
            </w:r>
          </w:p>
          <w:p w14:paraId="4098035B" w14:textId="77777777" w:rsidR="00C61FDD" w:rsidRPr="00F72F2D" w:rsidRDefault="00C61FDD" w:rsidP="00C61FDD">
            <w:pPr>
              <w:pStyle w:val="Listenabsatz"/>
              <w:numPr>
                <w:ilvl w:val="0"/>
                <w:numId w:val="1"/>
              </w:numPr>
              <w:ind w:left="355"/>
              <w:rPr>
                <w:rFonts w:ascii="Arial" w:hAnsi="Arial" w:cs="Arial"/>
              </w:rPr>
            </w:pPr>
            <w:r w:rsidRPr="009C0ACF">
              <w:rPr>
                <w:rFonts w:ascii="Arial" w:hAnsi="Arial" w:cs="Arial"/>
              </w:rPr>
              <w:t>Feuerlöscher bereitstellen.</w:t>
            </w:r>
          </w:p>
          <w:p w14:paraId="22C5831E" w14:textId="731763BB" w:rsidR="00C61FDD" w:rsidRPr="00F72F2D" w:rsidRDefault="00A93C30" w:rsidP="00C61FDD">
            <w:pPr>
              <w:pStyle w:val="Listenabsatz"/>
              <w:numPr>
                <w:ilvl w:val="0"/>
                <w:numId w:val="1"/>
              </w:numPr>
              <w:ind w:left="355"/>
              <w:rPr>
                <w:rFonts w:ascii="Arial" w:hAnsi="Arial" w:cs="Arial"/>
              </w:rPr>
            </w:pPr>
            <w:r>
              <w:rPr>
                <w:rFonts w:ascii="Arial" w:hAnsi="Arial" w:cs="Arial"/>
              </w:rPr>
              <w:t>Baustromverteiler müssen steckbar oder mit Hauptschalter ausgerüstet sein</w:t>
            </w:r>
            <w:r w:rsidR="00C61FDD" w:rsidRPr="009C0ACF">
              <w:rPr>
                <w:rFonts w:ascii="Arial" w:hAnsi="Arial" w:cs="Arial"/>
              </w:rPr>
              <w:t>.</w:t>
            </w:r>
          </w:p>
          <w:p w14:paraId="6FA4DBE6" w14:textId="58FE3BE4" w:rsidR="00632069" w:rsidRPr="00443CAA" w:rsidRDefault="00A93C30" w:rsidP="00C61FDD">
            <w:pPr>
              <w:pStyle w:val="Listenabsatz"/>
              <w:numPr>
                <w:ilvl w:val="0"/>
                <w:numId w:val="1"/>
              </w:numPr>
              <w:ind w:left="355"/>
              <w:rPr>
                <w:rFonts w:ascii="Arial" w:hAnsi="Arial" w:cs="Arial"/>
              </w:rPr>
            </w:pPr>
            <w:r>
              <w:rPr>
                <w:rFonts w:ascii="Arial" w:hAnsi="Arial" w:cs="Arial"/>
              </w:rPr>
              <w:t>Für Drehstrom-Steckdosen sind RCD Typ B</w:t>
            </w:r>
            <w:r w:rsidR="0028048F">
              <w:rPr>
                <w:rFonts w:ascii="Arial" w:hAnsi="Arial" w:cs="Arial"/>
              </w:rPr>
              <w:t xml:space="preserve"> erforderlich, für Wechselstrom-Steckdosen RCD Typ A</w:t>
            </w:r>
          </w:p>
        </w:tc>
        <w:tc>
          <w:tcPr>
            <w:tcW w:w="1245" w:type="dxa"/>
            <w:tcBorders>
              <w:top w:val="single" w:sz="48" w:space="0" w:color="FFFF00"/>
              <w:bottom w:val="single" w:sz="48" w:space="0" w:color="FFFF00"/>
              <w:right w:val="single" w:sz="48" w:space="0" w:color="FFFF00"/>
            </w:tcBorders>
            <w:vAlign w:val="center"/>
          </w:tcPr>
          <w:p w14:paraId="229503B0" w14:textId="2E4ACAE3" w:rsidR="00C947CF" w:rsidRPr="00443CAA" w:rsidRDefault="00C947CF" w:rsidP="003E4420">
            <w:pPr>
              <w:jc w:val="center"/>
              <w:rPr>
                <w:rFonts w:ascii="Arial" w:hAnsi="Arial" w:cs="Arial"/>
              </w:rPr>
            </w:pPr>
          </w:p>
        </w:tc>
      </w:tr>
      <w:tr w:rsidR="00443CAA" w:rsidRPr="00443CAA" w14:paraId="2CE1E579" w14:textId="77777777" w:rsidTr="002755E7">
        <w:trPr>
          <w:trHeight w:val="13"/>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0061395A" w14:textId="02B94887" w:rsidR="00443CAA" w:rsidRPr="00443CAA" w:rsidRDefault="00443CAA" w:rsidP="00427C2E">
            <w:pPr>
              <w:jc w:val="center"/>
              <w:rPr>
                <w:rFonts w:ascii="Arial" w:hAnsi="Arial" w:cs="Arial"/>
                <w:b/>
                <w:color w:val="000000" w:themeColor="text1"/>
                <w:sz w:val="24"/>
              </w:rPr>
            </w:pPr>
            <w:r>
              <w:rPr>
                <w:rFonts w:ascii="Arial" w:hAnsi="Arial"/>
                <w:b/>
                <w:sz w:val="24"/>
              </w:rPr>
              <w:t>Verhalten bei Unregelmäßigkeiten</w:t>
            </w:r>
          </w:p>
        </w:tc>
      </w:tr>
      <w:tr w:rsidR="00443CAA" w:rsidRPr="00443CAA" w14:paraId="52CAC3F9" w14:textId="77777777" w:rsidTr="002755E7">
        <w:trPr>
          <w:trHeight w:val="20"/>
        </w:trPr>
        <w:tc>
          <w:tcPr>
            <w:tcW w:w="1276" w:type="dxa"/>
            <w:tcBorders>
              <w:top w:val="single" w:sz="48" w:space="0" w:color="FFFF00"/>
              <w:left w:val="single" w:sz="48" w:space="0" w:color="FFFF00"/>
              <w:bottom w:val="single" w:sz="48" w:space="0" w:color="FFFF00"/>
            </w:tcBorders>
            <w:vAlign w:val="center"/>
          </w:tcPr>
          <w:p w14:paraId="712D1A23" w14:textId="1B554635" w:rsidR="00443CAA" w:rsidRPr="00443CAA" w:rsidRDefault="00320E3B" w:rsidP="00427C2E">
            <w:pPr>
              <w:jc w:val="center"/>
              <w:rPr>
                <w:rFonts w:ascii="Arial" w:hAnsi="Arial" w:cs="Arial"/>
              </w:rPr>
            </w:pPr>
            <w:r>
              <w:rPr>
                <w:noProof/>
              </w:rPr>
              <w:drawing>
                <wp:inline distT="0" distB="0" distL="0" distR="0" wp14:anchorId="79A38827" wp14:editId="637BB17F">
                  <wp:extent cx="606425" cy="606425"/>
                  <wp:effectExtent l="0" t="0" r="3175" b="3175"/>
                  <wp:docPr id="4" name="Bild 4" descr="Notruf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ruftelef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425" cy="606425"/>
                          </a:xfrm>
                          <a:prstGeom prst="rect">
                            <a:avLst/>
                          </a:prstGeom>
                          <a:noFill/>
                          <a:ln>
                            <a:noFill/>
                          </a:ln>
                        </pic:spPr>
                      </pic:pic>
                    </a:graphicData>
                  </a:graphic>
                </wp:inline>
              </w:drawing>
            </w:r>
          </w:p>
        </w:tc>
        <w:tc>
          <w:tcPr>
            <w:tcW w:w="8222" w:type="dxa"/>
            <w:gridSpan w:val="3"/>
            <w:tcBorders>
              <w:top w:val="single" w:sz="48" w:space="0" w:color="FFFF00"/>
              <w:bottom w:val="single" w:sz="48" w:space="0" w:color="FFFF00"/>
            </w:tcBorders>
            <w:vAlign w:val="center"/>
          </w:tcPr>
          <w:p w14:paraId="79EFBBEE"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Bei Auftreten von Gefahren vor oder während der Arbeit ist der Arbeitsverantwortliche vor Ort berechtigt und verpflichtet, die Arbeiten nicht zu beginnen oder abzubrechen. Es ist umgehend der Anlagenverantwortliche zu informieren.</w:t>
            </w:r>
          </w:p>
          <w:p w14:paraId="7D0997B6" w14:textId="77777777" w:rsidR="00320E3B" w:rsidRPr="00320E3B" w:rsidRDefault="00320E3B" w:rsidP="00320E3B">
            <w:pPr>
              <w:numPr>
                <w:ilvl w:val="0"/>
                <w:numId w:val="12"/>
              </w:numPr>
              <w:autoSpaceDE w:val="0"/>
              <w:autoSpaceDN w:val="0"/>
              <w:adjustRightInd w:val="0"/>
              <w:rPr>
                <w:rFonts w:ascii="Arial" w:hAnsi="Arial" w:cs="Arial"/>
                <w:color w:val="000000"/>
              </w:rPr>
            </w:pPr>
            <w:r w:rsidRPr="00320E3B">
              <w:rPr>
                <w:rFonts w:ascii="Arial" w:hAnsi="Arial" w:cs="Arial"/>
                <w:color w:val="000000"/>
              </w:rPr>
              <w:t xml:space="preserve">Tel.: </w:t>
            </w:r>
            <w:r w:rsidRPr="00320E3B">
              <w:rPr>
                <w:rFonts w:ascii="Arial" w:hAnsi="Arial" w:cs="Arial"/>
                <w:color w:val="000000"/>
              </w:rPr>
              <w:fldChar w:fldCharType="begin">
                <w:ffData>
                  <w:name w:val="Text11"/>
                  <w:enabled/>
                  <w:calcOnExit w:val="0"/>
                  <w:textInput/>
                </w:ffData>
              </w:fldChar>
            </w:r>
            <w:bookmarkStart w:id="0" w:name="Text11"/>
            <w:r w:rsidRPr="00320E3B">
              <w:rPr>
                <w:rFonts w:ascii="Arial" w:hAnsi="Arial" w:cs="Arial"/>
                <w:color w:val="000000"/>
              </w:rPr>
              <w:instrText xml:space="preserve"> FORMTEXT </w:instrText>
            </w:r>
            <w:r w:rsidRPr="00320E3B">
              <w:rPr>
                <w:rFonts w:ascii="Arial" w:hAnsi="Arial" w:cs="Arial"/>
                <w:color w:val="000000"/>
              </w:rPr>
            </w:r>
            <w:r w:rsidRPr="00320E3B">
              <w:rPr>
                <w:rFonts w:ascii="Arial" w:hAnsi="Arial" w:cs="Arial"/>
                <w:color w:val="000000"/>
              </w:rPr>
              <w:fldChar w:fldCharType="separate"/>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fldChar w:fldCharType="end"/>
            </w:r>
            <w:bookmarkEnd w:id="0"/>
          </w:p>
          <w:p w14:paraId="740E23DD"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Bei Gefährdungen verursachenden oder den Betrieb gefährdenden Unregelmäßigkeiten ist der Anlagenverantwortliche zu informieren.</w:t>
            </w:r>
          </w:p>
          <w:p w14:paraId="5D82D423" w14:textId="77777777" w:rsidR="00320E3B" w:rsidRPr="00320E3B" w:rsidRDefault="00320E3B" w:rsidP="00320E3B">
            <w:pPr>
              <w:numPr>
                <w:ilvl w:val="0"/>
                <w:numId w:val="12"/>
              </w:numPr>
              <w:autoSpaceDE w:val="0"/>
              <w:autoSpaceDN w:val="0"/>
              <w:adjustRightInd w:val="0"/>
              <w:rPr>
                <w:rFonts w:ascii="Arial" w:hAnsi="Arial" w:cs="Arial"/>
                <w:color w:val="000000"/>
              </w:rPr>
            </w:pPr>
            <w:r w:rsidRPr="00320E3B">
              <w:rPr>
                <w:rFonts w:ascii="Arial" w:hAnsi="Arial" w:cs="Arial"/>
                <w:color w:val="000000"/>
              </w:rPr>
              <w:t xml:space="preserve">Tel.: </w:t>
            </w:r>
            <w:r w:rsidRPr="00320E3B">
              <w:rPr>
                <w:rFonts w:ascii="Arial" w:hAnsi="Arial" w:cs="Arial"/>
                <w:color w:val="000000"/>
              </w:rPr>
              <w:fldChar w:fldCharType="begin">
                <w:ffData>
                  <w:name w:val="Text11"/>
                  <w:enabled/>
                  <w:calcOnExit w:val="0"/>
                  <w:textInput/>
                </w:ffData>
              </w:fldChar>
            </w:r>
            <w:r w:rsidRPr="00320E3B">
              <w:rPr>
                <w:rFonts w:ascii="Arial" w:hAnsi="Arial" w:cs="Arial"/>
                <w:color w:val="000000"/>
              </w:rPr>
              <w:instrText xml:space="preserve"> FORMTEXT </w:instrText>
            </w:r>
            <w:r w:rsidRPr="00320E3B">
              <w:rPr>
                <w:rFonts w:ascii="Arial" w:hAnsi="Arial" w:cs="Arial"/>
                <w:color w:val="000000"/>
              </w:rPr>
            </w:r>
            <w:r w:rsidRPr="00320E3B">
              <w:rPr>
                <w:rFonts w:ascii="Arial" w:hAnsi="Arial" w:cs="Arial"/>
                <w:color w:val="000000"/>
              </w:rPr>
              <w:fldChar w:fldCharType="separate"/>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fldChar w:fldCharType="end"/>
            </w:r>
          </w:p>
          <w:p w14:paraId="6A50AE5E" w14:textId="7F11307B" w:rsidR="00320E3B" w:rsidRPr="00443CAA"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Bei einer Arbeitsunterbrechung ist der Arbeitsplatz so zu sichern, dass sich keine Gefährdungen ergeben können.</w:t>
            </w:r>
          </w:p>
        </w:tc>
        <w:tc>
          <w:tcPr>
            <w:tcW w:w="1245" w:type="dxa"/>
            <w:tcBorders>
              <w:top w:val="single" w:sz="48" w:space="0" w:color="FFFF00"/>
              <w:bottom w:val="single" w:sz="48" w:space="0" w:color="FFFF00"/>
              <w:right w:val="single" w:sz="48" w:space="0" w:color="FFFF00"/>
            </w:tcBorders>
            <w:vAlign w:val="center"/>
          </w:tcPr>
          <w:p w14:paraId="343E3D84" w14:textId="77777777" w:rsidR="00443CAA" w:rsidRPr="00443CAA" w:rsidRDefault="00443CAA" w:rsidP="00427C2E">
            <w:pPr>
              <w:jc w:val="center"/>
              <w:rPr>
                <w:rFonts w:ascii="Arial" w:hAnsi="Arial" w:cs="Arial"/>
              </w:rPr>
            </w:pPr>
          </w:p>
        </w:tc>
      </w:tr>
      <w:tr w:rsidR="00443CAA" w:rsidRPr="00443CAA" w14:paraId="20330136" w14:textId="77777777" w:rsidTr="002755E7">
        <w:trPr>
          <w:trHeight w:val="13"/>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47CD0B30" w14:textId="21222A87" w:rsidR="00443CAA" w:rsidRPr="00443CAA" w:rsidRDefault="00443CAA" w:rsidP="00427C2E">
            <w:pPr>
              <w:jc w:val="center"/>
              <w:rPr>
                <w:rFonts w:ascii="Arial" w:hAnsi="Arial" w:cs="Arial"/>
                <w:b/>
                <w:color w:val="000000" w:themeColor="text1"/>
                <w:sz w:val="24"/>
              </w:rPr>
            </w:pPr>
            <w:r>
              <w:rPr>
                <w:rFonts w:ascii="Arial" w:hAnsi="Arial"/>
                <w:b/>
                <w:sz w:val="24"/>
              </w:rPr>
              <w:t>Verhalten bei Unfällen</w:t>
            </w:r>
          </w:p>
        </w:tc>
      </w:tr>
      <w:tr w:rsidR="00443CAA" w:rsidRPr="00443CAA" w14:paraId="657C7803" w14:textId="77777777" w:rsidTr="002755E7">
        <w:trPr>
          <w:trHeight w:val="20"/>
        </w:trPr>
        <w:tc>
          <w:tcPr>
            <w:tcW w:w="1276" w:type="dxa"/>
            <w:tcBorders>
              <w:top w:val="single" w:sz="48" w:space="0" w:color="FFFF00"/>
              <w:left w:val="single" w:sz="48" w:space="0" w:color="FFFF00"/>
              <w:bottom w:val="single" w:sz="48" w:space="0" w:color="FFFF00"/>
            </w:tcBorders>
            <w:vAlign w:val="center"/>
          </w:tcPr>
          <w:p w14:paraId="5FC2471D" w14:textId="3CF3CA88" w:rsidR="00443CAA" w:rsidRPr="00443CAA" w:rsidRDefault="00320E3B" w:rsidP="00427C2E">
            <w:pPr>
              <w:jc w:val="center"/>
              <w:rPr>
                <w:rFonts w:ascii="Arial" w:hAnsi="Arial" w:cs="Arial"/>
              </w:rPr>
            </w:pPr>
            <w:r>
              <w:rPr>
                <w:noProof/>
              </w:rPr>
              <w:drawing>
                <wp:inline distT="0" distB="0" distL="0" distR="0" wp14:anchorId="13A0661C" wp14:editId="7051D296">
                  <wp:extent cx="585470" cy="585470"/>
                  <wp:effectExtent l="0" t="0" r="0" b="0"/>
                  <wp:docPr id="5" name="Bild 5" descr="Notruf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truftelef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inline>
              </w:drawing>
            </w:r>
          </w:p>
        </w:tc>
        <w:tc>
          <w:tcPr>
            <w:tcW w:w="8222" w:type="dxa"/>
            <w:gridSpan w:val="3"/>
            <w:tcBorders>
              <w:top w:val="single" w:sz="48" w:space="0" w:color="FFFF00"/>
              <w:bottom w:val="single" w:sz="48" w:space="0" w:color="FFFF00"/>
            </w:tcBorders>
            <w:vAlign w:val="center"/>
          </w:tcPr>
          <w:p w14:paraId="4CC669CC"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Retten, nur nach Gewährleistung der erforderlichen Schutzmaßnahmen.</w:t>
            </w:r>
          </w:p>
          <w:p w14:paraId="72D58884"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Eigenschutz geht vor Rettung.</w:t>
            </w:r>
          </w:p>
          <w:p w14:paraId="04E32A8A"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Leistung der Ersten Hilfe durch Ersthelfer vor Ort.</w:t>
            </w:r>
          </w:p>
          <w:p w14:paraId="19E3A9E8"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Unfallstelle im erforderlichen Umfang sichern.</w:t>
            </w:r>
          </w:p>
          <w:p w14:paraId="4DF9DE7B"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 xml:space="preserve">Verständigung Rettungsdienst </w:t>
            </w:r>
          </w:p>
          <w:p w14:paraId="6E0F9EAD" w14:textId="79619F8B" w:rsidR="00320E3B" w:rsidRPr="00320E3B" w:rsidRDefault="00320E3B" w:rsidP="00320E3B">
            <w:pPr>
              <w:numPr>
                <w:ilvl w:val="0"/>
                <w:numId w:val="12"/>
              </w:numPr>
              <w:autoSpaceDE w:val="0"/>
              <w:autoSpaceDN w:val="0"/>
              <w:adjustRightInd w:val="0"/>
              <w:rPr>
                <w:rFonts w:ascii="Arial" w:hAnsi="Arial" w:cs="Arial"/>
                <w:color w:val="000000"/>
              </w:rPr>
            </w:pPr>
            <w:r w:rsidRPr="00320E3B">
              <w:rPr>
                <w:rFonts w:ascii="Arial" w:hAnsi="Arial" w:cs="Arial"/>
                <w:color w:val="000000"/>
              </w:rPr>
              <w:t xml:space="preserve">Notruf 112 oder Tel.: </w:t>
            </w:r>
            <w:r w:rsidRPr="00320E3B">
              <w:rPr>
                <w:rFonts w:ascii="Arial" w:hAnsi="Arial" w:cs="Arial"/>
                <w:color w:val="000000"/>
              </w:rPr>
              <w:fldChar w:fldCharType="begin">
                <w:ffData>
                  <w:name w:val="Text11"/>
                  <w:enabled/>
                  <w:calcOnExit w:val="0"/>
                  <w:textInput/>
                </w:ffData>
              </w:fldChar>
            </w:r>
            <w:r w:rsidRPr="00320E3B">
              <w:rPr>
                <w:rFonts w:ascii="Arial" w:hAnsi="Arial" w:cs="Arial"/>
                <w:color w:val="000000"/>
              </w:rPr>
              <w:instrText xml:space="preserve"> FORMTEXT </w:instrText>
            </w:r>
            <w:r w:rsidRPr="00320E3B">
              <w:rPr>
                <w:rFonts w:ascii="Arial" w:hAnsi="Arial" w:cs="Arial"/>
                <w:color w:val="000000"/>
              </w:rPr>
            </w:r>
            <w:r w:rsidRPr="00320E3B">
              <w:rPr>
                <w:rFonts w:ascii="Arial" w:hAnsi="Arial" w:cs="Arial"/>
                <w:color w:val="000000"/>
              </w:rPr>
              <w:fldChar w:fldCharType="separate"/>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fldChar w:fldCharType="end"/>
            </w:r>
          </w:p>
          <w:p w14:paraId="6847500D"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Telefonische Unfallmeldung an:</w:t>
            </w:r>
          </w:p>
          <w:p w14:paraId="3B2EFCDA" w14:textId="7119CD84" w:rsidR="007815E7" w:rsidRPr="007815E7" w:rsidRDefault="00320E3B" w:rsidP="007815E7">
            <w:pPr>
              <w:numPr>
                <w:ilvl w:val="0"/>
                <w:numId w:val="12"/>
              </w:numPr>
              <w:autoSpaceDE w:val="0"/>
              <w:autoSpaceDN w:val="0"/>
              <w:adjustRightInd w:val="0"/>
              <w:rPr>
                <w:rFonts w:ascii="Arial" w:hAnsi="Arial" w:cs="Arial"/>
                <w:color w:val="000000"/>
              </w:rPr>
            </w:pPr>
            <w:r w:rsidRPr="00320E3B">
              <w:rPr>
                <w:rFonts w:ascii="Arial" w:hAnsi="Arial" w:cs="Arial"/>
                <w:color w:val="000000"/>
              </w:rPr>
              <w:t xml:space="preserve">Tel.: </w:t>
            </w:r>
            <w:r w:rsidRPr="00320E3B">
              <w:rPr>
                <w:rFonts w:ascii="Arial" w:hAnsi="Arial" w:cs="Arial"/>
                <w:color w:val="000000"/>
              </w:rPr>
              <w:fldChar w:fldCharType="begin">
                <w:ffData>
                  <w:name w:val="Text11"/>
                  <w:enabled/>
                  <w:calcOnExit w:val="0"/>
                  <w:textInput/>
                </w:ffData>
              </w:fldChar>
            </w:r>
            <w:r w:rsidRPr="00320E3B">
              <w:rPr>
                <w:rFonts w:ascii="Arial" w:hAnsi="Arial" w:cs="Arial"/>
                <w:color w:val="000000"/>
              </w:rPr>
              <w:instrText xml:space="preserve"> FORMTEXT </w:instrText>
            </w:r>
            <w:r w:rsidRPr="00320E3B">
              <w:rPr>
                <w:rFonts w:ascii="Arial" w:hAnsi="Arial" w:cs="Arial"/>
                <w:color w:val="000000"/>
              </w:rPr>
            </w:r>
            <w:r w:rsidRPr="00320E3B">
              <w:rPr>
                <w:rFonts w:ascii="Arial" w:hAnsi="Arial" w:cs="Arial"/>
                <w:color w:val="000000"/>
              </w:rPr>
              <w:fldChar w:fldCharType="separate"/>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fldChar w:fldCharType="end"/>
            </w:r>
          </w:p>
        </w:tc>
        <w:tc>
          <w:tcPr>
            <w:tcW w:w="1245" w:type="dxa"/>
            <w:tcBorders>
              <w:top w:val="single" w:sz="48" w:space="0" w:color="FFFF00"/>
              <w:bottom w:val="single" w:sz="48" w:space="0" w:color="FFFF00"/>
              <w:right w:val="single" w:sz="48" w:space="0" w:color="FFFF00"/>
            </w:tcBorders>
            <w:vAlign w:val="center"/>
          </w:tcPr>
          <w:p w14:paraId="14A6FE75" w14:textId="50D4C5F4" w:rsidR="00443CAA" w:rsidRPr="00443CAA" w:rsidRDefault="00320E3B" w:rsidP="00427C2E">
            <w:pPr>
              <w:jc w:val="center"/>
              <w:rPr>
                <w:rFonts w:ascii="Arial" w:hAnsi="Arial" w:cs="Arial"/>
              </w:rPr>
            </w:pPr>
            <w:r>
              <w:rPr>
                <w:noProof/>
              </w:rPr>
              <w:drawing>
                <wp:inline distT="0" distB="0" distL="0" distR="0" wp14:anchorId="023F6F1A" wp14:editId="30FC0EE9">
                  <wp:extent cx="565150" cy="565150"/>
                  <wp:effectExtent l="0" t="0" r="0" b="0"/>
                  <wp:docPr id="8" name="Bild 8" descr="Erste Hil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Erste Hilf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150" cy="565150"/>
                          </a:xfrm>
                          <a:prstGeom prst="rect">
                            <a:avLst/>
                          </a:prstGeom>
                          <a:noFill/>
                          <a:ln>
                            <a:noFill/>
                          </a:ln>
                        </pic:spPr>
                      </pic:pic>
                    </a:graphicData>
                  </a:graphic>
                </wp:inline>
              </w:drawing>
            </w:r>
          </w:p>
        </w:tc>
      </w:tr>
    </w:tbl>
    <w:p w14:paraId="4423DA00" w14:textId="77777777" w:rsidR="001B2612" w:rsidRDefault="001B2612">
      <w:r>
        <w:br w:type="page"/>
      </w:r>
    </w:p>
    <w:tbl>
      <w:tblPr>
        <w:tblW w:w="10743" w:type="dxa"/>
        <w:tblInd w:w="-627" w:type="dxa"/>
        <w:tblBorders>
          <w:top w:val="single" w:sz="48" w:space="0" w:color="FFFF00"/>
          <w:left w:val="single" w:sz="48" w:space="0" w:color="FFFF00"/>
          <w:bottom w:val="single" w:sz="48" w:space="0" w:color="FFFF00"/>
          <w:right w:val="single" w:sz="48" w:space="0" w:color="FFFF00"/>
        </w:tblBorders>
        <w:tblLayout w:type="fixed"/>
        <w:tblCellMar>
          <w:left w:w="70" w:type="dxa"/>
          <w:right w:w="70" w:type="dxa"/>
        </w:tblCellMar>
        <w:tblLook w:val="0000" w:firstRow="0" w:lastRow="0" w:firstColumn="0" w:lastColumn="0" w:noHBand="0" w:noVBand="0"/>
      </w:tblPr>
      <w:tblGrid>
        <w:gridCol w:w="1276"/>
        <w:gridCol w:w="8222"/>
        <w:gridCol w:w="1245"/>
      </w:tblGrid>
      <w:tr w:rsidR="00443CAA" w:rsidRPr="00443CAA" w14:paraId="073CE67E" w14:textId="77777777" w:rsidTr="002755E7">
        <w:trPr>
          <w:trHeight w:val="13"/>
        </w:trPr>
        <w:tc>
          <w:tcPr>
            <w:tcW w:w="10743" w:type="dxa"/>
            <w:gridSpan w:val="3"/>
            <w:tcBorders>
              <w:top w:val="single" w:sz="48" w:space="0" w:color="FFFF00"/>
              <w:left w:val="single" w:sz="48" w:space="0" w:color="FFFF00"/>
              <w:bottom w:val="single" w:sz="48" w:space="0" w:color="FFFF00"/>
              <w:right w:val="single" w:sz="48" w:space="0" w:color="FFFF00"/>
            </w:tcBorders>
            <w:shd w:val="clear" w:color="auto" w:fill="FFFF00"/>
          </w:tcPr>
          <w:p w14:paraId="7314FD0E" w14:textId="25AEF619" w:rsidR="00443CAA" w:rsidRPr="00443CAA" w:rsidRDefault="00443CAA" w:rsidP="00427C2E">
            <w:pPr>
              <w:jc w:val="center"/>
              <w:rPr>
                <w:rFonts w:ascii="Arial" w:hAnsi="Arial" w:cs="Arial"/>
                <w:b/>
                <w:color w:val="000000" w:themeColor="text1"/>
                <w:sz w:val="24"/>
              </w:rPr>
            </w:pPr>
            <w:r>
              <w:rPr>
                <w:rFonts w:ascii="Arial" w:hAnsi="Arial"/>
                <w:b/>
                <w:sz w:val="24"/>
              </w:rPr>
              <w:lastRenderedPageBreak/>
              <w:t>Kontrollen des Arbeitsverantwortlichen</w:t>
            </w:r>
          </w:p>
        </w:tc>
      </w:tr>
      <w:tr w:rsidR="00443CAA" w:rsidRPr="00443CAA" w14:paraId="5836D537" w14:textId="77777777" w:rsidTr="002755E7">
        <w:trPr>
          <w:trHeight w:val="20"/>
        </w:trPr>
        <w:tc>
          <w:tcPr>
            <w:tcW w:w="1276" w:type="dxa"/>
            <w:tcBorders>
              <w:top w:val="single" w:sz="48" w:space="0" w:color="FFFF00"/>
              <w:left w:val="single" w:sz="48" w:space="0" w:color="FFFF00"/>
              <w:bottom w:val="single" w:sz="48" w:space="0" w:color="FFFF00"/>
            </w:tcBorders>
            <w:vAlign w:val="center"/>
          </w:tcPr>
          <w:p w14:paraId="46633289" w14:textId="77777777" w:rsidR="00443CAA" w:rsidRPr="00443CAA" w:rsidRDefault="00443CAA" w:rsidP="00427C2E">
            <w:pPr>
              <w:jc w:val="center"/>
              <w:rPr>
                <w:rFonts w:ascii="Arial" w:hAnsi="Arial" w:cs="Arial"/>
              </w:rPr>
            </w:pPr>
          </w:p>
        </w:tc>
        <w:tc>
          <w:tcPr>
            <w:tcW w:w="8222" w:type="dxa"/>
            <w:tcBorders>
              <w:top w:val="single" w:sz="48" w:space="0" w:color="FFFF00"/>
              <w:bottom w:val="single" w:sz="48" w:space="0" w:color="FFFF00"/>
            </w:tcBorders>
            <w:vAlign w:val="center"/>
          </w:tcPr>
          <w:p w14:paraId="6DD107F6"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Vor Aufnahme der Arbeit sind der Arbeitsplatz, der Anlagenzustand und alle zur Anwendung kommenden Ausrüstungen auf ordnungsgemäßen Zustand zu kontrollieren.</w:t>
            </w:r>
          </w:p>
          <w:p w14:paraId="2346E99B"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Beschädigte Ausrüstungen sind auszusondern.</w:t>
            </w:r>
          </w:p>
          <w:p w14:paraId="27971490" w14:textId="77777777" w:rsidR="00443CAA"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Arbeitet mehr als eine Person am Arbeitsplatz, erteilt der Arbeitsverantwortliche nach Unterweisung die Freigabe der Arbeitsstelle.</w:t>
            </w:r>
          </w:p>
          <w:p w14:paraId="6696858A" w14:textId="69FCAF3A" w:rsidR="007815E7" w:rsidRPr="00320E3B" w:rsidRDefault="007815E7" w:rsidP="00320E3B">
            <w:pPr>
              <w:numPr>
                <w:ilvl w:val="0"/>
                <w:numId w:val="6"/>
              </w:numPr>
              <w:autoSpaceDE w:val="0"/>
              <w:autoSpaceDN w:val="0"/>
              <w:adjustRightInd w:val="0"/>
              <w:ind w:left="355" w:hanging="283"/>
              <w:rPr>
                <w:rFonts w:ascii="Arial" w:hAnsi="Arial" w:cs="Arial"/>
                <w:color w:val="000000"/>
              </w:rPr>
            </w:pPr>
            <w:r>
              <w:rPr>
                <w:rFonts w:ascii="Arial" w:hAnsi="Arial" w:cs="Arial"/>
                <w:color w:val="000000"/>
              </w:rPr>
              <w:t>Erstellung einer ergänzenden Gefährdungsbeurteilung (PC_ORG_08) bzw. Last Minute Risk Analysis (LMRA) vor Beginn der Arbeit.</w:t>
            </w:r>
          </w:p>
        </w:tc>
        <w:tc>
          <w:tcPr>
            <w:tcW w:w="1245" w:type="dxa"/>
            <w:tcBorders>
              <w:top w:val="single" w:sz="48" w:space="0" w:color="FFFF00"/>
              <w:bottom w:val="single" w:sz="48" w:space="0" w:color="FFFF00"/>
              <w:right w:val="single" w:sz="48" w:space="0" w:color="FFFF00"/>
            </w:tcBorders>
            <w:vAlign w:val="center"/>
          </w:tcPr>
          <w:p w14:paraId="378DDBD2" w14:textId="77777777" w:rsidR="00443CAA" w:rsidRPr="00443CAA" w:rsidRDefault="00443CAA" w:rsidP="00427C2E">
            <w:pPr>
              <w:jc w:val="center"/>
              <w:rPr>
                <w:rFonts w:ascii="Arial" w:hAnsi="Arial" w:cs="Arial"/>
              </w:rPr>
            </w:pPr>
          </w:p>
        </w:tc>
      </w:tr>
      <w:tr w:rsidR="00443CAA" w:rsidRPr="00443CAA" w14:paraId="0E392E36" w14:textId="77777777" w:rsidTr="002755E7">
        <w:trPr>
          <w:trHeight w:val="13"/>
        </w:trPr>
        <w:tc>
          <w:tcPr>
            <w:tcW w:w="10743" w:type="dxa"/>
            <w:gridSpan w:val="3"/>
            <w:tcBorders>
              <w:top w:val="single" w:sz="48" w:space="0" w:color="FFFF00"/>
              <w:left w:val="single" w:sz="48" w:space="0" w:color="FFFF00"/>
              <w:bottom w:val="single" w:sz="48" w:space="0" w:color="FFFF00"/>
              <w:right w:val="single" w:sz="48" w:space="0" w:color="FFFF00"/>
            </w:tcBorders>
            <w:shd w:val="clear" w:color="auto" w:fill="FFFF00"/>
          </w:tcPr>
          <w:p w14:paraId="21672D14" w14:textId="77777777" w:rsidR="00443CAA" w:rsidRPr="00443CAA" w:rsidRDefault="00443CAA" w:rsidP="00427C2E">
            <w:pPr>
              <w:jc w:val="center"/>
              <w:rPr>
                <w:rFonts w:ascii="Arial" w:hAnsi="Arial" w:cs="Arial"/>
                <w:b/>
                <w:color w:val="000000" w:themeColor="text1"/>
                <w:sz w:val="24"/>
              </w:rPr>
            </w:pPr>
            <w:r>
              <w:rPr>
                <w:rFonts w:ascii="Arial" w:hAnsi="Arial"/>
                <w:b/>
                <w:sz w:val="24"/>
              </w:rPr>
              <w:t>Arbeitsablauf und Sicherheitsmaßnahmen</w:t>
            </w:r>
          </w:p>
        </w:tc>
      </w:tr>
      <w:tr w:rsidR="00443CAA" w:rsidRPr="00443CAA" w14:paraId="4063548E" w14:textId="77777777" w:rsidTr="002755E7">
        <w:trPr>
          <w:trHeight w:val="20"/>
        </w:trPr>
        <w:tc>
          <w:tcPr>
            <w:tcW w:w="1276" w:type="dxa"/>
            <w:tcBorders>
              <w:top w:val="single" w:sz="48" w:space="0" w:color="FFFF00"/>
              <w:left w:val="single" w:sz="48" w:space="0" w:color="FFFF00"/>
              <w:bottom w:val="single" w:sz="48" w:space="0" w:color="FFFF00"/>
            </w:tcBorders>
            <w:vAlign w:val="center"/>
          </w:tcPr>
          <w:p w14:paraId="42AE8E35" w14:textId="77777777" w:rsidR="00443CAA" w:rsidRPr="00443CAA" w:rsidRDefault="00443CAA" w:rsidP="00427C2E">
            <w:pPr>
              <w:jc w:val="center"/>
              <w:rPr>
                <w:rFonts w:ascii="Arial" w:hAnsi="Arial" w:cs="Arial"/>
              </w:rPr>
            </w:pPr>
          </w:p>
        </w:tc>
        <w:tc>
          <w:tcPr>
            <w:tcW w:w="8222" w:type="dxa"/>
            <w:tcBorders>
              <w:top w:val="single" w:sz="48" w:space="0" w:color="FFFF00"/>
              <w:bottom w:val="single" w:sz="48" w:space="0" w:color="FFFF00"/>
            </w:tcBorders>
            <w:vAlign w:val="center"/>
          </w:tcPr>
          <w:p w14:paraId="47935AEB" w14:textId="7B13CC33" w:rsidR="00C61FDD" w:rsidRPr="00C61FDD" w:rsidRDefault="00C61FDD" w:rsidP="00C61FDD">
            <w:pPr>
              <w:autoSpaceDE w:val="0"/>
              <w:autoSpaceDN w:val="0"/>
              <w:adjustRightInd w:val="0"/>
              <w:rPr>
                <w:rFonts w:ascii="Arial" w:hAnsi="Arial" w:cs="Arial"/>
                <w:i/>
                <w:color w:val="000000"/>
                <w:u w:val="single"/>
              </w:rPr>
            </w:pPr>
            <w:r w:rsidRPr="00C61FDD">
              <w:rPr>
                <w:rFonts w:ascii="Arial" w:hAnsi="Arial" w:cs="Arial"/>
                <w:i/>
                <w:color w:val="000000"/>
                <w:u w:val="single"/>
              </w:rPr>
              <w:t>Generell gilt:</w:t>
            </w:r>
          </w:p>
          <w:p w14:paraId="2CE6DDA6" w14:textId="25F8D3BF" w:rsidR="00C61FDD" w:rsidRPr="00C61FDD" w:rsidRDefault="00C61FDD" w:rsidP="00C61FDD">
            <w:pPr>
              <w:numPr>
                <w:ilvl w:val="0"/>
                <w:numId w:val="6"/>
              </w:numPr>
              <w:autoSpaceDE w:val="0"/>
              <w:autoSpaceDN w:val="0"/>
              <w:adjustRightInd w:val="0"/>
              <w:ind w:left="355" w:hanging="283"/>
              <w:rPr>
                <w:rFonts w:ascii="Arial" w:hAnsi="Arial" w:cs="Arial"/>
                <w:color w:val="000000"/>
              </w:rPr>
            </w:pPr>
            <w:r w:rsidRPr="00C61FDD">
              <w:rPr>
                <w:rFonts w:ascii="Arial" w:hAnsi="Arial" w:cs="Arial"/>
                <w:color w:val="000000"/>
              </w:rPr>
              <w:t>Einsatz von Baustromverteilern (</w:t>
            </w:r>
            <w:r w:rsidR="0028048F">
              <w:rPr>
                <w:rFonts w:ascii="Arial" w:hAnsi="Arial" w:cs="Arial"/>
                <w:color w:val="000000"/>
              </w:rPr>
              <w:t>DIN EN 61439-4</w:t>
            </w:r>
            <w:r w:rsidRPr="00C61FDD">
              <w:rPr>
                <w:rFonts w:ascii="Arial" w:hAnsi="Arial" w:cs="Arial"/>
                <w:color w:val="000000"/>
              </w:rPr>
              <w:t>) als Übergabepunkt für die Baustelle.</w:t>
            </w:r>
          </w:p>
          <w:p w14:paraId="2FD1FDFA" w14:textId="77777777" w:rsidR="00C61FDD" w:rsidRPr="00C61FDD" w:rsidRDefault="00C61FDD" w:rsidP="00C61FDD">
            <w:pPr>
              <w:numPr>
                <w:ilvl w:val="0"/>
                <w:numId w:val="6"/>
              </w:numPr>
              <w:autoSpaceDE w:val="0"/>
              <w:autoSpaceDN w:val="0"/>
              <w:adjustRightInd w:val="0"/>
              <w:ind w:left="355" w:hanging="283"/>
              <w:rPr>
                <w:rFonts w:ascii="Arial" w:hAnsi="Arial" w:cs="Arial"/>
                <w:color w:val="000000"/>
              </w:rPr>
            </w:pPr>
            <w:r w:rsidRPr="00C61FDD">
              <w:rPr>
                <w:rFonts w:ascii="Arial" w:hAnsi="Arial" w:cs="Arial"/>
                <w:color w:val="000000"/>
              </w:rPr>
              <w:t>Stromkreise zur Versorgung von Steckdosen bis I</w:t>
            </w:r>
            <w:r w:rsidRPr="0028048F">
              <w:rPr>
                <w:rFonts w:ascii="Arial" w:hAnsi="Arial" w:cs="Arial"/>
                <w:color w:val="000000"/>
                <w:vertAlign w:val="subscript"/>
              </w:rPr>
              <w:t>N</w:t>
            </w:r>
            <w:r w:rsidRPr="00C61FDD">
              <w:rPr>
                <w:rFonts w:ascii="Arial" w:hAnsi="Arial" w:cs="Arial"/>
                <w:color w:val="000000"/>
              </w:rPr>
              <w:t xml:space="preserve"> ≤ 32A müssen mit einer Fehlerstrom-Schutzeinrichtung I</w:t>
            </w:r>
            <w:r w:rsidRPr="0028048F">
              <w:rPr>
                <w:rFonts w:ascii="Arial" w:hAnsi="Arial" w:cs="Arial"/>
                <w:color w:val="000000"/>
                <w:vertAlign w:val="subscript"/>
              </w:rPr>
              <w:sym w:font="Symbol" w:char="F044"/>
            </w:r>
            <w:r w:rsidRPr="0028048F">
              <w:rPr>
                <w:rFonts w:ascii="Arial" w:hAnsi="Arial" w:cs="Arial"/>
                <w:color w:val="000000"/>
                <w:vertAlign w:val="subscript"/>
              </w:rPr>
              <w:t>N</w:t>
            </w:r>
            <w:r w:rsidRPr="00C61FDD">
              <w:rPr>
                <w:rFonts w:ascii="Arial" w:hAnsi="Arial" w:cs="Arial"/>
                <w:color w:val="000000"/>
              </w:rPr>
              <w:t xml:space="preserve"> ≤30 mA abgesichert sein.</w:t>
            </w:r>
          </w:p>
          <w:p w14:paraId="26091D0A" w14:textId="77777777" w:rsidR="00C61FDD" w:rsidRPr="00AC77BE" w:rsidRDefault="00C61FDD" w:rsidP="00C61FDD">
            <w:pPr>
              <w:numPr>
                <w:ilvl w:val="0"/>
                <w:numId w:val="6"/>
              </w:numPr>
              <w:autoSpaceDE w:val="0"/>
              <w:autoSpaceDN w:val="0"/>
              <w:adjustRightInd w:val="0"/>
              <w:ind w:left="355" w:hanging="283"/>
              <w:rPr>
                <w:rFonts w:ascii="Arial" w:hAnsi="Arial" w:cs="Arial"/>
                <w:color w:val="000000" w:themeColor="text1"/>
              </w:rPr>
            </w:pPr>
            <w:r w:rsidRPr="00AC77BE">
              <w:rPr>
                <w:rFonts w:ascii="Arial" w:hAnsi="Arial" w:cs="Arial"/>
                <w:color w:val="000000" w:themeColor="text1"/>
              </w:rPr>
              <w:t>Stromkreise zur Versorgung von Steckdosen über I</w:t>
            </w:r>
            <w:r w:rsidRPr="0028048F">
              <w:rPr>
                <w:rFonts w:ascii="Arial" w:hAnsi="Arial" w:cs="Arial"/>
                <w:color w:val="000000" w:themeColor="text1"/>
                <w:vertAlign w:val="subscript"/>
              </w:rPr>
              <w:t>N</w:t>
            </w:r>
            <w:r w:rsidRPr="00AC77BE">
              <w:rPr>
                <w:rFonts w:ascii="Arial" w:hAnsi="Arial" w:cs="Arial"/>
                <w:color w:val="000000" w:themeColor="text1"/>
              </w:rPr>
              <w:t xml:space="preserve"> 32A müssen mit einer Fehlerstrom-Schutzeinrichtung I</w:t>
            </w:r>
            <w:r w:rsidRPr="0028048F">
              <w:rPr>
                <w:rFonts w:ascii="Arial" w:hAnsi="Arial" w:cs="Arial"/>
                <w:color w:val="000000" w:themeColor="text1"/>
                <w:vertAlign w:val="subscript"/>
              </w:rPr>
              <w:sym w:font="Symbol" w:char="F044"/>
            </w:r>
            <w:r w:rsidRPr="0028048F">
              <w:rPr>
                <w:rFonts w:ascii="Arial" w:hAnsi="Arial" w:cs="Arial"/>
                <w:color w:val="000000" w:themeColor="text1"/>
                <w:vertAlign w:val="subscript"/>
              </w:rPr>
              <w:t>N</w:t>
            </w:r>
            <w:r w:rsidRPr="00AC77BE">
              <w:rPr>
                <w:rFonts w:ascii="Arial" w:hAnsi="Arial" w:cs="Arial"/>
                <w:color w:val="000000" w:themeColor="text1"/>
              </w:rPr>
              <w:t xml:space="preserve"> ≤500 mA abgesichert sein.</w:t>
            </w:r>
          </w:p>
          <w:p w14:paraId="46ABCB78" w14:textId="29AE5952" w:rsidR="00C61FDD" w:rsidRPr="00AC77BE" w:rsidRDefault="00C61FDD" w:rsidP="00C61FDD">
            <w:pPr>
              <w:numPr>
                <w:ilvl w:val="0"/>
                <w:numId w:val="6"/>
              </w:numPr>
              <w:autoSpaceDE w:val="0"/>
              <w:autoSpaceDN w:val="0"/>
              <w:adjustRightInd w:val="0"/>
              <w:ind w:left="355" w:hanging="283"/>
              <w:rPr>
                <w:rFonts w:ascii="Arial" w:hAnsi="Arial" w:cs="Arial"/>
                <w:color w:val="000000" w:themeColor="text1"/>
              </w:rPr>
            </w:pPr>
            <w:r w:rsidRPr="00AC77BE">
              <w:rPr>
                <w:rFonts w:ascii="Arial" w:hAnsi="Arial" w:cs="Arial"/>
                <w:color w:val="000000" w:themeColor="text1"/>
              </w:rPr>
              <w:t xml:space="preserve">Beim Einsatz von elektrischen Arbeitsmitteln mit Frequenzumformer ist auf </w:t>
            </w:r>
            <w:r w:rsidR="0028048F">
              <w:rPr>
                <w:rFonts w:ascii="Arial" w:hAnsi="Arial" w:cs="Arial"/>
                <w:color w:val="000000" w:themeColor="text1"/>
              </w:rPr>
              <w:t xml:space="preserve">geeignete </w:t>
            </w:r>
            <w:r w:rsidRPr="00AC77BE">
              <w:rPr>
                <w:rFonts w:ascii="Arial" w:hAnsi="Arial" w:cs="Arial"/>
                <w:color w:val="000000" w:themeColor="text1"/>
              </w:rPr>
              <w:t>Fehlerstrom-Schutzeinrichtungen vom Typ B zu achten</w:t>
            </w:r>
            <w:r w:rsidR="0028048F">
              <w:rPr>
                <w:rFonts w:ascii="Arial" w:hAnsi="Arial" w:cs="Arial"/>
                <w:color w:val="000000" w:themeColor="text1"/>
              </w:rPr>
              <w:t xml:space="preserve"> – z.B. mit SK-Kennlinie</w:t>
            </w:r>
            <w:r w:rsidRPr="00AC77BE">
              <w:rPr>
                <w:rFonts w:ascii="Arial" w:hAnsi="Arial" w:cs="Arial"/>
                <w:color w:val="000000" w:themeColor="text1"/>
              </w:rPr>
              <w:t>.</w:t>
            </w:r>
          </w:p>
          <w:p w14:paraId="3DED8A20" w14:textId="533B9F30" w:rsidR="00AC77BE" w:rsidRPr="00AC77BE" w:rsidRDefault="00AC77BE" w:rsidP="00C61FDD">
            <w:pPr>
              <w:numPr>
                <w:ilvl w:val="0"/>
                <w:numId w:val="6"/>
              </w:numPr>
              <w:autoSpaceDE w:val="0"/>
              <w:autoSpaceDN w:val="0"/>
              <w:adjustRightInd w:val="0"/>
              <w:ind w:left="355" w:hanging="283"/>
              <w:rPr>
                <w:rFonts w:ascii="Arial" w:hAnsi="Arial" w:cs="Arial"/>
                <w:color w:val="000000" w:themeColor="text1"/>
              </w:rPr>
            </w:pPr>
            <w:r w:rsidRPr="00AC77BE">
              <w:rPr>
                <w:rFonts w:ascii="Arial" w:hAnsi="Arial" w:cs="Arial"/>
                <w:color w:val="000000" w:themeColor="text1"/>
              </w:rPr>
              <w:t>Drehstrom-Steckdosen bis einschließlich 63 A müssen mit einer Fehlerstrom-Schutzeinrichtung vom Typ B geschützt werden.</w:t>
            </w:r>
          </w:p>
          <w:p w14:paraId="52CD03CF" w14:textId="3A6E8B94" w:rsidR="00C61FDD" w:rsidRPr="00AC77BE" w:rsidRDefault="00C61FDD" w:rsidP="00C61FDD">
            <w:pPr>
              <w:numPr>
                <w:ilvl w:val="0"/>
                <w:numId w:val="6"/>
              </w:numPr>
              <w:autoSpaceDE w:val="0"/>
              <w:autoSpaceDN w:val="0"/>
              <w:adjustRightInd w:val="0"/>
              <w:ind w:left="355" w:hanging="283"/>
              <w:rPr>
                <w:rFonts w:ascii="Arial" w:hAnsi="Arial" w:cs="Arial"/>
                <w:color w:val="000000" w:themeColor="text1"/>
              </w:rPr>
            </w:pPr>
            <w:r w:rsidRPr="00AC77BE">
              <w:rPr>
                <w:rFonts w:ascii="Arial" w:hAnsi="Arial" w:cs="Arial"/>
                <w:color w:val="000000" w:themeColor="text1"/>
              </w:rPr>
              <w:t>Fehlerstrom-Schutzeinrichtungen vom Typ B (z. B. in einem Übergabepunkt, Baustromverteiler) dürfen nicht hinter einer Fehlerstrom-Schutzeinrichtung vom Typ A (z. B. im Anschlusspunkt, Speisendes Netz) betrieben werden.</w:t>
            </w:r>
          </w:p>
          <w:p w14:paraId="50ECA68F" w14:textId="0B89E9F8" w:rsidR="00AC77BE" w:rsidRPr="00AC77BE" w:rsidRDefault="00AC77BE" w:rsidP="00AC77BE">
            <w:pPr>
              <w:numPr>
                <w:ilvl w:val="0"/>
                <w:numId w:val="6"/>
              </w:numPr>
              <w:tabs>
                <w:tab w:val="num" w:pos="720"/>
              </w:tabs>
              <w:autoSpaceDE w:val="0"/>
              <w:autoSpaceDN w:val="0"/>
              <w:adjustRightInd w:val="0"/>
              <w:ind w:left="355" w:hanging="283"/>
              <w:rPr>
                <w:rFonts w:ascii="Arial" w:hAnsi="Arial" w:cs="Arial"/>
                <w:color w:val="000000" w:themeColor="text1"/>
              </w:rPr>
            </w:pPr>
            <w:r w:rsidRPr="00AC77BE">
              <w:rPr>
                <w:rFonts w:ascii="Arial" w:hAnsi="Arial" w:cs="Arial"/>
                <w:color w:val="000000" w:themeColor="text1"/>
              </w:rPr>
              <w:t>Jeder Baustromverteiler muss Einrichtungen zum Trennen der Einspeisung enthalten</w:t>
            </w:r>
          </w:p>
          <w:p w14:paraId="1E17F0A5" w14:textId="2766E2A5" w:rsidR="00C61FDD" w:rsidRPr="00AC77BE" w:rsidRDefault="00C61FDD" w:rsidP="00C61FDD">
            <w:pPr>
              <w:numPr>
                <w:ilvl w:val="0"/>
                <w:numId w:val="6"/>
              </w:numPr>
              <w:autoSpaceDE w:val="0"/>
              <w:autoSpaceDN w:val="0"/>
              <w:adjustRightInd w:val="0"/>
              <w:ind w:left="355" w:hanging="283"/>
              <w:rPr>
                <w:rFonts w:ascii="Arial" w:hAnsi="Arial" w:cs="Arial"/>
                <w:color w:val="000000" w:themeColor="text1"/>
              </w:rPr>
            </w:pPr>
            <w:r w:rsidRPr="00AC77BE">
              <w:rPr>
                <w:rFonts w:ascii="Arial" w:hAnsi="Arial" w:cs="Arial"/>
                <w:color w:val="000000" w:themeColor="text1"/>
              </w:rPr>
              <w:t xml:space="preserve">Es muss ein Potentialausgleich vorhanden sein (mind. </w:t>
            </w:r>
            <w:r w:rsidR="0028048F">
              <w:rPr>
                <w:rFonts w:ascii="Arial" w:hAnsi="Arial" w:cs="Arial"/>
                <w:color w:val="000000" w:themeColor="text1"/>
              </w:rPr>
              <w:t>6</w:t>
            </w:r>
            <w:r w:rsidRPr="00AC77BE">
              <w:rPr>
                <w:rFonts w:ascii="Arial" w:hAnsi="Arial" w:cs="Arial"/>
                <w:color w:val="000000" w:themeColor="text1"/>
              </w:rPr>
              <w:t xml:space="preserve"> mm</w:t>
            </w:r>
            <w:r w:rsidRPr="0028048F">
              <w:rPr>
                <w:rFonts w:ascii="Arial" w:hAnsi="Arial" w:cs="Arial"/>
                <w:color w:val="000000" w:themeColor="text1"/>
                <w:vertAlign w:val="superscript"/>
              </w:rPr>
              <w:t>2</w:t>
            </w:r>
            <w:r w:rsidRPr="00AC77BE">
              <w:rPr>
                <w:rFonts w:ascii="Arial" w:hAnsi="Arial" w:cs="Arial"/>
                <w:color w:val="000000" w:themeColor="text1"/>
              </w:rPr>
              <w:t xml:space="preserve"> </w:t>
            </w:r>
            <w:proofErr w:type="spellStart"/>
            <w:r w:rsidRPr="00AC77BE">
              <w:rPr>
                <w:rFonts w:ascii="Arial" w:hAnsi="Arial" w:cs="Arial"/>
                <w:color w:val="000000" w:themeColor="text1"/>
              </w:rPr>
              <w:t>Cu</w:t>
            </w:r>
            <w:proofErr w:type="spellEnd"/>
            <w:r w:rsidR="0028048F">
              <w:rPr>
                <w:rFonts w:ascii="Arial" w:hAnsi="Arial" w:cs="Arial"/>
                <w:color w:val="000000" w:themeColor="text1"/>
              </w:rPr>
              <w:t xml:space="preserve">, Empfehlung mind. 16 mm² </w:t>
            </w:r>
            <w:proofErr w:type="spellStart"/>
            <w:r w:rsidR="0028048F">
              <w:rPr>
                <w:rFonts w:ascii="Arial" w:hAnsi="Arial" w:cs="Arial"/>
                <w:color w:val="000000" w:themeColor="text1"/>
              </w:rPr>
              <w:t>Cu</w:t>
            </w:r>
            <w:proofErr w:type="spellEnd"/>
            <w:r w:rsidRPr="00AC77BE">
              <w:rPr>
                <w:rFonts w:ascii="Arial" w:hAnsi="Arial" w:cs="Arial"/>
                <w:color w:val="000000" w:themeColor="text1"/>
              </w:rPr>
              <w:t>).</w:t>
            </w:r>
          </w:p>
          <w:p w14:paraId="1777B89E" w14:textId="77777777" w:rsidR="00C61FDD" w:rsidRPr="00AC77BE" w:rsidRDefault="00C61FDD" w:rsidP="00C61FDD">
            <w:pPr>
              <w:numPr>
                <w:ilvl w:val="0"/>
                <w:numId w:val="6"/>
              </w:numPr>
              <w:autoSpaceDE w:val="0"/>
              <w:autoSpaceDN w:val="0"/>
              <w:adjustRightInd w:val="0"/>
              <w:ind w:left="355" w:hanging="283"/>
              <w:rPr>
                <w:rFonts w:ascii="Arial" w:hAnsi="Arial" w:cs="Arial"/>
                <w:color w:val="000000" w:themeColor="text1"/>
              </w:rPr>
            </w:pPr>
            <w:r w:rsidRPr="00AC77BE">
              <w:rPr>
                <w:rFonts w:ascii="Arial" w:hAnsi="Arial" w:cs="Arial"/>
                <w:color w:val="000000" w:themeColor="text1"/>
              </w:rPr>
              <w:t>Anschlussleitungen so verlegen, dass sie mechanisch nicht beschädigt werden können oder Stolperstellen bilden.</w:t>
            </w:r>
          </w:p>
          <w:p w14:paraId="66F25498" w14:textId="77777777" w:rsidR="00C61FDD" w:rsidRPr="00AC77BE" w:rsidRDefault="00C61FDD" w:rsidP="00C61FDD">
            <w:pPr>
              <w:numPr>
                <w:ilvl w:val="0"/>
                <w:numId w:val="6"/>
              </w:numPr>
              <w:autoSpaceDE w:val="0"/>
              <w:autoSpaceDN w:val="0"/>
              <w:adjustRightInd w:val="0"/>
              <w:ind w:left="355" w:hanging="283"/>
              <w:rPr>
                <w:rFonts w:ascii="Arial" w:hAnsi="Arial" w:cs="Arial"/>
                <w:color w:val="000000" w:themeColor="text1"/>
              </w:rPr>
            </w:pPr>
            <w:r w:rsidRPr="00AC77BE">
              <w:rPr>
                <w:rFonts w:ascii="Arial" w:hAnsi="Arial" w:cs="Arial"/>
                <w:color w:val="000000" w:themeColor="text1"/>
              </w:rPr>
              <w:t>Erstprüfung des Baustromverteilers nach VDE 0100-600 durchführen und inkl. der Messwerte dokumentieren.</w:t>
            </w:r>
          </w:p>
          <w:p w14:paraId="79A44B31" w14:textId="77777777" w:rsidR="00C61FDD" w:rsidRPr="00AC77BE" w:rsidRDefault="00C61FDD" w:rsidP="00C61FDD">
            <w:pPr>
              <w:numPr>
                <w:ilvl w:val="0"/>
                <w:numId w:val="6"/>
              </w:numPr>
              <w:autoSpaceDE w:val="0"/>
              <w:autoSpaceDN w:val="0"/>
              <w:adjustRightInd w:val="0"/>
              <w:ind w:left="355" w:hanging="283"/>
              <w:rPr>
                <w:rFonts w:ascii="Arial" w:hAnsi="Arial" w:cs="Arial"/>
                <w:color w:val="000000" w:themeColor="text1"/>
              </w:rPr>
            </w:pPr>
            <w:r w:rsidRPr="00AC77BE">
              <w:rPr>
                <w:rFonts w:ascii="Arial" w:hAnsi="Arial" w:cs="Arial"/>
                <w:color w:val="000000" w:themeColor="text1"/>
              </w:rPr>
              <w:t>Wiederholungsprüfung des Baustromverteilers nach VDE 0105-100 durchführen und inkl. der Messwerte dokumentieren.</w:t>
            </w:r>
          </w:p>
          <w:p w14:paraId="2EE5A04C" w14:textId="4A9B1482" w:rsidR="00C61FDD" w:rsidRPr="00AC77BE" w:rsidRDefault="00C61FDD" w:rsidP="00C61FDD">
            <w:pPr>
              <w:numPr>
                <w:ilvl w:val="0"/>
                <w:numId w:val="6"/>
              </w:numPr>
              <w:autoSpaceDE w:val="0"/>
              <w:autoSpaceDN w:val="0"/>
              <w:adjustRightInd w:val="0"/>
              <w:ind w:left="355" w:hanging="283"/>
              <w:rPr>
                <w:rFonts w:ascii="Arial" w:hAnsi="Arial" w:cs="Arial"/>
                <w:color w:val="000000" w:themeColor="text1"/>
              </w:rPr>
            </w:pPr>
            <w:r w:rsidRPr="00AC77BE">
              <w:rPr>
                <w:rFonts w:ascii="Arial" w:hAnsi="Arial" w:cs="Arial"/>
                <w:color w:val="000000" w:themeColor="text1"/>
              </w:rPr>
              <w:t xml:space="preserve">Funktion des RCD durch </w:t>
            </w:r>
            <w:r w:rsidR="00AC77BE" w:rsidRPr="00AC77BE">
              <w:rPr>
                <w:rFonts w:ascii="Arial" w:hAnsi="Arial" w:cs="Arial"/>
                <w:color w:val="000000" w:themeColor="text1"/>
              </w:rPr>
              <w:t>b</w:t>
            </w:r>
            <w:r w:rsidRPr="00AC77BE">
              <w:rPr>
                <w:rFonts w:ascii="Arial" w:hAnsi="Arial" w:cs="Arial"/>
                <w:color w:val="000000" w:themeColor="text1"/>
              </w:rPr>
              <w:t xml:space="preserve">etätigen der Prüftaste </w:t>
            </w:r>
            <w:r w:rsidR="00AC77BE" w:rsidRPr="00AC77BE">
              <w:rPr>
                <w:rFonts w:ascii="Arial" w:hAnsi="Arial" w:cs="Arial"/>
                <w:color w:val="000000" w:themeColor="text1"/>
              </w:rPr>
              <w:t>sicherstellen</w:t>
            </w:r>
            <w:r w:rsidRPr="00AC77BE">
              <w:rPr>
                <w:rFonts w:ascii="Arial" w:hAnsi="Arial" w:cs="Arial"/>
                <w:color w:val="000000" w:themeColor="text1"/>
              </w:rPr>
              <w:t xml:space="preserve"> </w:t>
            </w:r>
            <w:r w:rsidR="00AC77BE" w:rsidRPr="00AC77BE">
              <w:rPr>
                <w:rFonts w:ascii="Arial" w:hAnsi="Arial" w:cs="Arial"/>
                <w:color w:val="000000" w:themeColor="text1"/>
              </w:rPr>
              <w:t xml:space="preserve">sowie eine Sichtprüfung des Baustromverteilers </w:t>
            </w:r>
            <w:r w:rsidRPr="00AC77BE">
              <w:rPr>
                <w:rFonts w:ascii="Arial" w:hAnsi="Arial" w:cs="Arial"/>
                <w:color w:val="000000" w:themeColor="text1"/>
              </w:rPr>
              <w:t xml:space="preserve">arbeitstäglich </w:t>
            </w:r>
            <w:r w:rsidR="00AC77BE" w:rsidRPr="00AC77BE">
              <w:rPr>
                <w:rFonts w:ascii="Arial" w:hAnsi="Arial" w:cs="Arial"/>
                <w:color w:val="000000" w:themeColor="text1"/>
              </w:rPr>
              <w:t xml:space="preserve">durchführen </w:t>
            </w:r>
            <w:r w:rsidRPr="00AC77BE">
              <w:rPr>
                <w:rFonts w:ascii="Arial" w:hAnsi="Arial" w:cs="Arial"/>
                <w:color w:val="000000" w:themeColor="text1"/>
              </w:rPr>
              <w:t xml:space="preserve">und </w:t>
            </w:r>
            <w:r w:rsidR="00AC77BE" w:rsidRPr="00AC77BE">
              <w:rPr>
                <w:rFonts w:ascii="Arial" w:hAnsi="Arial" w:cs="Arial"/>
                <w:color w:val="000000" w:themeColor="text1"/>
              </w:rPr>
              <w:t xml:space="preserve">diese </w:t>
            </w:r>
            <w:r w:rsidRPr="00AC77BE">
              <w:rPr>
                <w:rFonts w:ascii="Arial" w:hAnsi="Arial" w:cs="Arial"/>
                <w:color w:val="000000" w:themeColor="text1"/>
              </w:rPr>
              <w:t xml:space="preserve">dokumentieren. </w:t>
            </w:r>
          </w:p>
          <w:p w14:paraId="67EA664B" w14:textId="0ACC6B4B" w:rsidR="00443CAA" w:rsidRPr="00AC77BE" w:rsidRDefault="00C61FDD" w:rsidP="00C61FDD">
            <w:pPr>
              <w:numPr>
                <w:ilvl w:val="0"/>
                <w:numId w:val="6"/>
              </w:numPr>
              <w:autoSpaceDE w:val="0"/>
              <w:autoSpaceDN w:val="0"/>
              <w:adjustRightInd w:val="0"/>
              <w:ind w:left="355" w:hanging="283"/>
              <w:rPr>
                <w:rFonts w:ascii="Arial" w:hAnsi="Arial" w:cs="Arial"/>
                <w:color w:val="000000" w:themeColor="text1"/>
              </w:rPr>
            </w:pPr>
            <w:r w:rsidRPr="00AC77BE">
              <w:rPr>
                <w:rFonts w:ascii="Arial" w:hAnsi="Arial" w:cs="Arial"/>
                <w:color w:val="000000" w:themeColor="text1"/>
              </w:rPr>
              <w:t>Nur elektrische Betriebsmittel der Kategorie K2 gemäß DGUV Information 203-00</w:t>
            </w:r>
            <w:r w:rsidR="0028048F">
              <w:rPr>
                <w:rFonts w:ascii="Arial" w:hAnsi="Arial" w:cs="Arial"/>
                <w:color w:val="000000" w:themeColor="text1"/>
              </w:rPr>
              <w:t>5</w:t>
            </w:r>
            <w:r w:rsidRPr="00AC77BE">
              <w:rPr>
                <w:rFonts w:ascii="Arial" w:hAnsi="Arial" w:cs="Arial"/>
                <w:color w:val="000000" w:themeColor="text1"/>
              </w:rPr>
              <w:t xml:space="preserve"> einsetzen.</w:t>
            </w:r>
          </w:p>
          <w:p w14:paraId="450B493B" w14:textId="77777777" w:rsidR="00C61FDD" w:rsidRPr="00AC77BE" w:rsidRDefault="00C61FDD" w:rsidP="00C61FDD">
            <w:pPr>
              <w:ind w:left="360"/>
              <w:rPr>
                <w:rFonts w:ascii="Arial" w:hAnsi="Arial" w:cs="Arial"/>
                <w:color w:val="000000" w:themeColor="text1"/>
              </w:rPr>
            </w:pPr>
          </w:p>
          <w:p w14:paraId="7A1660FA" w14:textId="18B32FFF" w:rsidR="00C61FDD" w:rsidRPr="00AC77BE" w:rsidRDefault="00C61FDD" w:rsidP="00C61FDD">
            <w:pPr>
              <w:autoSpaceDE w:val="0"/>
              <w:autoSpaceDN w:val="0"/>
              <w:adjustRightInd w:val="0"/>
              <w:rPr>
                <w:rFonts w:ascii="Arial" w:hAnsi="Arial" w:cs="Arial"/>
                <w:i/>
                <w:color w:val="000000" w:themeColor="text1"/>
                <w:u w:val="single"/>
              </w:rPr>
            </w:pPr>
            <w:r w:rsidRPr="00AC77BE">
              <w:rPr>
                <w:rFonts w:ascii="Arial" w:hAnsi="Arial" w:cs="Arial"/>
                <w:i/>
                <w:color w:val="000000" w:themeColor="text1"/>
                <w:u w:val="single"/>
              </w:rPr>
              <w:t>Bei fehlendem Baustromverteiler</w:t>
            </w:r>
          </w:p>
          <w:p w14:paraId="4044FF62" w14:textId="77777777" w:rsidR="00C61FDD" w:rsidRPr="00AC77BE" w:rsidRDefault="00C61FDD" w:rsidP="00C61FDD">
            <w:pPr>
              <w:numPr>
                <w:ilvl w:val="0"/>
                <w:numId w:val="6"/>
              </w:numPr>
              <w:autoSpaceDE w:val="0"/>
              <w:autoSpaceDN w:val="0"/>
              <w:adjustRightInd w:val="0"/>
              <w:ind w:left="355" w:hanging="283"/>
              <w:rPr>
                <w:rFonts w:ascii="Arial" w:hAnsi="Arial" w:cs="Arial"/>
                <w:color w:val="000000" w:themeColor="text1"/>
              </w:rPr>
            </w:pPr>
            <w:r w:rsidRPr="00AC77BE">
              <w:rPr>
                <w:rFonts w:ascii="Arial" w:hAnsi="Arial" w:cs="Arial"/>
                <w:color w:val="000000" w:themeColor="text1"/>
              </w:rPr>
              <w:t xml:space="preserve">Einsatz einer ortsveränderlichen Fehlerstrom-Schutzeinrichtung PRCD-S (PRCD = </w:t>
            </w:r>
            <w:r w:rsidRPr="00AC77BE">
              <w:rPr>
                <w:rFonts w:ascii="Arial" w:hAnsi="Arial" w:cs="Arial"/>
                <w:b/>
                <w:color w:val="000000" w:themeColor="text1"/>
                <w:u w:val="single"/>
              </w:rPr>
              <w:t>P</w:t>
            </w:r>
            <w:r w:rsidRPr="00AC77BE">
              <w:rPr>
                <w:rFonts w:ascii="Arial" w:hAnsi="Arial" w:cs="Arial"/>
                <w:color w:val="000000" w:themeColor="text1"/>
              </w:rPr>
              <w:t xml:space="preserve">ortable </w:t>
            </w:r>
            <w:r w:rsidRPr="00AC77BE">
              <w:rPr>
                <w:rFonts w:ascii="Arial" w:hAnsi="Arial" w:cs="Arial"/>
                <w:b/>
                <w:color w:val="000000" w:themeColor="text1"/>
                <w:u w:val="single"/>
              </w:rPr>
              <w:t>R</w:t>
            </w:r>
            <w:r w:rsidRPr="00AC77BE">
              <w:rPr>
                <w:rFonts w:ascii="Arial" w:hAnsi="Arial" w:cs="Arial"/>
                <w:color w:val="000000" w:themeColor="text1"/>
              </w:rPr>
              <w:t xml:space="preserve">esidual </w:t>
            </w:r>
            <w:proofErr w:type="spellStart"/>
            <w:r w:rsidRPr="00AC77BE">
              <w:rPr>
                <w:rFonts w:ascii="Arial" w:hAnsi="Arial" w:cs="Arial"/>
                <w:b/>
                <w:color w:val="000000" w:themeColor="text1"/>
                <w:u w:val="single"/>
              </w:rPr>
              <w:t>C</w:t>
            </w:r>
            <w:r w:rsidRPr="00AC77BE">
              <w:rPr>
                <w:rFonts w:ascii="Arial" w:hAnsi="Arial" w:cs="Arial"/>
                <w:color w:val="000000" w:themeColor="text1"/>
              </w:rPr>
              <w:t>urrent</w:t>
            </w:r>
            <w:proofErr w:type="spellEnd"/>
            <w:r w:rsidRPr="00AC77BE">
              <w:rPr>
                <w:rFonts w:ascii="Arial" w:hAnsi="Arial" w:cs="Arial"/>
                <w:color w:val="000000" w:themeColor="text1"/>
              </w:rPr>
              <w:t xml:space="preserve"> </w:t>
            </w:r>
            <w:r w:rsidRPr="00AC77BE">
              <w:rPr>
                <w:rFonts w:ascii="Arial" w:hAnsi="Arial" w:cs="Arial"/>
                <w:b/>
                <w:color w:val="000000" w:themeColor="text1"/>
                <w:u w:val="single"/>
              </w:rPr>
              <w:t>D</w:t>
            </w:r>
            <w:r w:rsidRPr="00AC77BE">
              <w:rPr>
                <w:rFonts w:ascii="Arial" w:hAnsi="Arial" w:cs="Arial"/>
                <w:color w:val="000000" w:themeColor="text1"/>
              </w:rPr>
              <w:t xml:space="preserve">evice; </w:t>
            </w:r>
            <w:r w:rsidRPr="00AC77BE">
              <w:rPr>
                <w:rFonts w:ascii="Arial" w:hAnsi="Arial" w:cs="Arial"/>
                <w:b/>
                <w:color w:val="000000" w:themeColor="text1"/>
                <w:u w:val="single"/>
              </w:rPr>
              <w:t>S</w:t>
            </w:r>
            <w:r w:rsidRPr="00AC77BE">
              <w:rPr>
                <w:rFonts w:ascii="Arial" w:hAnsi="Arial" w:cs="Arial"/>
                <w:color w:val="000000" w:themeColor="text1"/>
              </w:rPr>
              <w:t xml:space="preserve"> = </w:t>
            </w:r>
            <w:proofErr w:type="spellStart"/>
            <w:r w:rsidRPr="00AC77BE">
              <w:rPr>
                <w:rFonts w:ascii="Arial" w:hAnsi="Arial" w:cs="Arial"/>
                <w:color w:val="000000" w:themeColor="text1"/>
              </w:rPr>
              <w:t>Safety</w:t>
            </w:r>
            <w:proofErr w:type="spellEnd"/>
            <w:r w:rsidRPr="00AC77BE">
              <w:rPr>
                <w:rFonts w:ascii="Arial" w:hAnsi="Arial" w:cs="Arial"/>
                <w:color w:val="000000" w:themeColor="text1"/>
              </w:rPr>
              <w:t xml:space="preserve">) </w:t>
            </w:r>
          </w:p>
          <w:p w14:paraId="32061B0F" w14:textId="77777777" w:rsidR="00C61FDD" w:rsidRPr="00AC77BE" w:rsidRDefault="00C61FDD" w:rsidP="00C61FDD">
            <w:pPr>
              <w:numPr>
                <w:ilvl w:val="0"/>
                <w:numId w:val="6"/>
              </w:numPr>
              <w:autoSpaceDE w:val="0"/>
              <w:autoSpaceDN w:val="0"/>
              <w:adjustRightInd w:val="0"/>
              <w:ind w:left="355" w:hanging="283"/>
              <w:rPr>
                <w:rFonts w:ascii="Arial" w:hAnsi="Arial"/>
                <w:color w:val="000000" w:themeColor="text1"/>
              </w:rPr>
            </w:pPr>
            <w:r w:rsidRPr="00AC77BE">
              <w:rPr>
                <w:rFonts w:ascii="Arial" w:hAnsi="Arial"/>
                <w:color w:val="000000" w:themeColor="text1"/>
              </w:rPr>
              <w:t>Der Personenschutzschalter ist grundsätzlich wie folgend in Betrieb zu nehmen:</w:t>
            </w:r>
          </w:p>
          <w:p w14:paraId="2F48DABA" w14:textId="77777777" w:rsidR="00C61FDD" w:rsidRPr="00AC77BE" w:rsidRDefault="00C61FDD" w:rsidP="00C61FDD">
            <w:pPr>
              <w:numPr>
                <w:ilvl w:val="0"/>
                <w:numId w:val="18"/>
              </w:numPr>
              <w:autoSpaceDE w:val="0"/>
              <w:autoSpaceDN w:val="0"/>
              <w:adjustRightInd w:val="0"/>
              <w:rPr>
                <w:rFonts w:ascii="Arial" w:hAnsi="Arial" w:cs="Arial"/>
                <w:color w:val="000000" w:themeColor="text1"/>
              </w:rPr>
            </w:pPr>
            <w:r w:rsidRPr="00AC77BE">
              <w:rPr>
                <w:rFonts w:ascii="Arial" w:hAnsi="Arial" w:cs="Arial"/>
                <w:color w:val="000000" w:themeColor="text1"/>
              </w:rPr>
              <w:t>Netzstecker anschließen</w:t>
            </w:r>
          </w:p>
          <w:p w14:paraId="18FBE7F7" w14:textId="77777777" w:rsidR="00C61FDD" w:rsidRPr="00C61FDD" w:rsidRDefault="00C61FDD" w:rsidP="00C61FDD">
            <w:pPr>
              <w:numPr>
                <w:ilvl w:val="0"/>
                <w:numId w:val="18"/>
              </w:numPr>
              <w:autoSpaceDE w:val="0"/>
              <w:autoSpaceDN w:val="0"/>
              <w:adjustRightInd w:val="0"/>
              <w:rPr>
                <w:rFonts w:ascii="Arial" w:hAnsi="Arial" w:cs="Arial"/>
                <w:color w:val="000000"/>
              </w:rPr>
            </w:pPr>
            <w:r w:rsidRPr="00AC77BE">
              <w:rPr>
                <w:rFonts w:ascii="Arial" w:hAnsi="Arial" w:cs="Arial"/>
                <w:color w:val="000000" w:themeColor="text1"/>
              </w:rPr>
              <w:t>„I-ON“-Taste &lt;1&gt; mit bloßer Hand (ohne Handschuhe etc</w:t>
            </w:r>
            <w:r w:rsidRPr="00C61FDD">
              <w:rPr>
                <w:rFonts w:ascii="Arial" w:hAnsi="Arial" w:cs="Arial"/>
                <w:color w:val="000000"/>
              </w:rPr>
              <w:t>.) betätigen</w:t>
            </w:r>
          </w:p>
          <w:p w14:paraId="12FEB2C5" w14:textId="77777777" w:rsidR="00C61FDD" w:rsidRPr="00C61FDD" w:rsidRDefault="00C61FDD" w:rsidP="00C61FDD">
            <w:pPr>
              <w:numPr>
                <w:ilvl w:val="0"/>
                <w:numId w:val="18"/>
              </w:numPr>
              <w:autoSpaceDE w:val="0"/>
              <w:autoSpaceDN w:val="0"/>
              <w:adjustRightInd w:val="0"/>
              <w:rPr>
                <w:rFonts w:ascii="Arial" w:hAnsi="Arial" w:cs="Arial"/>
                <w:color w:val="000000"/>
              </w:rPr>
            </w:pPr>
            <w:r w:rsidRPr="00C61FDD">
              <w:rPr>
                <w:rFonts w:ascii="Arial" w:hAnsi="Arial" w:cs="Arial"/>
                <w:color w:val="000000"/>
              </w:rPr>
              <w:t>Rote Glimmlampe &lt;2&gt; leuchtet, Gerät ist betriebsbereit</w:t>
            </w:r>
          </w:p>
          <w:p w14:paraId="501CE058" w14:textId="77777777" w:rsidR="00C61FDD" w:rsidRPr="00C61FDD" w:rsidRDefault="00C61FDD" w:rsidP="00C61FDD">
            <w:pPr>
              <w:numPr>
                <w:ilvl w:val="0"/>
                <w:numId w:val="18"/>
              </w:numPr>
              <w:autoSpaceDE w:val="0"/>
              <w:autoSpaceDN w:val="0"/>
              <w:adjustRightInd w:val="0"/>
              <w:rPr>
                <w:rFonts w:ascii="Arial" w:hAnsi="Arial" w:cs="Arial"/>
                <w:color w:val="000000"/>
              </w:rPr>
            </w:pPr>
            <w:r w:rsidRPr="00C61FDD">
              <w:rPr>
                <w:rFonts w:ascii="Arial" w:hAnsi="Arial" w:cs="Arial"/>
                <w:color w:val="000000"/>
              </w:rPr>
              <w:t>„O-TEST“-Taste &lt;3&gt; betätigen. Gerät schaltet ab. Rote Glimmlampe &lt;2&gt; verlischt. Der Betrieb ist nicht erlaubt, falls der PRCD-S nicht ausschaltet!</w:t>
            </w:r>
          </w:p>
          <w:p w14:paraId="7ED77352" w14:textId="43FBA5B3" w:rsidR="00C61FDD" w:rsidRPr="00C61FDD" w:rsidRDefault="00C61FDD" w:rsidP="00C61FDD">
            <w:pPr>
              <w:numPr>
                <w:ilvl w:val="0"/>
                <w:numId w:val="18"/>
              </w:numPr>
              <w:autoSpaceDE w:val="0"/>
              <w:autoSpaceDN w:val="0"/>
              <w:adjustRightInd w:val="0"/>
              <w:rPr>
                <w:rFonts w:ascii="Arial" w:hAnsi="Arial" w:cs="Arial"/>
                <w:color w:val="000000"/>
              </w:rPr>
            </w:pPr>
            <w:r w:rsidRPr="00C61FDD">
              <w:rPr>
                <w:rFonts w:ascii="Arial" w:hAnsi="Arial" w:cs="Arial"/>
                <w:color w:val="000000"/>
              </w:rPr>
              <w:t>Nach dem erneuten einschalten muss sich das Gerät betreiben lassen</w:t>
            </w:r>
          </w:p>
          <w:p w14:paraId="2A700B73" w14:textId="4C9FBC5C" w:rsidR="00C61FDD" w:rsidRPr="00C61FDD" w:rsidRDefault="00C61FDD" w:rsidP="00C61FDD">
            <w:pPr>
              <w:numPr>
                <w:ilvl w:val="0"/>
                <w:numId w:val="18"/>
              </w:numPr>
              <w:autoSpaceDE w:val="0"/>
              <w:autoSpaceDN w:val="0"/>
              <w:adjustRightInd w:val="0"/>
              <w:rPr>
                <w:rFonts w:ascii="Arial" w:hAnsi="Arial" w:cs="Arial"/>
                <w:color w:val="000000"/>
              </w:rPr>
            </w:pPr>
            <w:r w:rsidRPr="00C61FDD">
              <w:rPr>
                <w:rFonts w:ascii="Arial" w:hAnsi="Arial" w:cs="Arial"/>
                <w:color w:val="000000"/>
              </w:rPr>
              <w:t>Löst der PRCD-S aus, oder schaltet dieser beim Einschalten des Elektrogerätes wiederholt ab, muss die gesamte Anschlusskombination überprüft werden.</w:t>
            </w:r>
          </w:p>
          <w:p w14:paraId="3D9250C2" w14:textId="57A3106E" w:rsidR="00C61FDD" w:rsidRPr="00C61FDD" w:rsidRDefault="00C61FDD" w:rsidP="00C61FDD">
            <w:pPr>
              <w:numPr>
                <w:ilvl w:val="0"/>
                <w:numId w:val="18"/>
              </w:numPr>
              <w:autoSpaceDE w:val="0"/>
              <w:autoSpaceDN w:val="0"/>
              <w:adjustRightInd w:val="0"/>
              <w:rPr>
                <w:rFonts w:ascii="Arial" w:hAnsi="Arial" w:cs="Arial"/>
                <w:color w:val="000000"/>
              </w:rPr>
            </w:pPr>
            <w:r w:rsidRPr="00C61FDD">
              <w:rPr>
                <w:rFonts w:ascii="Arial" w:hAnsi="Arial" w:cs="Arial"/>
                <w:color w:val="000000"/>
              </w:rPr>
              <w:t>Lässt dich der PRCD-S nicht einschalten, siehe Störungen Ein Betreiben des PRCD-S ist dann nicht erlaubt</w:t>
            </w:r>
          </w:p>
        </w:tc>
        <w:tc>
          <w:tcPr>
            <w:tcW w:w="1245" w:type="dxa"/>
            <w:tcBorders>
              <w:top w:val="single" w:sz="48" w:space="0" w:color="FFFF00"/>
              <w:bottom w:val="single" w:sz="48" w:space="0" w:color="FFFF00"/>
              <w:right w:val="single" w:sz="48" w:space="0" w:color="FFFF00"/>
            </w:tcBorders>
            <w:vAlign w:val="center"/>
          </w:tcPr>
          <w:p w14:paraId="31310396" w14:textId="77777777" w:rsidR="00443CAA" w:rsidRPr="00443CAA" w:rsidRDefault="00443CAA" w:rsidP="00427C2E">
            <w:pPr>
              <w:jc w:val="center"/>
              <w:rPr>
                <w:rFonts w:ascii="Arial" w:hAnsi="Arial" w:cs="Arial"/>
              </w:rPr>
            </w:pPr>
          </w:p>
        </w:tc>
      </w:tr>
      <w:tr w:rsidR="00443CAA" w:rsidRPr="00443CAA" w14:paraId="7B377EE0" w14:textId="77777777" w:rsidTr="002755E7">
        <w:trPr>
          <w:trHeight w:val="13"/>
        </w:trPr>
        <w:tc>
          <w:tcPr>
            <w:tcW w:w="10743" w:type="dxa"/>
            <w:gridSpan w:val="3"/>
            <w:tcBorders>
              <w:top w:val="single" w:sz="48" w:space="0" w:color="FFFF00"/>
              <w:left w:val="single" w:sz="48" w:space="0" w:color="FFFF00"/>
              <w:bottom w:val="single" w:sz="48" w:space="0" w:color="FFFF00"/>
              <w:right w:val="single" w:sz="48" w:space="0" w:color="FFFF00"/>
            </w:tcBorders>
            <w:shd w:val="clear" w:color="auto" w:fill="FFFF00"/>
          </w:tcPr>
          <w:p w14:paraId="7AADDE56" w14:textId="4C687E9E" w:rsidR="00443CAA" w:rsidRPr="00443CAA" w:rsidRDefault="00443CAA" w:rsidP="00427C2E">
            <w:pPr>
              <w:jc w:val="center"/>
              <w:rPr>
                <w:rFonts w:ascii="Arial" w:hAnsi="Arial" w:cs="Arial"/>
                <w:b/>
                <w:color w:val="000000" w:themeColor="text1"/>
                <w:sz w:val="24"/>
              </w:rPr>
            </w:pPr>
            <w:r>
              <w:rPr>
                <w:rFonts w:ascii="Arial" w:hAnsi="Arial"/>
                <w:b/>
                <w:sz w:val="24"/>
              </w:rPr>
              <w:t>Abschluss der Arbeiten</w:t>
            </w:r>
          </w:p>
        </w:tc>
      </w:tr>
      <w:tr w:rsidR="00C947CF" w:rsidRPr="00443CAA" w14:paraId="2BEA5F44" w14:textId="77777777" w:rsidTr="002755E7">
        <w:trPr>
          <w:trHeight w:val="20"/>
        </w:trPr>
        <w:tc>
          <w:tcPr>
            <w:tcW w:w="1276" w:type="dxa"/>
            <w:tcBorders>
              <w:top w:val="single" w:sz="48" w:space="0" w:color="FFFF00"/>
              <w:left w:val="single" w:sz="48" w:space="0" w:color="FFFF00"/>
              <w:bottom w:val="single" w:sz="48" w:space="0" w:color="FFFF00"/>
            </w:tcBorders>
            <w:vAlign w:val="center"/>
          </w:tcPr>
          <w:p w14:paraId="31CD035C" w14:textId="4B4A5ECB" w:rsidR="00C947CF" w:rsidRPr="00443CAA" w:rsidRDefault="00C947CF" w:rsidP="00AD5787">
            <w:pPr>
              <w:jc w:val="center"/>
              <w:rPr>
                <w:rFonts w:ascii="Arial" w:hAnsi="Arial" w:cs="Arial"/>
              </w:rPr>
            </w:pPr>
          </w:p>
        </w:tc>
        <w:tc>
          <w:tcPr>
            <w:tcW w:w="8222" w:type="dxa"/>
            <w:tcBorders>
              <w:top w:val="single" w:sz="48" w:space="0" w:color="FFFF00"/>
              <w:bottom w:val="single" w:sz="48" w:space="0" w:color="FFFF00"/>
            </w:tcBorders>
            <w:vAlign w:val="center"/>
          </w:tcPr>
          <w:p w14:paraId="49A56C85" w14:textId="77777777" w:rsidR="00320E3B" w:rsidRPr="00B25616" w:rsidRDefault="00320E3B" w:rsidP="00320E3B">
            <w:pPr>
              <w:pStyle w:val="Listenabsatz"/>
              <w:numPr>
                <w:ilvl w:val="0"/>
                <w:numId w:val="6"/>
              </w:numPr>
              <w:rPr>
                <w:rFonts w:ascii="Arial" w:hAnsi="Arial" w:cs="Arial"/>
              </w:rPr>
            </w:pPr>
            <w:r w:rsidRPr="00B25616">
              <w:rPr>
                <w:rFonts w:ascii="Arial" w:hAnsi="Arial" w:cs="Arial"/>
              </w:rPr>
              <w:t>Herstellen des ordnungsgemäßen und sicheren Anlagenzustands.</w:t>
            </w:r>
          </w:p>
          <w:p w14:paraId="6A411264" w14:textId="77777777" w:rsidR="00320E3B" w:rsidRPr="00B25616" w:rsidRDefault="00320E3B" w:rsidP="00320E3B">
            <w:pPr>
              <w:pStyle w:val="Listenabsatz"/>
              <w:numPr>
                <w:ilvl w:val="0"/>
                <w:numId w:val="6"/>
              </w:numPr>
              <w:rPr>
                <w:rFonts w:ascii="Arial" w:hAnsi="Arial" w:cs="Arial"/>
              </w:rPr>
            </w:pPr>
            <w:r w:rsidRPr="00B25616">
              <w:rPr>
                <w:rFonts w:ascii="Arial" w:hAnsi="Arial" w:cs="Arial"/>
              </w:rPr>
              <w:t>Räumen der Arbeitsstelle.</w:t>
            </w:r>
          </w:p>
          <w:p w14:paraId="5D6B6BA1" w14:textId="77777777" w:rsidR="00320E3B" w:rsidRPr="00B25616" w:rsidRDefault="00320E3B" w:rsidP="00320E3B">
            <w:pPr>
              <w:pStyle w:val="Listenabsatz"/>
              <w:numPr>
                <w:ilvl w:val="0"/>
                <w:numId w:val="6"/>
              </w:numPr>
              <w:rPr>
                <w:rFonts w:ascii="Arial" w:hAnsi="Arial" w:cs="Arial"/>
              </w:rPr>
            </w:pPr>
            <w:r w:rsidRPr="00B25616">
              <w:rPr>
                <w:rFonts w:ascii="Arial" w:hAnsi="Arial" w:cs="Arial"/>
              </w:rPr>
              <w:t>Mitgebrachte Werkzeuge und Arbeitsmittel sind aus der Schaltanlage zu entfernen, kontrollieren und reinigen.</w:t>
            </w:r>
          </w:p>
          <w:p w14:paraId="0D41DD82" w14:textId="46E08556" w:rsidR="00275A07" w:rsidRPr="00443CAA" w:rsidRDefault="00C61FDD" w:rsidP="00C61FDD">
            <w:pPr>
              <w:numPr>
                <w:ilvl w:val="0"/>
                <w:numId w:val="6"/>
              </w:numPr>
              <w:autoSpaceDE w:val="0"/>
              <w:autoSpaceDN w:val="0"/>
              <w:adjustRightInd w:val="0"/>
              <w:rPr>
                <w:rFonts w:ascii="Arial" w:hAnsi="Arial" w:cs="Arial"/>
                <w:color w:val="000000"/>
              </w:rPr>
            </w:pPr>
            <w:r>
              <w:rPr>
                <w:rFonts w:ascii="Arial" w:hAnsi="Arial"/>
              </w:rPr>
              <w:t xml:space="preserve">Betätigung des RCD dokumentieren über </w:t>
            </w:r>
            <w:r w:rsidRPr="001B1FD9">
              <w:rPr>
                <w:rFonts w:ascii="Arial" w:hAnsi="Arial"/>
                <w:i/>
              </w:rPr>
              <w:t>PC_GP_0</w:t>
            </w:r>
            <w:r>
              <w:rPr>
                <w:rFonts w:ascii="Arial" w:hAnsi="Arial"/>
                <w:i/>
              </w:rPr>
              <w:t>5</w:t>
            </w:r>
            <w:r w:rsidRPr="001B1FD9">
              <w:rPr>
                <w:rFonts w:ascii="Arial" w:hAnsi="Arial"/>
                <w:i/>
              </w:rPr>
              <w:t xml:space="preserve"> Protokoll Betätigen RCD</w:t>
            </w:r>
            <w:r>
              <w:rPr>
                <w:rFonts w:ascii="Arial" w:hAnsi="Arial"/>
              </w:rPr>
              <w:t>.</w:t>
            </w:r>
          </w:p>
        </w:tc>
        <w:tc>
          <w:tcPr>
            <w:tcW w:w="1245" w:type="dxa"/>
            <w:tcBorders>
              <w:top w:val="single" w:sz="48" w:space="0" w:color="FFFF00"/>
              <w:bottom w:val="single" w:sz="48" w:space="0" w:color="FFFF00"/>
              <w:right w:val="single" w:sz="48" w:space="0" w:color="FFFF00"/>
            </w:tcBorders>
            <w:vAlign w:val="center"/>
          </w:tcPr>
          <w:p w14:paraId="32DB8E2F" w14:textId="06563465" w:rsidR="00C947CF" w:rsidRPr="00443CAA" w:rsidRDefault="00C947CF" w:rsidP="003E4420">
            <w:pPr>
              <w:jc w:val="center"/>
              <w:rPr>
                <w:rFonts w:ascii="Arial" w:hAnsi="Arial" w:cs="Arial"/>
              </w:rPr>
            </w:pPr>
          </w:p>
        </w:tc>
      </w:tr>
      <w:tr w:rsidR="00443CAA" w:rsidRPr="00443CAA" w14:paraId="3840E0FB" w14:textId="77777777" w:rsidTr="002755E7">
        <w:trPr>
          <w:cantSplit/>
          <w:trHeight w:val="266"/>
        </w:trPr>
        <w:tc>
          <w:tcPr>
            <w:tcW w:w="1276" w:type="dxa"/>
            <w:tcBorders>
              <w:top w:val="single" w:sz="48" w:space="0" w:color="FFFF00"/>
              <w:left w:val="single" w:sz="48" w:space="0" w:color="FFFF00"/>
              <w:bottom w:val="single" w:sz="48" w:space="0" w:color="FFFF00"/>
            </w:tcBorders>
            <w:shd w:val="clear" w:color="auto" w:fill="FFFF00"/>
            <w:vAlign w:val="center"/>
          </w:tcPr>
          <w:p w14:paraId="673BE1BF" w14:textId="3893D0B6" w:rsidR="00EC6E39" w:rsidRPr="00443CAA" w:rsidRDefault="00EC6E39" w:rsidP="00AD5787">
            <w:pPr>
              <w:jc w:val="center"/>
              <w:rPr>
                <w:rFonts w:ascii="Arial" w:hAnsi="Arial" w:cs="Arial"/>
                <w:b/>
                <w:color w:val="000000" w:themeColor="text1"/>
              </w:rPr>
            </w:pPr>
          </w:p>
        </w:tc>
        <w:tc>
          <w:tcPr>
            <w:tcW w:w="8222" w:type="dxa"/>
            <w:tcBorders>
              <w:top w:val="single" w:sz="48" w:space="0" w:color="FFFF00"/>
              <w:bottom w:val="single" w:sz="48" w:space="0" w:color="FFFF00"/>
            </w:tcBorders>
            <w:shd w:val="clear" w:color="auto" w:fill="FFFF00"/>
            <w:vAlign w:val="center"/>
          </w:tcPr>
          <w:p w14:paraId="7F504655" w14:textId="56BCFC23" w:rsidR="00EC6E39" w:rsidRPr="00443CAA" w:rsidRDefault="00EC6E39" w:rsidP="00EC6E39">
            <w:pPr>
              <w:rPr>
                <w:rFonts w:ascii="Arial" w:hAnsi="Arial" w:cs="Arial"/>
                <w:b/>
                <w:color w:val="000000" w:themeColor="text1"/>
              </w:rPr>
            </w:pPr>
            <w:r w:rsidRPr="00443CAA">
              <w:rPr>
                <w:rFonts w:ascii="Arial" w:hAnsi="Arial" w:cs="Arial"/>
                <w:b/>
                <w:color w:val="000000" w:themeColor="text1"/>
              </w:rPr>
              <w:t xml:space="preserve">Datum: </w:t>
            </w:r>
            <w:r w:rsidRPr="00443CAA">
              <w:rPr>
                <w:rFonts w:ascii="Arial" w:hAnsi="Arial" w:cs="Arial"/>
                <w:b/>
                <w:color w:val="000000" w:themeColor="text1"/>
              </w:rPr>
              <w:fldChar w:fldCharType="begin">
                <w:ffData>
                  <w:name w:val=""/>
                  <w:enabled/>
                  <w:calcOnExit w:val="0"/>
                  <w:textInput/>
                </w:ffData>
              </w:fldChar>
            </w:r>
            <w:r w:rsidRPr="00443CAA">
              <w:rPr>
                <w:rFonts w:ascii="Arial" w:hAnsi="Arial" w:cs="Arial"/>
                <w:b/>
                <w:color w:val="000000" w:themeColor="text1"/>
              </w:rPr>
              <w:instrText xml:space="preserve"> FORMTEXT </w:instrText>
            </w:r>
            <w:r w:rsidRPr="00443CAA">
              <w:rPr>
                <w:rFonts w:ascii="Arial" w:hAnsi="Arial" w:cs="Arial"/>
                <w:b/>
                <w:color w:val="000000" w:themeColor="text1"/>
              </w:rPr>
            </w:r>
            <w:r w:rsidRPr="00443CAA">
              <w:rPr>
                <w:rFonts w:ascii="Arial" w:hAnsi="Arial" w:cs="Arial"/>
                <w:b/>
                <w:color w:val="000000" w:themeColor="text1"/>
              </w:rPr>
              <w:fldChar w:fldCharType="separate"/>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fldChar w:fldCharType="end"/>
            </w:r>
            <w:r w:rsidRPr="00443CAA">
              <w:rPr>
                <w:rFonts w:ascii="Arial" w:hAnsi="Arial" w:cs="Arial"/>
                <w:b/>
                <w:color w:val="000000" w:themeColor="text1"/>
              </w:rPr>
              <w:tab/>
            </w:r>
            <w:r w:rsidRPr="00443CAA">
              <w:rPr>
                <w:rFonts w:ascii="Arial" w:hAnsi="Arial" w:cs="Arial"/>
                <w:b/>
                <w:color w:val="000000" w:themeColor="text1"/>
              </w:rPr>
              <w:tab/>
            </w:r>
            <w:r w:rsidRPr="00443CAA">
              <w:rPr>
                <w:rFonts w:ascii="Arial" w:hAnsi="Arial" w:cs="Arial"/>
                <w:b/>
                <w:color w:val="000000" w:themeColor="text1"/>
              </w:rPr>
              <w:tab/>
            </w:r>
            <w:r w:rsidRPr="00443CAA">
              <w:rPr>
                <w:rFonts w:ascii="Arial" w:hAnsi="Arial" w:cs="Arial"/>
                <w:b/>
                <w:color w:val="000000" w:themeColor="text1"/>
              </w:rPr>
              <w:tab/>
              <w:t xml:space="preserve">Unterschrift: </w:t>
            </w:r>
            <w:r w:rsidRPr="00443CAA">
              <w:rPr>
                <w:rFonts w:ascii="Arial" w:hAnsi="Arial" w:cs="Arial"/>
                <w:b/>
                <w:color w:val="000000" w:themeColor="text1"/>
              </w:rPr>
              <w:fldChar w:fldCharType="begin">
                <w:ffData>
                  <w:name w:val=""/>
                  <w:enabled/>
                  <w:calcOnExit w:val="0"/>
                  <w:textInput/>
                </w:ffData>
              </w:fldChar>
            </w:r>
            <w:r w:rsidRPr="00443CAA">
              <w:rPr>
                <w:rFonts w:ascii="Arial" w:hAnsi="Arial" w:cs="Arial"/>
                <w:b/>
                <w:color w:val="000000" w:themeColor="text1"/>
              </w:rPr>
              <w:instrText xml:space="preserve"> FORMTEXT </w:instrText>
            </w:r>
            <w:r w:rsidRPr="00443CAA">
              <w:rPr>
                <w:rFonts w:ascii="Arial" w:hAnsi="Arial" w:cs="Arial"/>
                <w:b/>
                <w:color w:val="000000" w:themeColor="text1"/>
              </w:rPr>
            </w:r>
            <w:r w:rsidRPr="00443CAA">
              <w:rPr>
                <w:rFonts w:ascii="Arial" w:hAnsi="Arial" w:cs="Arial"/>
                <w:b/>
                <w:color w:val="000000" w:themeColor="text1"/>
              </w:rPr>
              <w:fldChar w:fldCharType="separate"/>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fldChar w:fldCharType="end"/>
            </w:r>
          </w:p>
        </w:tc>
        <w:tc>
          <w:tcPr>
            <w:tcW w:w="1245" w:type="dxa"/>
            <w:tcBorders>
              <w:top w:val="single" w:sz="48" w:space="0" w:color="FFFF00"/>
              <w:bottom w:val="single" w:sz="48" w:space="0" w:color="FFFF00"/>
              <w:right w:val="single" w:sz="48" w:space="0" w:color="FFFF00"/>
            </w:tcBorders>
            <w:shd w:val="clear" w:color="auto" w:fill="FFFF00"/>
            <w:vAlign w:val="center"/>
          </w:tcPr>
          <w:p w14:paraId="45A724F0" w14:textId="77777777" w:rsidR="00EC6E39" w:rsidRPr="00443CAA" w:rsidRDefault="00EC6E39" w:rsidP="003E4420">
            <w:pPr>
              <w:jc w:val="center"/>
              <w:rPr>
                <w:rFonts w:ascii="Arial" w:hAnsi="Arial" w:cs="Arial"/>
                <w:b/>
                <w:color w:val="000000" w:themeColor="text1"/>
              </w:rPr>
            </w:pPr>
          </w:p>
        </w:tc>
      </w:tr>
    </w:tbl>
    <w:p w14:paraId="219EAC5E" w14:textId="3B3CC928" w:rsidR="00F1424D" w:rsidRPr="001B2612" w:rsidRDefault="00F1424D" w:rsidP="001B2612">
      <w:pPr>
        <w:rPr>
          <w:rFonts w:ascii="Arial" w:hAnsi="Arial" w:cs="Arial"/>
          <w:b/>
          <w:sz w:val="2"/>
          <w:szCs w:val="4"/>
        </w:rPr>
      </w:pPr>
    </w:p>
    <w:sectPr w:rsidR="00F1424D" w:rsidRPr="001B2612" w:rsidSect="00933226">
      <w:headerReference w:type="default" r:id="rId12"/>
      <w:footerReference w:type="default" r:id="rId13"/>
      <w:pgSz w:w="11906" w:h="16838"/>
      <w:pgMar w:top="443" w:right="1134" w:bottom="426" w:left="1134" w:header="284"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9528F" w14:textId="77777777" w:rsidR="00AD496C" w:rsidRDefault="00AD496C">
      <w:r>
        <w:separator/>
      </w:r>
    </w:p>
  </w:endnote>
  <w:endnote w:type="continuationSeparator" w:id="0">
    <w:p w14:paraId="2DCC22BA" w14:textId="77777777" w:rsidR="00AD496C" w:rsidRDefault="00AD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305"/>
      <w:gridCol w:w="1306"/>
      <w:gridCol w:w="1305"/>
      <w:gridCol w:w="1306"/>
      <w:gridCol w:w="1305"/>
      <w:gridCol w:w="1306"/>
      <w:gridCol w:w="1239"/>
    </w:tblGrid>
    <w:tr w:rsidR="00443CAA" w:rsidRPr="00443CAA" w14:paraId="7C0C93F9" w14:textId="77777777" w:rsidTr="00933226">
      <w:tc>
        <w:tcPr>
          <w:tcW w:w="1701" w:type="dxa"/>
          <w:vAlign w:val="center"/>
        </w:tcPr>
        <w:p w14:paraId="256924EC" w14:textId="77777777" w:rsidR="00443CAA" w:rsidRPr="00443CAA" w:rsidRDefault="00443CAA" w:rsidP="00933226">
          <w:pPr>
            <w:pStyle w:val="Fuzeile"/>
            <w:ind w:left="100" w:right="-83" w:hanging="100"/>
            <w:rPr>
              <w:rFonts w:ascii="Arial" w:hAnsi="Arial" w:cs="Arial"/>
              <w:sz w:val="16"/>
              <w:szCs w:val="16"/>
            </w:rPr>
          </w:pPr>
          <w:r w:rsidRPr="00443CAA">
            <w:rPr>
              <w:rFonts w:ascii="Arial" w:hAnsi="Arial" w:cs="Arial"/>
              <w:sz w:val="16"/>
              <w:szCs w:val="16"/>
            </w:rPr>
            <w:t>Ausgabe/Revision:</w:t>
          </w:r>
        </w:p>
      </w:tc>
      <w:tc>
        <w:tcPr>
          <w:tcW w:w="1305" w:type="dxa"/>
          <w:vAlign w:val="center"/>
        </w:tcPr>
        <w:p w14:paraId="4DBA4B33" w14:textId="77777777" w:rsidR="00443CAA" w:rsidRPr="00443CAA" w:rsidRDefault="00443CAA" w:rsidP="001B2612">
          <w:pPr>
            <w:pStyle w:val="Fuzeile"/>
            <w:rPr>
              <w:rFonts w:ascii="Arial" w:hAnsi="Arial" w:cs="Arial"/>
              <w:sz w:val="16"/>
              <w:szCs w:val="16"/>
            </w:rPr>
          </w:pPr>
          <w:r w:rsidRPr="00443CAA">
            <w:rPr>
              <w:rFonts w:ascii="Arial" w:hAnsi="Arial" w:cs="Arial"/>
              <w:sz w:val="16"/>
              <w:szCs w:val="16"/>
            </w:rPr>
            <w:t>0</w:t>
          </w:r>
        </w:p>
      </w:tc>
      <w:tc>
        <w:tcPr>
          <w:tcW w:w="1306" w:type="dxa"/>
          <w:vAlign w:val="center"/>
        </w:tcPr>
        <w:p w14:paraId="013258D8" w14:textId="50336B8C" w:rsidR="00443CAA" w:rsidRPr="00443CAA" w:rsidRDefault="00AC77BE" w:rsidP="001B2612">
          <w:pPr>
            <w:pStyle w:val="Fuzeile"/>
            <w:rPr>
              <w:rFonts w:ascii="Arial" w:hAnsi="Arial" w:cs="Arial"/>
              <w:sz w:val="16"/>
              <w:szCs w:val="16"/>
            </w:rPr>
          </w:pPr>
          <w:r>
            <w:rPr>
              <w:rFonts w:ascii="Arial" w:hAnsi="Arial" w:cs="Arial"/>
              <w:sz w:val="16"/>
              <w:szCs w:val="16"/>
            </w:rPr>
            <w:t>1</w:t>
          </w:r>
        </w:p>
      </w:tc>
      <w:tc>
        <w:tcPr>
          <w:tcW w:w="1305" w:type="dxa"/>
          <w:vAlign w:val="center"/>
        </w:tcPr>
        <w:p w14:paraId="0386FC76" w14:textId="6D6B690E" w:rsidR="00443CAA" w:rsidRPr="00443CAA" w:rsidRDefault="007815E7" w:rsidP="001B2612">
          <w:pPr>
            <w:pStyle w:val="Fuzeile"/>
            <w:rPr>
              <w:rFonts w:ascii="Arial" w:hAnsi="Arial" w:cs="Arial"/>
              <w:sz w:val="16"/>
              <w:szCs w:val="16"/>
            </w:rPr>
          </w:pPr>
          <w:r>
            <w:rPr>
              <w:rFonts w:ascii="Arial" w:hAnsi="Arial" w:cs="Arial"/>
              <w:sz w:val="16"/>
              <w:szCs w:val="16"/>
            </w:rPr>
            <w:t>2</w:t>
          </w:r>
        </w:p>
      </w:tc>
      <w:tc>
        <w:tcPr>
          <w:tcW w:w="1306" w:type="dxa"/>
        </w:tcPr>
        <w:p w14:paraId="6C8FF1DD" w14:textId="2F9F6DFE" w:rsidR="00443CAA" w:rsidRPr="00443CAA" w:rsidRDefault="00A93C30" w:rsidP="001B2612">
          <w:pPr>
            <w:pStyle w:val="Fuzeile"/>
            <w:rPr>
              <w:rFonts w:ascii="Arial" w:hAnsi="Arial" w:cs="Arial"/>
              <w:sz w:val="16"/>
              <w:szCs w:val="16"/>
            </w:rPr>
          </w:pPr>
          <w:r>
            <w:rPr>
              <w:rFonts w:ascii="Arial" w:hAnsi="Arial" w:cs="Arial"/>
              <w:sz w:val="16"/>
              <w:szCs w:val="16"/>
            </w:rPr>
            <w:t>3</w:t>
          </w:r>
        </w:p>
      </w:tc>
      <w:tc>
        <w:tcPr>
          <w:tcW w:w="1305" w:type="dxa"/>
          <w:vAlign w:val="center"/>
        </w:tcPr>
        <w:p w14:paraId="693E9D0F" w14:textId="77777777" w:rsidR="00443CAA" w:rsidRPr="00443CAA" w:rsidRDefault="00443CAA" w:rsidP="00443CAA">
          <w:pPr>
            <w:pStyle w:val="Fuzeile"/>
            <w:rPr>
              <w:rFonts w:ascii="Arial" w:hAnsi="Arial" w:cs="Arial"/>
              <w:sz w:val="16"/>
              <w:szCs w:val="16"/>
            </w:rPr>
          </w:pPr>
        </w:p>
      </w:tc>
      <w:tc>
        <w:tcPr>
          <w:tcW w:w="1306" w:type="dxa"/>
        </w:tcPr>
        <w:p w14:paraId="221C2716" w14:textId="77777777" w:rsidR="00443CAA" w:rsidRPr="00443CAA" w:rsidRDefault="00443CAA" w:rsidP="00443CAA">
          <w:pPr>
            <w:pStyle w:val="Fuzeile"/>
            <w:rPr>
              <w:rFonts w:ascii="Arial" w:hAnsi="Arial" w:cs="Arial"/>
              <w:sz w:val="16"/>
              <w:szCs w:val="16"/>
            </w:rPr>
          </w:pPr>
          <w:r w:rsidRPr="00443CAA">
            <w:rPr>
              <w:rFonts w:ascii="Arial" w:hAnsi="Arial" w:cs="Arial"/>
              <w:sz w:val="16"/>
              <w:szCs w:val="16"/>
            </w:rPr>
            <w:t>Seite:</w:t>
          </w:r>
        </w:p>
      </w:tc>
      <w:tc>
        <w:tcPr>
          <w:tcW w:w="1239" w:type="dxa"/>
          <w:vAlign w:val="center"/>
        </w:tcPr>
        <w:p w14:paraId="2D143A47" w14:textId="77777777" w:rsidR="00443CAA" w:rsidRPr="00443CAA" w:rsidRDefault="00443CAA" w:rsidP="00443CAA">
          <w:pPr>
            <w:pStyle w:val="Fuzeile"/>
            <w:rPr>
              <w:rFonts w:ascii="Arial" w:hAnsi="Arial" w:cs="Arial"/>
              <w:sz w:val="16"/>
              <w:szCs w:val="16"/>
            </w:rPr>
          </w:pPr>
          <w:r w:rsidRPr="00443CAA">
            <w:rPr>
              <w:rFonts w:ascii="Arial" w:hAnsi="Arial" w:cs="Arial"/>
              <w:sz w:val="16"/>
              <w:szCs w:val="16"/>
            </w:rPr>
            <w:fldChar w:fldCharType="begin"/>
          </w:r>
          <w:r w:rsidRPr="00443CAA">
            <w:rPr>
              <w:rFonts w:ascii="Arial" w:hAnsi="Arial" w:cs="Arial"/>
              <w:sz w:val="16"/>
              <w:szCs w:val="16"/>
            </w:rPr>
            <w:instrText xml:space="preserve"> PAGE  \* Arabic  \* MERGEFORMAT </w:instrText>
          </w:r>
          <w:r w:rsidRPr="00443CAA">
            <w:rPr>
              <w:rFonts w:ascii="Arial" w:hAnsi="Arial" w:cs="Arial"/>
              <w:sz w:val="16"/>
              <w:szCs w:val="16"/>
            </w:rPr>
            <w:fldChar w:fldCharType="separate"/>
          </w:r>
          <w:r w:rsidR="00C61FDD">
            <w:rPr>
              <w:rFonts w:ascii="Arial" w:hAnsi="Arial" w:cs="Arial"/>
              <w:noProof/>
              <w:sz w:val="16"/>
              <w:szCs w:val="16"/>
            </w:rPr>
            <w:t>1</w:t>
          </w:r>
          <w:r w:rsidRPr="00443CAA">
            <w:rPr>
              <w:rFonts w:ascii="Arial" w:hAnsi="Arial" w:cs="Arial"/>
              <w:sz w:val="16"/>
              <w:szCs w:val="16"/>
            </w:rPr>
            <w:fldChar w:fldCharType="end"/>
          </w:r>
          <w:r w:rsidRPr="00443CAA">
            <w:rPr>
              <w:rFonts w:ascii="Arial" w:hAnsi="Arial" w:cs="Arial"/>
              <w:sz w:val="16"/>
              <w:szCs w:val="16"/>
            </w:rPr>
            <w:t xml:space="preserve"> von </w:t>
          </w:r>
          <w:r w:rsidRPr="00443CAA">
            <w:rPr>
              <w:rFonts w:ascii="Arial" w:hAnsi="Arial" w:cs="Arial"/>
              <w:sz w:val="16"/>
              <w:szCs w:val="16"/>
            </w:rPr>
            <w:fldChar w:fldCharType="begin"/>
          </w:r>
          <w:r w:rsidRPr="00443CAA">
            <w:rPr>
              <w:rFonts w:ascii="Arial" w:hAnsi="Arial" w:cs="Arial"/>
              <w:sz w:val="16"/>
              <w:szCs w:val="16"/>
            </w:rPr>
            <w:instrText xml:space="preserve"> NUMPAGES  \* Arabic  \* MERGEFORMAT </w:instrText>
          </w:r>
          <w:r w:rsidRPr="00443CAA">
            <w:rPr>
              <w:rFonts w:ascii="Arial" w:hAnsi="Arial" w:cs="Arial"/>
              <w:sz w:val="16"/>
              <w:szCs w:val="16"/>
            </w:rPr>
            <w:fldChar w:fldCharType="separate"/>
          </w:r>
          <w:r w:rsidR="00C61FDD">
            <w:rPr>
              <w:rFonts w:ascii="Arial" w:hAnsi="Arial" w:cs="Arial"/>
              <w:noProof/>
              <w:sz w:val="16"/>
              <w:szCs w:val="16"/>
            </w:rPr>
            <w:t>2</w:t>
          </w:r>
          <w:r w:rsidRPr="00443CAA">
            <w:rPr>
              <w:rFonts w:ascii="Arial" w:hAnsi="Arial" w:cs="Arial"/>
              <w:sz w:val="16"/>
              <w:szCs w:val="16"/>
            </w:rPr>
            <w:fldChar w:fldCharType="end"/>
          </w:r>
        </w:p>
      </w:tc>
    </w:tr>
    <w:tr w:rsidR="00443CAA" w:rsidRPr="00443CAA" w14:paraId="21F324A4" w14:textId="77777777" w:rsidTr="00933226">
      <w:trPr>
        <w:trHeight w:val="228"/>
      </w:trPr>
      <w:tc>
        <w:tcPr>
          <w:tcW w:w="1701" w:type="dxa"/>
          <w:vAlign w:val="center"/>
        </w:tcPr>
        <w:p w14:paraId="0995C407" w14:textId="77777777" w:rsidR="00443CAA" w:rsidRPr="00443CAA" w:rsidRDefault="00443CAA" w:rsidP="00443CAA">
          <w:pPr>
            <w:pStyle w:val="Fuzeile"/>
            <w:rPr>
              <w:rFonts w:ascii="Arial" w:hAnsi="Arial" w:cs="Arial"/>
              <w:sz w:val="16"/>
              <w:szCs w:val="16"/>
            </w:rPr>
          </w:pPr>
          <w:r w:rsidRPr="00443CAA">
            <w:rPr>
              <w:rFonts w:ascii="Arial" w:hAnsi="Arial" w:cs="Arial"/>
              <w:sz w:val="16"/>
              <w:szCs w:val="16"/>
            </w:rPr>
            <w:t>Datum:</w:t>
          </w:r>
        </w:p>
      </w:tc>
      <w:tc>
        <w:tcPr>
          <w:tcW w:w="1305" w:type="dxa"/>
          <w:vAlign w:val="center"/>
        </w:tcPr>
        <w:p w14:paraId="518DEABA" w14:textId="349A6715" w:rsidR="00443CAA" w:rsidRPr="00443CAA" w:rsidRDefault="00443CAA" w:rsidP="001B2612">
          <w:pPr>
            <w:pStyle w:val="Fuzeile"/>
            <w:rPr>
              <w:rFonts w:ascii="Arial" w:hAnsi="Arial" w:cs="Arial"/>
              <w:sz w:val="16"/>
              <w:szCs w:val="16"/>
            </w:rPr>
          </w:pPr>
          <w:r w:rsidRPr="00443CAA">
            <w:rPr>
              <w:rFonts w:ascii="Arial" w:hAnsi="Arial" w:cs="Arial"/>
              <w:sz w:val="16"/>
              <w:szCs w:val="16"/>
            </w:rPr>
            <w:t>12.2015</w:t>
          </w:r>
        </w:p>
      </w:tc>
      <w:tc>
        <w:tcPr>
          <w:tcW w:w="1306" w:type="dxa"/>
          <w:vAlign w:val="center"/>
        </w:tcPr>
        <w:p w14:paraId="6A108B5B" w14:textId="0ED5138E" w:rsidR="00443CAA" w:rsidRPr="00443CAA" w:rsidRDefault="00AC77BE" w:rsidP="001B2612">
          <w:pPr>
            <w:pStyle w:val="Fuzeile"/>
            <w:rPr>
              <w:rFonts w:ascii="Arial" w:hAnsi="Arial" w:cs="Arial"/>
              <w:sz w:val="16"/>
              <w:szCs w:val="16"/>
            </w:rPr>
          </w:pPr>
          <w:r>
            <w:rPr>
              <w:rFonts w:ascii="Arial" w:hAnsi="Arial" w:cs="Arial"/>
              <w:sz w:val="16"/>
              <w:szCs w:val="16"/>
            </w:rPr>
            <w:t>04.2019</w:t>
          </w:r>
        </w:p>
      </w:tc>
      <w:tc>
        <w:tcPr>
          <w:tcW w:w="1305" w:type="dxa"/>
          <w:vAlign w:val="center"/>
        </w:tcPr>
        <w:p w14:paraId="17BF0E8F" w14:textId="0E44CF4B" w:rsidR="00443CAA" w:rsidRPr="00443CAA" w:rsidRDefault="007815E7" w:rsidP="001B2612">
          <w:pPr>
            <w:pStyle w:val="Fuzeile"/>
            <w:rPr>
              <w:rFonts w:ascii="Arial" w:hAnsi="Arial" w:cs="Arial"/>
              <w:sz w:val="16"/>
              <w:szCs w:val="16"/>
            </w:rPr>
          </w:pPr>
          <w:r>
            <w:rPr>
              <w:rFonts w:ascii="Arial" w:hAnsi="Arial" w:cs="Arial"/>
              <w:sz w:val="16"/>
              <w:szCs w:val="16"/>
            </w:rPr>
            <w:t>07.2019</w:t>
          </w:r>
        </w:p>
      </w:tc>
      <w:tc>
        <w:tcPr>
          <w:tcW w:w="1306" w:type="dxa"/>
        </w:tcPr>
        <w:p w14:paraId="179E3807" w14:textId="056DDB4D" w:rsidR="00443CAA" w:rsidRPr="00443CAA" w:rsidRDefault="00A93C30" w:rsidP="001B2612">
          <w:pPr>
            <w:pStyle w:val="Fuzeile"/>
            <w:rPr>
              <w:rFonts w:ascii="Arial" w:hAnsi="Arial" w:cs="Arial"/>
              <w:sz w:val="16"/>
              <w:szCs w:val="16"/>
            </w:rPr>
          </w:pPr>
          <w:r>
            <w:rPr>
              <w:rFonts w:ascii="Arial" w:hAnsi="Arial" w:cs="Arial"/>
              <w:sz w:val="16"/>
              <w:szCs w:val="16"/>
            </w:rPr>
            <w:t>07.2022</w:t>
          </w:r>
        </w:p>
      </w:tc>
      <w:tc>
        <w:tcPr>
          <w:tcW w:w="1305" w:type="dxa"/>
          <w:vAlign w:val="center"/>
        </w:tcPr>
        <w:p w14:paraId="2BD8213D" w14:textId="77777777" w:rsidR="00443CAA" w:rsidRPr="00443CAA" w:rsidRDefault="00443CAA" w:rsidP="00443CAA">
          <w:pPr>
            <w:pStyle w:val="Fuzeile"/>
            <w:rPr>
              <w:rFonts w:ascii="Arial" w:hAnsi="Arial" w:cs="Arial"/>
              <w:sz w:val="16"/>
              <w:szCs w:val="16"/>
            </w:rPr>
          </w:pPr>
        </w:p>
      </w:tc>
      <w:tc>
        <w:tcPr>
          <w:tcW w:w="1306" w:type="dxa"/>
        </w:tcPr>
        <w:p w14:paraId="1D7FD995" w14:textId="77777777" w:rsidR="00443CAA" w:rsidRPr="00443CAA" w:rsidRDefault="00443CAA" w:rsidP="00443CAA">
          <w:pPr>
            <w:pStyle w:val="Fuzeile"/>
            <w:rPr>
              <w:rFonts w:ascii="Arial" w:hAnsi="Arial" w:cs="Arial"/>
              <w:sz w:val="16"/>
              <w:szCs w:val="16"/>
            </w:rPr>
          </w:pPr>
          <w:r w:rsidRPr="00443CAA">
            <w:rPr>
              <w:rFonts w:ascii="Arial" w:hAnsi="Arial" w:cs="Arial"/>
              <w:sz w:val="16"/>
              <w:szCs w:val="16"/>
            </w:rPr>
            <w:t>Gültig ab:</w:t>
          </w:r>
        </w:p>
      </w:tc>
      <w:tc>
        <w:tcPr>
          <w:tcW w:w="1239" w:type="dxa"/>
          <w:vAlign w:val="center"/>
        </w:tcPr>
        <w:p w14:paraId="4CCAFA5A" w14:textId="77777777" w:rsidR="00443CAA" w:rsidRPr="00443CAA" w:rsidRDefault="00443CAA" w:rsidP="00443CAA">
          <w:pPr>
            <w:pStyle w:val="Fuzeile"/>
            <w:rPr>
              <w:rFonts w:ascii="Arial" w:hAnsi="Arial" w:cs="Arial"/>
              <w:sz w:val="16"/>
              <w:szCs w:val="16"/>
            </w:rPr>
          </w:pPr>
        </w:p>
      </w:tc>
    </w:tr>
    <w:tr w:rsidR="00A93C30" w:rsidRPr="00443CAA" w14:paraId="17470FF6" w14:textId="77777777" w:rsidTr="00527F4A">
      <w:tc>
        <w:tcPr>
          <w:tcW w:w="1701" w:type="dxa"/>
          <w:vAlign w:val="center"/>
        </w:tcPr>
        <w:p w14:paraId="07D1682C" w14:textId="77777777" w:rsidR="00A93C30" w:rsidRPr="00443CAA" w:rsidRDefault="00A93C30" w:rsidP="00A93C30">
          <w:pPr>
            <w:pStyle w:val="Fuzeile"/>
            <w:rPr>
              <w:rFonts w:ascii="Arial" w:hAnsi="Arial" w:cs="Arial"/>
              <w:sz w:val="16"/>
              <w:szCs w:val="16"/>
            </w:rPr>
          </w:pPr>
          <w:r w:rsidRPr="00443CAA">
            <w:rPr>
              <w:rFonts w:ascii="Arial" w:hAnsi="Arial" w:cs="Arial"/>
              <w:sz w:val="16"/>
              <w:szCs w:val="16"/>
            </w:rPr>
            <w:t>Erstellt/geändert:</w:t>
          </w:r>
        </w:p>
      </w:tc>
      <w:tc>
        <w:tcPr>
          <w:tcW w:w="1305" w:type="dxa"/>
          <w:vAlign w:val="center"/>
        </w:tcPr>
        <w:p w14:paraId="07960321" w14:textId="2C58C2B0" w:rsidR="00A93C30" w:rsidRPr="00443CAA" w:rsidRDefault="00A93C30" w:rsidP="001B2612">
          <w:pPr>
            <w:pStyle w:val="Fuzeile"/>
            <w:rPr>
              <w:rFonts w:ascii="Arial" w:hAnsi="Arial" w:cs="Arial"/>
              <w:sz w:val="16"/>
              <w:szCs w:val="16"/>
            </w:rPr>
          </w:pPr>
          <w:r>
            <w:rPr>
              <w:rFonts w:ascii="Arial" w:hAnsi="Arial" w:cs="Arial"/>
              <w:sz w:val="16"/>
              <w:szCs w:val="16"/>
            </w:rPr>
            <w:t>R.O.E GmbH</w:t>
          </w:r>
        </w:p>
      </w:tc>
      <w:tc>
        <w:tcPr>
          <w:tcW w:w="1306" w:type="dxa"/>
          <w:vAlign w:val="center"/>
        </w:tcPr>
        <w:p w14:paraId="021BC65D" w14:textId="0F45D61A" w:rsidR="00A93C30" w:rsidRPr="00443CAA" w:rsidRDefault="00A93C30" w:rsidP="001B2612">
          <w:pPr>
            <w:pStyle w:val="Fuzeile"/>
            <w:rPr>
              <w:rFonts w:ascii="Arial" w:hAnsi="Arial" w:cs="Arial"/>
              <w:sz w:val="16"/>
              <w:szCs w:val="16"/>
            </w:rPr>
          </w:pPr>
          <w:r>
            <w:rPr>
              <w:rFonts w:ascii="Arial" w:hAnsi="Arial" w:cs="Arial"/>
              <w:sz w:val="16"/>
              <w:szCs w:val="16"/>
            </w:rPr>
            <w:t>R.O.E. GmbH</w:t>
          </w:r>
        </w:p>
      </w:tc>
      <w:tc>
        <w:tcPr>
          <w:tcW w:w="1305" w:type="dxa"/>
          <w:vAlign w:val="center"/>
        </w:tcPr>
        <w:p w14:paraId="7E9580B3" w14:textId="0BBDB072" w:rsidR="00A93C30" w:rsidRPr="00443CAA" w:rsidRDefault="00A93C30" w:rsidP="001B2612">
          <w:pPr>
            <w:pStyle w:val="Fuzeile"/>
            <w:rPr>
              <w:rFonts w:ascii="Arial" w:hAnsi="Arial" w:cs="Arial"/>
              <w:sz w:val="16"/>
              <w:szCs w:val="16"/>
            </w:rPr>
          </w:pPr>
          <w:r>
            <w:rPr>
              <w:rFonts w:ascii="Arial" w:hAnsi="Arial" w:cs="Arial"/>
              <w:sz w:val="16"/>
              <w:szCs w:val="16"/>
            </w:rPr>
            <w:t>R.O.E. GmbH</w:t>
          </w:r>
        </w:p>
      </w:tc>
      <w:tc>
        <w:tcPr>
          <w:tcW w:w="1306" w:type="dxa"/>
          <w:vAlign w:val="center"/>
        </w:tcPr>
        <w:p w14:paraId="48774598" w14:textId="20429E45" w:rsidR="00A93C30" w:rsidRPr="00443CAA" w:rsidRDefault="00A93C30" w:rsidP="001B2612">
          <w:pPr>
            <w:pStyle w:val="Fuzeile"/>
            <w:rPr>
              <w:rFonts w:ascii="Arial" w:hAnsi="Arial" w:cs="Arial"/>
              <w:sz w:val="16"/>
              <w:szCs w:val="16"/>
            </w:rPr>
          </w:pPr>
          <w:r>
            <w:rPr>
              <w:rFonts w:ascii="Arial" w:hAnsi="Arial" w:cs="Arial"/>
              <w:sz w:val="16"/>
              <w:szCs w:val="16"/>
            </w:rPr>
            <w:t>R.O.E. GmbH</w:t>
          </w:r>
        </w:p>
      </w:tc>
      <w:tc>
        <w:tcPr>
          <w:tcW w:w="1305" w:type="dxa"/>
          <w:vAlign w:val="center"/>
        </w:tcPr>
        <w:p w14:paraId="22B5BEA6" w14:textId="77777777" w:rsidR="00A93C30" w:rsidRPr="00443CAA" w:rsidRDefault="00A93C30" w:rsidP="00A93C30">
          <w:pPr>
            <w:pStyle w:val="Fuzeile"/>
            <w:rPr>
              <w:rFonts w:ascii="Arial" w:hAnsi="Arial" w:cs="Arial"/>
              <w:sz w:val="16"/>
              <w:szCs w:val="16"/>
            </w:rPr>
          </w:pPr>
        </w:p>
      </w:tc>
      <w:tc>
        <w:tcPr>
          <w:tcW w:w="1306" w:type="dxa"/>
          <w:shd w:val="clear" w:color="auto" w:fill="auto"/>
        </w:tcPr>
        <w:p w14:paraId="315FA565" w14:textId="77777777" w:rsidR="00A93C30" w:rsidRPr="00443CAA" w:rsidRDefault="00A93C30" w:rsidP="00A93C30">
          <w:pPr>
            <w:pStyle w:val="Fuzeile"/>
            <w:rPr>
              <w:rFonts w:ascii="Arial" w:hAnsi="Arial" w:cs="Arial"/>
              <w:sz w:val="16"/>
              <w:szCs w:val="16"/>
            </w:rPr>
          </w:pPr>
        </w:p>
      </w:tc>
      <w:tc>
        <w:tcPr>
          <w:tcW w:w="1239" w:type="dxa"/>
          <w:vAlign w:val="center"/>
        </w:tcPr>
        <w:p w14:paraId="3D58EB48" w14:textId="77777777" w:rsidR="00A93C30" w:rsidRPr="00443CAA" w:rsidRDefault="00A93C30" w:rsidP="00A93C30">
          <w:pPr>
            <w:pStyle w:val="Fuzeile"/>
            <w:rPr>
              <w:rFonts w:ascii="Arial" w:hAnsi="Arial" w:cs="Arial"/>
              <w:sz w:val="16"/>
              <w:szCs w:val="16"/>
            </w:rPr>
          </w:pPr>
        </w:p>
      </w:tc>
    </w:tr>
    <w:tr w:rsidR="00A93C30" w:rsidRPr="00443CAA" w14:paraId="65578FDB" w14:textId="77777777" w:rsidTr="00933226">
      <w:tc>
        <w:tcPr>
          <w:tcW w:w="1701" w:type="dxa"/>
          <w:vAlign w:val="center"/>
        </w:tcPr>
        <w:p w14:paraId="1C3C0BF0" w14:textId="77777777" w:rsidR="00A93C30" w:rsidRPr="00443CAA" w:rsidRDefault="00A93C30" w:rsidP="00A93C30">
          <w:pPr>
            <w:pStyle w:val="Fuzeile"/>
            <w:rPr>
              <w:rFonts w:ascii="Arial" w:hAnsi="Arial" w:cs="Arial"/>
              <w:sz w:val="16"/>
              <w:szCs w:val="16"/>
            </w:rPr>
          </w:pPr>
          <w:r w:rsidRPr="00443CAA">
            <w:rPr>
              <w:rFonts w:ascii="Arial" w:hAnsi="Arial" w:cs="Arial"/>
              <w:sz w:val="16"/>
              <w:szCs w:val="16"/>
            </w:rPr>
            <w:t>Genehmigt:</w:t>
          </w:r>
        </w:p>
      </w:tc>
      <w:tc>
        <w:tcPr>
          <w:tcW w:w="1305" w:type="dxa"/>
          <w:vAlign w:val="center"/>
        </w:tcPr>
        <w:p w14:paraId="46A2B92C" w14:textId="3691A821" w:rsidR="00A93C30" w:rsidRPr="00443CAA" w:rsidRDefault="00A93C30" w:rsidP="001B2612">
          <w:pPr>
            <w:pStyle w:val="Fuzeile"/>
            <w:rPr>
              <w:rFonts w:ascii="Arial" w:hAnsi="Arial" w:cs="Arial"/>
              <w:sz w:val="16"/>
              <w:szCs w:val="16"/>
            </w:rPr>
          </w:pPr>
        </w:p>
      </w:tc>
      <w:tc>
        <w:tcPr>
          <w:tcW w:w="1306" w:type="dxa"/>
          <w:vAlign w:val="center"/>
        </w:tcPr>
        <w:p w14:paraId="7593E4B7" w14:textId="77777777" w:rsidR="00A93C30" w:rsidRPr="00443CAA" w:rsidRDefault="00A93C30" w:rsidP="001B2612">
          <w:pPr>
            <w:pStyle w:val="Fuzeile"/>
            <w:rPr>
              <w:rFonts w:ascii="Arial" w:hAnsi="Arial" w:cs="Arial"/>
              <w:sz w:val="16"/>
              <w:szCs w:val="16"/>
            </w:rPr>
          </w:pPr>
        </w:p>
      </w:tc>
      <w:tc>
        <w:tcPr>
          <w:tcW w:w="1305" w:type="dxa"/>
          <w:vAlign w:val="center"/>
        </w:tcPr>
        <w:p w14:paraId="45BA35E5" w14:textId="77777777" w:rsidR="00A93C30" w:rsidRPr="00443CAA" w:rsidRDefault="00A93C30" w:rsidP="001B2612">
          <w:pPr>
            <w:pStyle w:val="Fuzeile"/>
            <w:rPr>
              <w:rFonts w:ascii="Arial" w:hAnsi="Arial" w:cs="Arial"/>
              <w:sz w:val="16"/>
              <w:szCs w:val="16"/>
            </w:rPr>
          </w:pPr>
        </w:p>
      </w:tc>
      <w:tc>
        <w:tcPr>
          <w:tcW w:w="1306" w:type="dxa"/>
        </w:tcPr>
        <w:p w14:paraId="13B25DF2" w14:textId="77777777" w:rsidR="00A93C30" w:rsidRPr="00443CAA" w:rsidRDefault="00A93C30" w:rsidP="001B2612">
          <w:pPr>
            <w:pStyle w:val="Fuzeile"/>
            <w:rPr>
              <w:rFonts w:ascii="Arial" w:hAnsi="Arial" w:cs="Arial"/>
              <w:sz w:val="16"/>
              <w:szCs w:val="16"/>
            </w:rPr>
          </w:pPr>
        </w:p>
      </w:tc>
      <w:tc>
        <w:tcPr>
          <w:tcW w:w="1305" w:type="dxa"/>
          <w:vAlign w:val="center"/>
        </w:tcPr>
        <w:p w14:paraId="3CCAD8E4" w14:textId="77777777" w:rsidR="00A93C30" w:rsidRPr="00443CAA" w:rsidRDefault="00A93C30" w:rsidP="00A93C30">
          <w:pPr>
            <w:pStyle w:val="Fuzeile"/>
            <w:rPr>
              <w:rFonts w:ascii="Arial" w:hAnsi="Arial" w:cs="Arial"/>
              <w:sz w:val="16"/>
              <w:szCs w:val="16"/>
            </w:rPr>
          </w:pPr>
        </w:p>
      </w:tc>
      <w:tc>
        <w:tcPr>
          <w:tcW w:w="1306" w:type="dxa"/>
          <w:shd w:val="clear" w:color="auto" w:fill="auto"/>
        </w:tcPr>
        <w:p w14:paraId="4CEF83B6" w14:textId="77777777" w:rsidR="00A93C30" w:rsidRPr="00443CAA" w:rsidRDefault="00A93C30" w:rsidP="00A93C30">
          <w:pPr>
            <w:pStyle w:val="Fuzeile"/>
            <w:rPr>
              <w:rFonts w:ascii="Arial" w:hAnsi="Arial" w:cs="Arial"/>
              <w:sz w:val="16"/>
              <w:szCs w:val="16"/>
            </w:rPr>
          </w:pPr>
        </w:p>
      </w:tc>
      <w:tc>
        <w:tcPr>
          <w:tcW w:w="1239" w:type="dxa"/>
          <w:vAlign w:val="center"/>
        </w:tcPr>
        <w:p w14:paraId="1B9CB1A4" w14:textId="77777777" w:rsidR="00A93C30" w:rsidRPr="00443CAA" w:rsidRDefault="00A93C30" w:rsidP="00A93C30">
          <w:pPr>
            <w:pStyle w:val="Fuzeile"/>
            <w:rPr>
              <w:rFonts w:ascii="Arial" w:hAnsi="Arial" w:cs="Arial"/>
              <w:sz w:val="16"/>
              <w:szCs w:val="16"/>
            </w:rPr>
          </w:pPr>
        </w:p>
      </w:tc>
    </w:tr>
  </w:tbl>
  <w:p w14:paraId="6B36B5FF" w14:textId="4FC8ABA1" w:rsidR="00344B0E" w:rsidRPr="00443CAA" w:rsidRDefault="00443CAA" w:rsidP="00933226">
    <w:pPr>
      <w:spacing w:before="60"/>
      <w:ind w:left="-567"/>
      <w:rPr>
        <w:rFonts w:ascii="Arial" w:hAnsi="Arial" w:cs="Arial"/>
      </w:rPr>
    </w:pPr>
    <w:r w:rsidRPr="00443CAA">
      <w:rPr>
        <w:rFonts w:ascii="Arial" w:hAnsi="Arial" w:cs="Arial"/>
        <w:b/>
        <w:sz w:val="16"/>
      </w:rPr>
      <w:t>© Copyright R.O.E. Online GmbH, keine unerlaubte Vervielfältigung, auch nicht auszugsweise!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4DDF" w14:textId="77777777" w:rsidR="00AD496C" w:rsidRDefault="00AD496C">
      <w:r>
        <w:separator/>
      </w:r>
    </w:p>
  </w:footnote>
  <w:footnote w:type="continuationSeparator" w:id="0">
    <w:p w14:paraId="2F92EC39" w14:textId="77777777" w:rsidR="00AD496C" w:rsidRDefault="00AD4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3D0F4" w14:textId="77777777" w:rsidR="00F8009A" w:rsidRDefault="00F8009A">
    <w:pPr>
      <w:pStyle w:val="Kopfzeile"/>
      <w:ind w:right="-56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D26"/>
    <w:multiLevelType w:val="hybridMultilevel"/>
    <w:tmpl w:val="D88E38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803AA"/>
    <w:multiLevelType w:val="hybridMultilevel"/>
    <w:tmpl w:val="2D22CBF2"/>
    <w:lvl w:ilvl="0" w:tplc="0407000B">
      <w:start w:val="1"/>
      <w:numFmt w:val="bullet"/>
      <w:lvlText w:val=""/>
      <w:lvlJc w:val="left"/>
      <w:pPr>
        <w:ind w:left="1075" w:hanging="360"/>
      </w:pPr>
      <w:rPr>
        <w:rFonts w:ascii="Wingdings" w:hAnsi="Wingdings" w:hint="default"/>
      </w:rPr>
    </w:lvl>
    <w:lvl w:ilvl="1" w:tplc="04070003" w:tentative="1">
      <w:start w:val="1"/>
      <w:numFmt w:val="bullet"/>
      <w:lvlText w:val="o"/>
      <w:lvlJc w:val="left"/>
      <w:pPr>
        <w:ind w:left="1795" w:hanging="360"/>
      </w:pPr>
      <w:rPr>
        <w:rFonts w:ascii="Courier New" w:hAnsi="Courier New" w:cs="Courier New" w:hint="default"/>
      </w:rPr>
    </w:lvl>
    <w:lvl w:ilvl="2" w:tplc="04070005" w:tentative="1">
      <w:start w:val="1"/>
      <w:numFmt w:val="bullet"/>
      <w:lvlText w:val=""/>
      <w:lvlJc w:val="left"/>
      <w:pPr>
        <w:ind w:left="2515" w:hanging="360"/>
      </w:pPr>
      <w:rPr>
        <w:rFonts w:ascii="Wingdings" w:hAnsi="Wingdings" w:hint="default"/>
      </w:rPr>
    </w:lvl>
    <w:lvl w:ilvl="3" w:tplc="04070001" w:tentative="1">
      <w:start w:val="1"/>
      <w:numFmt w:val="bullet"/>
      <w:lvlText w:val=""/>
      <w:lvlJc w:val="left"/>
      <w:pPr>
        <w:ind w:left="3235" w:hanging="360"/>
      </w:pPr>
      <w:rPr>
        <w:rFonts w:ascii="Symbol" w:hAnsi="Symbol" w:hint="default"/>
      </w:rPr>
    </w:lvl>
    <w:lvl w:ilvl="4" w:tplc="04070003" w:tentative="1">
      <w:start w:val="1"/>
      <w:numFmt w:val="bullet"/>
      <w:lvlText w:val="o"/>
      <w:lvlJc w:val="left"/>
      <w:pPr>
        <w:ind w:left="3955" w:hanging="360"/>
      </w:pPr>
      <w:rPr>
        <w:rFonts w:ascii="Courier New" w:hAnsi="Courier New" w:cs="Courier New" w:hint="default"/>
      </w:rPr>
    </w:lvl>
    <w:lvl w:ilvl="5" w:tplc="04070005" w:tentative="1">
      <w:start w:val="1"/>
      <w:numFmt w:val="bullet"/>
      <w:lvlText w:val=""/>
      <w:lvlJc w:val="left"/>
      <w:pPr>
        <w:ind w:left="4675" w:hanging="360"/>
      </w:pPr>
      <w:rPr>
        <w:rFonts w:ascii="Wingdings" w:hAnsi="Wingdings" w:hint="default"/>
      </w:rPr>
    </w:lvl>
    <w:lvl w:ilvl="6" w:tplc="04070001" w:tentative="1">
      <w:start w:val="1"/>
      <w:numFmt w:val="bullet"/>
      <w:lvlText w:val=""/>
      <w:lvlJc w:val="left"/>
      <w:pPr>
        <w:ind w:left="5395" w:hanging="360"/>
      </w:pPr>
      <w:rPr>
        <w:rFonts w:ascii="Symbol" w:hAnsi="Symbol" w:hint="default"/>
      </w:rPr>
    </w:lvl>
    <w:lvl w:ilvl="7" w:tplc="04070003" w:tentative="1">
      <w:start w:val="1"/>
      <w:numFmt w:val="bullet"/>
      <w:lvlText w:val="o"/>
      <w:lvlJc w:val="left"/>
      <w:pPr>
        <w:ind w:left="6115" w:hanging="360"/>
      </w:pPr>
      <w:rPr>
        <w:rFonts w:ascii="Courier New" w:hAnsi="Courier New" w:cs="Courier New" w:hint="default"/>
      </w:rPr>
    </w:lvl>
    <w:lvl w:ilvl="8" w:tplc="04070005" w:tentative="1">
      <w:start w:val="1"/>
      <w:numFmt w:val="bullet"/>
      <w:lvlText w:val=""/>
      <w:lvlJc w:val="left"/>
      <w:pPr>
        <w:ind w:left="6835" w:hanging="360"/>
      </w:pPr>
      <w:rPr>
        <w:rFonts w:ascii="Wingdings" w:hAnsi="Wingdings" w:hint="default"/>
      </w:rPr>
    </w:lvl>
  </w:abstractNum>
  <w:abstractNum w:abstractNumId="2" w15:restartNumberingAfterBreak="0">
    <w:nsid w:val="170C6120"/>
    <w:multiLevelType w:val="singleLevel"/>
    <w:tmpl w:val="B880B098"/>
    <w:lvl w:ilvl="0">
      <w:start w:val="1"/>
      <w:numFmt w:val="bullet"/>
      <w:pStyle w:val="FormatvorlageRegeln"/>
      <w:lvlText w:val=""/>
      <w:lvlJc w:val="left"/>
      <w:pPr>
        <w:tabs>
          <w:tab w:val="num" w:pos="927"/>
        </w:tabs>
        <w:ind w:left="794" w:hanging="227"/>
      </w:pPr>
      <w:rPr>
        <w:rFonts w:ascii="Symbol" w:hAnsi="Symbol" w:hint="default"/>
        <w:sz w:val="16"/>
      </w:rPr>
    </w:lvl>
  </w:abstractNum>
  <w:abstractNum w:abstractNumId="3" w15:restartNumberingAfterBreak="0">
    <w:nsid w:val="1D1D1AD7"/>
    <w:multiLevelType w:val="hybridMultilevel"/>
    <w:tmpl w:val="A482B3C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B972A3"/>
    <w:multiLevelType w:val="hybridMultilevel"/>
    <w:tmpl w:val="6E3EA6C0"/>
    <w:lvl w:ilvl="0" w:tplc="0407000F">
      <w:start w:val="1"/>
      <w:numFmt w:val="decimal"/>
      <w:lvlText w:val="%1."/>
      <w:lvlJc w:val="left"/>
      <w:pPr>
        <w:ind w:left="792" w:hanging="360"/>
      </w:pPr>
      <w:rPr>
        <w:rFonts w:hint="default"/>
      </w:rPr>
    </w:lvl>
    <w:lvl w:ilvl="1" w:tplc="C97A024E">
      <w:numFmt w:val="bullet"/>
      <w:lvlText w:val="–"/>
      <w:lvlJc w:val="left"/>
      <w:pPr>
        <w:ind w:left="1512" w:hanging="360"/>
      </w:pPr>
      <w:rPr>
        <w:rFonts w:ascii="Arial" w:eastAsia="Times New Roman" w:hAnsi="Arial" w:cs="Arial"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5" w15:restartNumberingAfterBreak="0">
    <w:nsid w:val="2C70001B"/>
    <w:multiLevelType w:val="hybridMultilevel"/>
    <w:tmpl w:val="997CB18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3648BB"/>
    <w:multiLevelType w:val="hybridMultilevel"/>
    <w:tmpl w:val="F626D5FE"/>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7993106"/>
    <w:multiLevelType w:val="hybridMultilevel"/>
    <w:tmpl w:val="FAA2C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B00269D"/>
    <w:multiLevelType w:val="hybridMultilevel"/>
    <w:tmpl w:val="E8DCCAE2"/>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DE67269"/>
    <w:multiLevelType w:val="hybridMultilevel"/>
    <w:tmpl w:val="2F704D82"/>
    <w:lvl w:ilvl="0" w:tplc="04070001">
      <w:start w:val="1"/>
      <w:numFmt w:val="bullet"/>
      <w:lvlText w:val=""/>
      <w:lvlJc w:val="left"/>
      <w:pPr>
        <w:ind w:left="792" w:hanging="360"/>
      </w:pPr>
      <w:rPr>
        <w:rFonts w:ascii="Symbol" w:hAnsi="Symbol" w:hint="default"/>
      </w:rPr>
    </w:lvl>
    <w:lvl w:ilvl="1" w:tplc="C97A024E">
      <w:numFmt w:val="bullet"/>
      <w:lvlText w:val="–"/>
      <w:lvlJc w:val="left"/>
      <w:pPr>
        <w:ind w:left="1512" w:hanging="360"/>
      </w:pPr>
      <w:rPr>
        <w:rFonts w:ascii="Arial" w:eastAsia="Times New Roman" w:hAnsi="Arial" w:cs="Arial"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10" w15:restartNumberingAfterBreak="0">
    <w:nsid w:val="3F7C420E"/>
    <w:multiLevelType w:val="hybridMultilevel"/>
    <w:tmpl w:val="8864EB68"/>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1F05D07"/>
    <w:multiLevelType w:val="hybridMultilevel"/>
    <w:tmpl w:val="22E06F92"/>
    <w:lvl w:ilvl="0" w:tplc="04070003">
      <w:start w:val="1"/>
      <w:numFmt w:val="bullet"/>
      <w:lvlText w:val="o"/>
      <w:lvlJc w:val="left"/>
      <w:pPr>
        <w:ind w:left="792" w:hanging="360"/>
      </w:pPr>
      <w:rPr>
        <w:rFonts w:ascii="Courier New" w:hAnsi="Courier New" w:cs="Courier New" w:hint="default"/>
      </w:rPr>
    </w:lvl>
    <w:lvl w:ilvl="1" w:tplc="C97A024E">
      <w:numFmt w:val="bullet"/>
      <w:lvlText w:val="–"/>
      <w:lvlJc w:val="left"/>
      <w:pPr>
        <w:ind w:left="1512" w:hanging="360"/>
      </w:pPr>
      <w:rPr>
        <w:rFonts w:ascii="Arial" w:eastAsia="Times New Roman" w:hAnsi="Arial" w:cs="Arial"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12" w15:restartNumberingAfterBreak="0">
    <w:nsid w:val="44C15862"/>
    <w:multiLevelType w:val="hybridMultilevel"/>
    <w:tmpl w:val="041AD79C"/>
    <w:lvl w:ilvl="0" w:tplc="3BBE6EEE">
      <w:start w:val="1"/>
      <w:numFmt w:val="bullet"/>
      <w:lvlText w:val=""/>
      <w:lvlJc w:val="left"/>
      <w:pPr>
        <w:ind w:left="1080" w:hanging="360"/>
      </w:pPr>
      <w:rPr>
        <w:rFonts w:ascii="Symbol" w:hAnsi="Symbol" w:hint="default"/>
        <w:sz w:val="20"/>
        <w:szCs w:val="2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4BEA223D"/>
    <w:multiLevelType w:val="hybridMultilevel"/>
    <w:tmpl w:val="731205D8"/>
    <w:lvl w:ilvl="0" w:tplc="90B6234A">
      <w:start w:val="1"/>
      <w:numFmt w:val="bullet"/>
      <w:lvlText w:val=""/>
      <w:lvlJc w:val="left"/>
      <w:pPr>
        <w:tabs>
          <w:tab w:val="num" w:pos="720"/>
        </w:tabs>
        <w:ind w:left="720" w:hanging="360"/>
      </w:pPr>
      <w:rPr>
        <w:rFonts w:ascii="Wingdings" w:hAnsi="Wingdings" w:hint="default"/>
      </w:rPr>
    </w:lvl>
    <w:lvl w:ilvl="1" w:tplc="4D7AADA0" w:tentative="1">
      <w:start w:val="1"/>
      <w:numFmt w:val="bullet"/>
      <w:lvlText w:val=""/>
      <w:lvlJc w:val="left"/>
      <w:pPr>
        <w:tabs>
          <w:tab w:val="num" w:pos="1440"/>
        </w:tabs>
        <w:ind w:left="1440" w:hanging="360"/>
      </w:pPr>
      <w:rPr>
        <w:rFonts w:ascii="Wingdings" w:hAnsi="Wingdings" w:hint="default"/>
      </w:rPr>
    </w:lvl>
    <w:lvl w:ilvl="2" w:tplc="827AEC90" w:tentative="1">
      <w:start w:val="1"/>
      <w:numFmt w:val="bullet"/>
      <w:lvlText w:val=""/>
      <w:lvlJc w:val="left"/>
      <w:pPr>
        <w:tabs>
          <w:tab w:val="num" w:pos="2160"/>
        </w:tabs>
        <w:ind w:left="2160" w:hanging="360"/>
      </w:pPr>
      <w:rPr>
        <w:rFonts w:ascii="Wingdings" w:hAnsi="Wingdings" w:hint="default"/>
      </w:rPr>
    </w:lvl>
    <w:lvl w:ilvl="3" w:tplc="EF52C2E6" w:tentative="1">
      <w:start w:val="1"/>
      <w:numFmt w:val="bullet"/>
      <w:lvlText w:val=""/>
      <w:lvlJc w:val="left"/>
      <w:pPr>
        <w:tabs>
          <w:tab w:val="num" w:pos="2880"/>
        </w:tabs>
        <w:ind w:left="2880" w:hanging="360"/>
      </w:pPr>
      <w:rPr>
        <w:rFonts w:ascii="Wingdings" w:hAnsi="Wingdings" w:hint="default"/>
      </w:rPr>
    </w:lvl>
    <w:lvl w:ilvl="4" w:tplc="9ED6146E" w:tentative="1">
      <w:start w:val="1"/>
      <w:numFmt w:val="bullet"/>
      <w:lvlText w:val=""/>
      <w:lvlJc w:val="left"/>
      <w:pPr>
        <w:tabs>
          <w:tab w:val="num" w:pos="3600"/>
        </w:tabs>
        <w:ind w:left="3600" w:hanging="360"/>
      </w:pPr>
      <w:rPr>
        <w:rFonts w:ascii="Wingdings" w:hAnsi="Wingdings" w:hint="default"/>
      </w:rPr>
    </w:lvl>
    <w:lvl w:ilvl="5" w:tplc="2F564B68" w:tentative="1">
      <w:start w:val="1"/>
      <w:numFmt w:val="bullet"/>
      <w:lvlText w:val=""/>
      <w:lvlJc w:val="left"/>
      <w:pPr>
        <w:tabs>
          <w:tab w:val="num" w:pos="4320"/>
        </w:tabs>
        <w:ind w:left="4320" w:hanging="360"/>
      </w:pPr>
      <w:rPr>
        <w:rFonts w:ascii="Wingdings" w:hAnsi="Wingdings" w:hint="default"/>
      </w:rPr>
    </w:lvl>
    <w:lvl w:ilvl="6" w:tplc="4F583704" w:tentative="1">
      <w:start w:val="1"/>
      <w:numFmt w:val="bullet"/>
      <w:lvlText w:val=""/>
      <w:lvlJc w:val="left"/>
      <w:pPr>
        <w:tabs>
          <w:tab w:val="num" w:pos="5040"/>
        </w:tabs>
        <w:ind w:left="5040" w:hanging="360"/>
      </w:pPr>
      <w:rPr>
        <w:rFonts w:ascii="Wingdings" w:hAnsi="Wingdings" w:hint="default"/>
      </w:rPr>
    </w:lvl>
    <w:lvl w:ilvl="7" w:tplc="1A8258F6" w:tentative="1">
      <w:start w:val="1"/>
      <w:numFmt w:val="bullet"/>
      <w:lvlText w:val=""/>
      <w:lvlJc w:val="left"/>
      <w:pPr>
        <w:tabs>
          <w:tab w:val="num" w:pos="5760"/>
        </w:tabs>
        <w:ind w:left="5760" w:hanging="360"/>
      </w:pPr>
      <w:rPr>
        <w:rFonts w:ascii="Wingdings" w:hAnsi="Wingdings" w:hint="default"/>
      </w:rPr>
    </w:lvl>
    <w:lvl w:ilvl="8" w:tplc="70C0E58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4D7DBD"/>
    <w:multiLevelType w:val="singleLevel"/>
    <w:tmpl w:val="26225EF6"/>
    <w:lvl w:ilvl="0">
      <w:start w:val="1"/>
      <w:numFmt w:val="decimal"/>
      <w:lvlText w:val="%1."/>
      <w:lvlJc w:val="left"/>
      <w:pPr>
        <w:tabs>
          <w:tab w:val="num" w:pos="360"/>
        </w:tabs>
        <w:ind w:left="360" w:hanging="360"/>
      </w:pPr>
      <w:rPr>
        <w:b w:val="0"/>
      </w:rPr>
    </w:lvl>
  </w:abstractNum>
  <w:abstractNum w:abstractNumId="15" w15:restartNumberingAfterBreak="0">
    <w:nsid w:val="571E5ECE"/>
    <w:multiLevelType w:val="hybridMultilevel"/>
    <w:tmpl w:val="2FEE40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BE93402"/>
    <w:multiLevelType w:val="hybridMultilevel"/>
    <w:tmpl w:val="E574352E"/>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F9868B4"/>
    <w:multiLevelType w:val="singleLevel"/>
    <w:tmpl w:val="0B1EBA5A"/>
    <w:lvl w:ilvl="0">
      <w:start w:val="1"/>
      <w:numFmt w:val="decimal"/>
      <w:lvlText w:val="%1."/>
      <w:legacy w:legacy="1" w:legacySpace="0" w:legacyIndent="360"/>
      <w:lvlJc w:val="left"/>
      <w:pPr>
        <w:ind w:left="360" w:hanging="360"/>
      </w:pPr>
      <w:rPr>
        <w:rFonts w:ascii="Arial" w:hAnsi="Arial" w:hint="default"/>
        <w:b w:val="0"/>
        <w:i w:val="0"/>
        <w:sz w:val="20"/>
      </w:rPr>
    </w:lvl>
  </w:abstractNum>
  <w:abstractNum w:abstractNumId="18" w15:restartNumberingAfterBreak="0">
    <w:nsid w:val="709434BC"/>
    <w:multiLevelType w:val="singleLevel"/>
    <w:tmpl w:val="0407000F"/>
    <w:lvl w:ilvl="0">
      <w:start w:val="4"/>
      <w:numFmt w:val="decimal"/>
      <w:lvlText w:val="%1."/>
      <w:lvlJc w:val="left"/>
      <w:pPr>
        <w:tabs>
          <w:tab w:val="num" w:pos="360"/>
        </w:tabs>
        <w:ind w:left="360" w:hanging="360"/>
      </w:pPr>
      <w:rPr>
        <w:rFonts w:hint="default"/>
      </w:rPr>
    </w:lvl>
  </w:abstractNum>
  <w:num w:numId="1" w16cid:durableId="789472488">
    <w:abstractNumId w:val="15"/>
  </w:num>
  <w:num w:numId="2" w16cid:durableId="1160275027">
    <w:abstractNumId w:val="2"/>
  </w:num>
  <w:num w:numId="3" w16cid:durableId="1557277212">
    <w:abstractNumId w:val="0"/>
  </w:num>
  <w:num w:numId="4" w16cid:durableId="2098091428">
    <w:abstractNumId w:val="8"/>
  </w:num>
  <w:num w:numId="5" w16cid:durableId="67116654">
    <w:abstractNumId w:val="1"/>
  </w:num>
  <w:num w:numId="6" w16cid:durableId="1383094799">
    <w:abstractNumId w:val="9"/>
  </w:num>
  <w:num w:numId="7" w16cid:durableId="1949269260">
    <w:abstractNumId w:val="5"/>
  </w:num>
  <w:num w:numId="8" w16cid:durableId="23992549">
    <w:abstractNumId w:val="3"/>
  </w:num>
  <w:num w:numId="9" w16cid:durableId="1889099396">
    <w:abstractNumId w:val="7"/>
  </w:num>
  <w:num w:numId="10" w16cid:durableId="1736781685">
    <w:abstractNumId w:val="6"/>
  </w:num>
  <w:num w:numId="11" w16cid:durableId="1013723658">
    <w:abstractNumId w:val="12"/>
  </w:num>
  <w:num w:numId="12" w16cid:durableId="1429540488">
    <w:abstractNumId w:val="11"/>
  </w:num>
  <w:num w:numId="13" w16cid:durableId="490752243">
    <w:abstractNumId w:val="17"/>
  </w:num>
  <w:num w:numId="14" w16cid:durableId="1875464560">
    <w:abstractNumId w:val="18"/>
  </w:num>
  <w:num w:numId="15" w16cid:durableId="1697122983">
    <w:abstractNumId w:val="14"/>
  </w:num>
  <w:num w:numId="16" w16cid:durableId="836461596">
    <w:abstractNumId w:val="16"/>
  </w:num>
  <w:num w:numId="17" w16cid:durableId="1489590860">
    <w:abstractNumId w:val="10"/>
  </w:num>
  <w:num w:numId="18" w16cid:durableId="1356348359">
    <w:abstractNumId w:val="4"/>
  </w:num>
  <w:num w:numId="19" w16cid:durableId="683557259">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06E"/>
    <w:rsid w:val="000407DC"/>
    <w:rsid w:val="00051656"/>
    <w:rsid w:val="0006392D"/>
    <w:rsid w:val="00065A41"/>
    <w:rsid w:val="00071BFC"/>
    <w:rsid w:val="00090777"/>
    <w:rsid w:val="000B5763"/>
    <w:rsid w:val="000E167E"/>
    <w:rsid w:val="001120FB"/>
    <w:rsid w:val="00123EDB"/>
    <w:rsid w:val="00127C0F"/>
    <w:rsid w:val="001373DB"/>
    <w:rsid w:val="00137DDA"/>
    <w:rsid w:val="00155A4B"/>
    <w:rsid w:val="00166B84"/>
    <w:rsid w:val="001731EB"/>
    <w:rsid w:val="00175321"/>
    <w:rsid w:val="001B2612"/>
    <w:rsid w:val="001B3D73"/>
    <w:rsid w:val="001C0D86"/>
    <w:rsid w:val="001D13D9"/>
    <w:rsid w:val="001E7DEB"/>
    <w:rsid w:val="002010DD"/>
    <w:rsid w:val="00217DC1"/>
    <w:rsid w:val="00243A70"/>
    <w:rsid w:val="002474B6"/>
    <w:rsid w:val="002649A4"/>
    <w:rsid w:val="00267F58"/>
    <w:rsid w:val="0027021C"/>
    <w:rsid w:val="00274EB7"/>
    <w:rsid w:val="002755E7"/>
    <w:rsid w:val="00275A07"/>
    <w:rsid w:val="002779BD"/>
    <w:rsid w:val="0028048F"/>
    <w:rsid w:val="00287AB0"/>
    <w:rsid w:val="0029097D"/>
    <w:rsid w:val="002F11B7"/>
    <w:rsid w:val="002F58E2"/>
    <w:rsid w:val="00315FAD"/>
    <w:rsid w:val="0032093B"/>
    <w:rsid w:val="00320E3B"/>
    <w:rsid w:val="00325243"/>
    <w:rsid w:val="00331BA2"/>
    <w:rsid w:val="003336C5"/>
    <w:rsid w:val="00344B0E"/>
    <w:rsid w:val="00352656"/>
    <w:rsid w:val="00370E32"/>
    <w:rsid w:val="00380345"/>
    <w:rsid w:val="00380CB0"/>
    <w:rsid w:val="00383E70"/>
    <w:rsid w:val="00383FCB"/>
    <w:rsid w:val="0038533C"/>
    <w:rsid w:val="003968E2"/>
    <w:rsid w:val="003A115E"/>
    <w:rsid w:val="003A40D6"/>
    <w:rsid w:val="003B385F"/>
    <w:rsid w:val="003D1AF7"/>
    <w:rsid w:val="003E4420"/>
    <w:rsid w:val="003F0DE9"/>
    <w:rsid w:val="003F30DD"/>
    <w:rsid w:val="0040160D"/>
    <w:rsid w:val="0040196F"/>
    <w:rsid w:val="00407AF9"/>
    <w:rsid w:val="00412A52"/>
    <w:rsid w:val="00422137"/>
    <w:rsid w:val="00423F26"/>
    <w:rsid w:val="00434049"/>
    <w:rsid w:val="00436754"/>
    <w:rsid w:val="00443CAA"/>
    <w:rsid w:val="0044491E"/>
    <w:rsid w:val="0046007D"/>
    <w:rsid w:val="004607BE"/>
    <w:rsid w:val="00487CD4"/>
    <w:rsid w:val="00496444"/>
    <w:rsid w:val="004C1EFB"/>
    <w:rsid w:val="004D1A61"/>
    <w:rsid w:val="005056D6"/>
    <w:rsid w:val="00512FEC"/>
    <w:rsid w:val="00524923"/>
    <w:rsid w:val="00531C60"/>
    <w:rsid w:val="0053489C"/>
    <w:rsid w:val="00537EFB"/>
    <w:rsid w:val="0055336F"/>
    <w:rsid w:val="00553DB4"/>
    <w:rsid w:val="00563060"/>
    <w:rsid w:val="005854D9"/>
    <w:rsid w:val="00594E62"/>
    <w:rsid w:val="005B7070"/>
    <w:rsid w:val="0061606E"/>
    <w:rsid w:val="00624B08"/>
    <w:rsid w:val="00632069"/>
    <w:rsid w:val="00634269"/>
    <w:rsid w:val="0063585E"/>
    <w:rsid w:val="00652D78"/>
    <w:rsid w:val="006637B4"/>
    <w:rsid w:val="00663A25"/>
    <w:rsid w:val="00664BB9"/>
    <w:rsid w:val="00677757"/>
    <w:rsid w:val="006A0431"/>
    <w:rsid w:val="006A13A7"/>
    <w:rsid w:val="006B6E99"/>
    <w:rsid w:val="006D0237"/>
    <w:rsid w:val="006F0421"/>
    <w:rsid w:val="006F0BC6"/>
    <w:rsid w:val="006F157B"/>
    <w:rsid w:val="006F26A6"/>
    <w:rsid w:val="006F55D9"/>
    <w:rsid w:val="00714F47"/>
    <w:rsid w:val="00717668"/>
    <w:rsid w:val="007206D9"/>
    <w:rsid w:val="00722AB9"/>
    <w:rsid w:val="00723F83"/>
    <w:rsid w:val="007421EA"/>
    <w:rsid w:val="00765E10"/>
    <w:rsid w:val="007815E7"/>
    <w:rsid w:val="007879A1"/>
    <w:rsid w:val="0079017B"/>
    <w:rsid w:val="007919BE"/>
    <w:rsid w:val="007B4821"/>
    <w:rsid w:val="007D4546"/>
    <w:rsid w:val="007E6E46"/>
    <w:rsid w:val="008077FA"/>
    <w:rsid w:val="00812559"/>
    <w:rsid w:val="00876F01"/>
    <w:rsid w:val="00880730"/>
    <w:rsid w:val="00882E70"/>
    <w:rsid w:val="008A386C"/>
    <w:rsid w:val="008A7883"/>
    <w:rsid w:val="008B3873"/>
    <w:rsid w:val="008C3C6C"/>
    <w:rsid w:val="008C4166"/>
    <w:rsid w:val="009065B5"/>
    <w:rsid w:val="0090740F"/>
    <w:rsid w:val="00911741"/>
    <w:rsid w:val="0091523E"/>
    <w:rsid w:val="00926B93"/>
    <w:rsid w:val="00933226"/>
    <w:rsid w:val="00952CB0"/>
    <w:rsid w:val="00971236"/>
    <w:rsid w:val="0097486C"/>
    <w:rsid w:val="00976921"/>
    <w:rsid w:val="00984D77"/>
    <w:rsid w:val="009A05CA"/>
    <w:rsid w:val="009A2A19"/>
    <w:rsid w:val="009B0A81"/>
    <w:rsid w:val="009B7FA3"/>
    <w:rsid w:val="009C00A5"/>
    <w:rsid w:val="009C71D8"/>
    <w:rsid w:val="009D6306"/>
    <w:rsid w:val="009E7D92"/>
    <w:rsid w:val="009F653D"/>
    <w:rsid w:val="009F6FB6"/>
    <w:rsid w:val="00A055FB"/>
    <w:rsid w:val="00A1101B"/>
    <w:rsid w:val="00A11F20"/>
    <w:rsid w:val="00A25DF1"/>
    <w:rsid w:val="00A34AB9"/>
    <w:rsid w:val="00A43341"/>
    <w:rsid w:val="00A528BB"/>
    <w:rsid w:val="00A543B2"/>
    <w:rsid w:val="00A82F91"/>
    <w:rsid w:val="00A91FF0"/>
    <w:rsid w:val="00A92503"/>
    <w:rsid w:val="00A93C30"/>
    <w:rsid w:val="00AA11A0"/>
    <w:rsid w:val="00AB0039"/>
    <w:rsid w:val="00AC07DA"/>
    <w:rsid w:val="00AC4AC1"/>
    <w:rsid w:val="00AC77BE"/>
    <w:rsid w:val="00AD496C"/>
    <w:rsid w:val="00AD5787"/>
    <w:rsid w:val="00AF09F9"/>
    <w:rsid w:val="00B12100"/>
    <w:rsid w:val="00B21872"/>
    <w:rsid w:val="00B2443D"/>
    <w:rsid w:val="00B26BF9"/>
    <w:rsid w:val="00B33C89"/>
    <w:rsid w:val="00B360C1"/>
    <w:rsid w:val="00B4118A"/>
    <w:rsid w:val="00B41309"/>
    <w:rsid w:val="00B440CE"/>
    <w:rsid w:val="00B45A06"/>
    <w:rsid w:val="00B466E5"/>
    <w:rsid w:val="00B51951"/>
    <w:rsid w:val="00B65DC3"/>
    <w:rsid w:val="00B716EE"/>
    <w:rsid w:val="00B72550"/>
    <w:rsid w:val="00B76566"/>
    <w:rsid w:val="00BB2678"/>
    <w:rsid w:val="00BC5040"/>
    <w:rsid w:val="00BD6A23"/>
    <w:rsid w:val="00BE54D5"/>
    <w:rsid w:val="00C16715"/>
    <w:rsid w:val="00C25A87"/>
    <w:rsid w:val="00C61FDD"/>
    <w:rsid w:val="00C62894"/>
    <w:rsid w:val="00C77FCF"/>
    <w:rsid w:val="00C82C57"/>
    <w:rsid w:val="00C93EC0"/>
    <w:rsid w:val="00C947CF"/>
    <w:rsid w:val="00CC5403"/>
    <w:rsid w:val="00CE23E9"/>
    <w:rsid w:val="00CF05A4"/>
    <w:rsid w:val="00CF12E9"/>
    <w:rsid w:val="00CF361B"/>
    <w:rsid w:val="00CF7607"/>
    <w:rsid w:val="00D226D6"/>
    <w:rsid w:val="00D401FA"/>
    <w:rsid w:val="00D4190D"/>
    <w:rsid w:val="00D41C85"/>
    <w:rsid w:val="00D44BAC"/>
    <w:rsid w:val="00D520AF"/>
    <w:rsid w:val="00D577FF"/>
    <w:rsid w:val="00D8129C"/>
    <w:rsid w:val="00D852FF"/>
    <w:rsid w:val="00DA62F7"/>
    <w:rsid w:val="00DB2972"/>
    <w:rsid w:val="00DD2A5A"/>
    <w:rsid w:val="00DD390A"/>
    <w:rsid w:val="00DD55BF"/>
    <w:rsid w:val="00DE5765"/>
    <w:rsid w:val="00DF5058"/>
    <w:rsid w:val="00E04513"/>
    <w:rsid w:val="00E12254"/>
    <w:rsid w:val="00E12E0D"/>
    <w:rsid w:val="00E41A8B"/>
    <w:rsid w:val="00E4448B"/>
    <w:rsid w:val="00E527E9"/>
    <w:rsid w:val="00E751F1"/>
    <w:rsid w:val="00E90135"/>
    <w:rsid w:val="00EB68B5"/>
    <w:rsid w:val="00EC0C67"/>
    <w:rsid w:val="00EC6E39"/>
    <w:rsid w:val="00ED12A0"/>
    <w:rsid w:val="00ED6C3F"/>
    <w:rsid w:val="00F05853"/>
    <w:rsid w:val="00F1424D"/>
    <w:rsid w:val="00F25744"/>
    <w:rsid w:val="00F31C48"/>
    <w:rsid w:val="00F8009A"/>
    <w:rsid w:val="00FA2F6E"/>
    <w:rsid w:val="00FB74D0"/>
    <w:rsid w:val="00FC6029"/>
    <w:rsid w:val="00FD752B"/>
    <w:rsid w:val="00FF23C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961518"/>
  <w15:docId w15:val="{66065606-4DBB-4F72-976D-6186F342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779BD"/>
  </w:style>
  <w:style w:type="paragraph" w:styleId="berschrift1">
    <w:name w:val="heading 1"/>
    <w:basedOn w:val="Standard"/>
    <w:next w:val="Standard"/>
    <w:qFormat/>
    <w:rsid w:val="0091523E"/>
    <w:pPr>
      <w:keepNext/>
      <w:jc w:val="center"/>
      <w:outlineLvl w:val="0"/>
    </w:pPr>
    <w:rPr>
      <w:rFonts w:ascii="Arial" w:hAnsi="Arial"/>
      <w:b/>
      <w:bCs/>
      <w:sz w:val="24"/>
    </w:rPr>
  </w:style>
  <w:style w:type="paragraph" w:styleId="berschrift2">
    <w:name w:val="heading 2"/>
    <w:basedOn w:val="Standard"/>
    <w:next w:val="Standard"/>
    <w:qFormat/>
    <w:rsid w:val="0091523E"/>
    <w:pPr>
      <w:keepNext/>
      <w:outlineLvl w:val="1"/>
    </w:pPr>
    <w:rPr>
      <w:rFonts w:ascii="Arial" w:hAnsi="Arial"/>
      <w:b/>
      <w:bCs/>
      <w:sz w:val="24"/>
    </w:rPr>
  </w:style>
  <w:style w:type="paragraph" w:styleId="berschrift3">
    <w:name w:val="heading 3"/>
    <w:basedOn w:val="Standard"/>
    <w:next w:val="Standard"/>
    <w:qFormat/>
    <w:rsid w:val="0091523E"/>
    <w:pPr>
      <w:keepNext/>
      <w:jc w:val="center"/>
      <w:outlineLvl w:val="2"/>
    </w:pPr>
    <w:rPr>
      <w:rFonts w:ascii="Arial" w:hAnsi="Arial"/>
      <w:b/>
    </w:rPr>
  </w:style>
  <w:style w:type="paragraph" w:styleId="berschrift4">
    <w:name w:val="heading 4"/>
    <w:basedOn w:val="Standard"/>
    <w:next w:val="Standard"/>
    <w:qFormat/>
    <w:rsid w:val="0091523E"/>
    <w:pPr>
      <w:keepNext/>
      <w:spacing w:before="120"/>
      <w:jc w:val="center"/>
      <w:outlineLvl w:val="3"/>
    </w:pPr>
    <w:rPr>
      <w:rFonts w:ascii="Arial" w:hAnsi="Arial"/>
      <w:b/>
      <w:caps/>
      <w:spacing w:val="60"/>
      <w:sz w:val="28"/>
    </w:rPr>
  </w:style>
  <w:style w:type="paragraph" w:styleId="berschrift5">
    <w:name w:val="heading 5"/>
    <w:basedOn w:val="Standard"/>
    <w:next w:val="Standard"/>
    <w:qFormat/>
    <w:rsid w:val="0091523E"/>
    <w:pPr>
      <w:keepNext/>
      <w:ind w:left="360"/>
      <w:outlineLvl w:val="4"/>
    </w:pPr>
    <w:rPr>
      <w:rFonts w:ascii="Arial" w:hAnsi="Arial"/>
      <w:u w:val="single"/>
    </w:rPr>
  </w:style>
  <w:style w:type="paragraph" w:styleId="berschrift6">
    <w:name w:val="heading 6"/>
    <w:basedOn w:val="Standard"/>
    <w:next w:val="Standard"/>
    <w:link w:val="berschrift6Zchn"/>
    <w:qFormat/>
    <w:rsid w:val="004C1EFB"/>
    <w:pPr>
      <w:keepNext/>
      <w:outlineLvl w:val="5"/>
    </w:pPr>
    <w:rPr>
      <w:rFonts w:ascii="Arial" w:hAnsi="Arial"/>
      <w:b/>
      <w:sz w:val="40"/>
    </w:rPr>
  </w:style>
  <w:style w:type="paragraph" w:styleId="berschrift7">
    <w:name w:val="heading 7"/>
    <w:basedOn w:val="Standard"/>
    <w:next w:val="Standard"/>
    <w:link w:val="berschrift7Zchn"/>
    <w:qFormat/>
    <w:rsid w:val="004C1EFB"/>
    <w:pPr>
      <w:keepNext/>
      <w:jc w:val="center"/>
      <w:outlineLvl w:val="6"/>
    </w:pPr>
    <w:rPr>
      <w:rFonts w:ascii="Arial" w:hAnsi="Arial"/>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ArbAnw">
    <w:name w:val="Überschrift ArbAnw"/>
    <w:basedOn w:val="Standard"/>
    <w:rsid w:val="0091523E"/>
    <w:pPr>
      <w:spacing w:before="60" w:after="60"/>
      <w:ind w:right="2267"/>
      <w:jc w:val="center"/>
    </w:pPr>
    <w:rPr>
      <w:rFonts w:ascii="Arial" w:hAnsi="Arial"/>
      <w:b/>
      <w:spacing w:val="60"/>
      <w:sz w:val="26"/>
    </w:rPr>
  </w:style>
  <w:style w:type="paragraph" w:styleId="Textkrper">
    <w:name w:val="Body Text"/>
    <w:basedOn w:val="Standard"/>
    <w:rsid w:val="0091523E"/>
    <w:rPr>
      <w:rFonts w:ascii="Arial" w:hAnsi="Arial"/>
      <w:b/>
      <w:bCs/>
      <w:sz w:val="24"/>
    </w:rPr>
  </w:style>
  <w:style w:type="paragraph" w:styleId="Textkrper-Zeileneinzug">
    <w:name w:val="Body Text Indent"/>
    <w:basedOn w:val="Standard"/>
    <w:rsid w:val="0091523E"/>
    <w:pPr>
      <w:ind w:left="720"/>
    </w:pPr>
    <w:rPr>
      <w:rFonts w:ascii="Arial" w:hAnsi="Arial"/>
    </w:rPr>
  </w:style>
  <w:style w:type="paragraph" w:styleId="Textkrper-Einzug2">
    <w:name w:val="Body Text Indent 2"/>
    <w:basedOn w:val="Standard"/>
    <w:rsid w:val="0091523E"/>
    <w:pPr>
      <w:ind w:left="360"/>
    </w:pPr>
    <w:rPr>
      <w:rFonts w:ascii="Arial" w:hAnsi="Arial"/>
    </w:rPr>
  </w:style>
  <w:style w:type="paragraph" w:styleId="Textkrper-Einzug3">
    <w:name w:val="Body Text Indent 3"/>
    <w:basedOn w:val="Standard"/>
    <w:rsid w:val="0091523E"/>
    <w:pPr>
      <w:ind w:left="360"/>
    </w:pPr>
    <w:rPr>
      <w:rFonts w:ascii="Arial" w:hAnsi="Arial"/>
      <w:b/>
      <w:sz w:val="22"/>
    </w:rPr>
  </w:style>
  <w:style w:type="paragraph" w:styleId="Kopfzeile">
    <w:name w:val="header"/>
    <w:basedOn w:val="Standard"/>
    <w:rsid w:val="0091523E"/>
    <w:pPr>
      <w:tabs>
        <w:tab w:val="center" w:pos="4536"/>
        <w:tab w:val="right" w:pos="9072"/>
      </w:tabs>
    </w:pPr>
  </w:style>
  <w:style w:type="paragraph" w:styleId="Fuzeile">
    <w:name w:val="footer"/>
    <w:basedOn w:val="Standard"/>
    <w:link w:val="FuzeileZchn"/>
    <w:rsid w:val="0091523E"/>
    <w:pPr>
      <w:tabs>
        <w:tab w:val="center" w:pos="4536"/>
        <w:tab w:val="right" w:pos="9072"/>
      </w:tabs>
    </w:pPr>
  </w:style>
  <w:style w:type="paragraph" w:styleId="Sprechblasentext">
    <w:name w:val="Balloon Text"/>
    <w:basedOn w:val="Standard"/>
    <w:link w:val="SprechblasentextZchn"/>
    <w:uiPriority w:val="99"/>
    <w:semiHidden/>
    <w:rsid w:val="006D0237"/>
    <w:rPr>
      <w:rFonts w:ascii="Tahoma" w:hAnsi="Tahoma" w:cs="Tahoma"/>
      <w:sz w:val="16"/>
      <w:szCs w:val="16"/>
    </w:rPr>
  </w:style>
  <w:style w:type="paragraph" w:styleId="Listenabsatz">
    <w:name w:val="List Paragraph"/>
    <w:basedOn w:val="Standard"/>
    <w:uiPriority w:val="34"/>
    <w:qFormat/>
    <w:rsid w:val="00C947CF"/>
    <w:pPr>
      <w:ind w:left="720"/>
      <w:contextualSpacing/>
    </w:pPr>
  </w:style>
  <w:style w:type="character" w:customStyle="1" w:styleId="berschrift6Zchn">
    <w:name w:val="Überschrift 6 Zchn"/>
    <w:basedOn w:val="Absatz-Standardschriftart"/>
    <w:link w:val="berschrift6"/>
    <w:rsid w:val="004C1EFB"/>
    <w:rPr>
      <w:rFonts w:ascii="Arial" w:hAnsi="Arial"/>
      <w:b/>
      <w:sz w:val="40"/>
    </w:rPr>
  </w:style>
  <w:style w:type="paragraph" w:styleId="Textkrper2">
    <w:name w:val="Body Text 2"/>
    <w:basedOn w:val="Standard"/>
    <w:link w:val="Textkrper2Zchn"/>
    <w:rsid w:val="004C1EFB"/>
    <w:rPr>
      <w:rFonts w:ascii="Arial" w:hAnsi="Arial"/>
      <w:b/>
      <w:color w:val="000000"/>
      <w:sz w:val="24"/>
    </w:rPr>
  </w:style>
  <w:style w:type="character" w:customStyle="1" w:styleId="Textkrper2Zchn">
    <w:name w:val="Textkörper 2 Zchn"/>
    <w:basedOn w:val="Absatz-Standardschriftart"/>
    <w:link w:val="Textkrper2"/>
    <w:rsid w:val="004C1EFB"/>
    <w:rPr>
      <w:rFonts w:ascii="Arial" w:hAnsi="Arial"/>
      <w:b/>
      <w:color w:val="000000"/>
      <w:sz w:val="24"/>
    </w:rPr>
  </w:style>
  <w:style w:type="character" w:customStyle="1" w:styleId="berschrift7Zchn">
    <w:name w:val="Überschrift 7 Zchn"/>
    <w:basedOn w:val="Absatz-Standardschriftart"/>
    <w:link w:val="berschrift7"/>
    <w:rsid w:val="004C1EFB"/>
    <w:rPr>
      <w:rFonts w:ascii="Arial" w:hAnsi="Arial"/>
      <w:b/>
      <w:sz w:val="28"/>
    </w:rPr>
  </w:style>
  <w:style w:type="character" w:customStyle="1" w:styleId="FuzeileZchn">
    <w:name w:val="Fußzeile Zchn"/>
    <w:basedOn w:val="Absatz-Standardschriftart"/>
    <w:link w:val="Fuzeile"/>
    <w:uiPriority w:val="99"/>
    <w:rsid w:val="008A7883"/>
  </w:style>
  <w:style w:type="character" w:styleId="Seitenzahl">
    <w:name w:val="page number"/>
    <w:basedOn w:val="Absatz-Standardschriftart"/>
    <w:rsid w:val="008A7883"/>
  </w:style>
  <w:style w:type="paragraph" w:customStyle="1" w:styleId="AAFuzeile">
    <w:name w:val="AA_Fußzeile"/>
    <w:basedOn w:val="Standard"/>
    <w:rsid w:val="008A7883"/>
    <w:pPr>
      <w:keepNext/>
      <w:keepLines/>
      <w:suppressLineNumbers/>
      <w:tabs>
        <w:tab w:val="left" w:pos="1560"/>
        <w:tab w:val="left" w:pos="3969"/>
        <w:tab w:val="left" w:pos="5387"/>
        <w:tab w:val="right" w:pos="10206"/>
      </w:tabs>
      <w:suppressAutoHyphens/>
      <w:spacing w:before="20" w:after="20"/>
      <w:ind w:left="708" w:right="-568" w:hanging="708"/>
    </w:pPr>
    <w:rPr>
      <w:rFonts w:ascii="Arial" w:hAnsi="Arial"/>
      <w:noProof/>
      <w:sz w:val="16"/>
    </w:rPr>
  </w:style>
  <w:style w:type="paragraph" w:customStyle="1" w:styleId="StandardfrTabelle10">
    <w:name w:val="Standard für Tabelle 10"/>
    <w:basedOn w:val="Standard"/>
    <w:rsid w:val="00487CD4"/>
    <w:rPr>
      <w:rFonts w:ascii="Arial" w:hAnsi="Arial"/>
    </w:rPr>
  </w:style>
  <w:style w:type="paragraph" w:customStyle="1" w:styleId="FormatvorlageRegeln">
    <w:name w:val="Formatvorlage_Regeln"/>
    <w:basedOn w:val="Standard"/>
    <w:rsid w:val="00DD55BF"/>
    <w:pPr>
      <w:numPr>
        <w:numId w:val="2"/>
      </w:numPr>
    </w:pPr>
    <w:rPr>
      <w:rFonts w:ascii="Arial" w:hAnsi="Arial"/>
      <w:sz w:val="24"/>
    </w:rPr>
  </w:style>
  <w:style w:type="paragraph" w:styleId="Liste">
    <w:name w:val="List"/>
    <w:basedOn w:val="Textkrper"/>
    <w:semiHidden/>
    <w:rsid w:val="00090777"/>
    <w:pPr>
      <w:suppressAutoHyphens/>
      <w:spacing w:after="120"/>
    </w:pPr>
    <w:rPr>
      <w:rFonts w:ascii="Times New Roman" w:hAnsi="Times New Roman" w:cs="Tahoma"/>
      <w:b w:val="0"/>
      <w:bCs w:val="0"/>
      <w:szCs w:val="24"/>
      <w:lang w:eastAsia="ar-SA"/>
    </w:rPr>
  </w:style>
  <w:style w:type="character" w:customStyle="1" w:styleId="SprechblasentextZchn">
    <w:name w:val="Sprechblasentext Zchn"/>
    <w:link w:val="Sprechblasentext"/>
    <w:uiPriority w:val="99"/>
    <w:semiHidden/>
    <w:rsid w:val="00B45A06"/>
    <w:rPr>
      <w:rFonts w:ascii="Tahoma" w:hAnsi="Tahoma" w:cs="Tahoma"/>
      <w:sz w:val="16"/>
      <w:szCs w:val="16"/>
    </w:rPr>
  </w:style>
  <w:style w:type="paragraph" w:styleId="Funotentext">
    <w:name w:val="footnote text"/>
    <w:basedOn w:val="Standard"/>
    <w:link w:val="FunotentextZchn"/>
    <w:semiHidden/>
    <w:unhideWhenUsed/>
    <w:rsid w:val="00C61FDD"/>
  </w:style>
  <w:style w:type="character" w:customStyle="1" w:styleId="FunotentextZchn">
    <w:name w:val="Fußnotentext Zchn"/>
    <w:basedOn w:val="Absatz-Standardschriftart"/>
    <w:link w:val="Funotentext"/>
    <w:semiHidden/>
    <w:rsid w:val="00C61FDD"/>
  </w:style>
  <w:style w:type="character" w:styleId="Funotenzeichen">
    <w:name w:val="footnote reference"/>
    <w:basedOn w:val="Absatz-Standardschriftart"/>
    <w:semiHidden/>
    <w:unhideWhenUsed/>
    <w:rsid w:val="00C61F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3412">
      <w:bodyDiv w:val="1"/>
      <w:marLeft w:val="0"/>
      <w:marRight w:val="0"/>
      <w:marTop w:val="0"/>
      <w:marBottom w:val="0"/>
      <w:divBdr>
        <w:top w:val="none" w:sz="0" w:space="0" w:color="auto"/>
        <w:left w:val="none" w:sz="0" w:space="0" w:color="auto"/>
        <w:bottom w:val="none" w:sz="0" w:space="0" w:color="auto"/>
        <w:right w:val="none" w:sz="0" w:space="0" w:color="auto"/>
      </w:divBdr>
    </w:div>
    <w:div w:id="77946919">
      <w:bodyDiv w:val="1"/>
      <w:marLeft w:val="0"/>
      <w:marRight w:val="0"/>
      <w:marTop w:val="0"/>
      <w:marBottom w:val="0"/>
      <w:divBdr>
        <w:top w:val="none" w:sz="0" w:space="0" w:color="auto"/>
        <w:left w:val="none" w:sz="0" w:space="0" w:color="auto"/>
        <w:bottom w:val="none" w:sz="0" w:space="0" w:color="auto"/>
        <w:right w:val="none" w:sz="0" w:space="0" w:color="auto"/>
      </w:divBdr>
      <w:divsChild>
        <w:div w:id="823738776">
          <w:marLeft w:val="576"/>
          <w:marRight w:val="0"/>
          <w:marTop w:val="160"/>
          <w:marBottom w:val="0"/>
          <w:divBdr>
            <w:top w:val="none" w:sz="0" w:space="0" w:color="auto"/>
            <w:left w:val="none" w:sz="0" w:space="0" w:color="auto"/>
            <w:bottom w:val="none" w:sz="0" w:space="0" w:color="auto"/>
            <w:right w:val="none" w:sz="0" w:space="0" w:color="auto"/>
          </w:divBdr>
        </w:div>
      </w:divsChild>
    </w:div>
    <w:div w:id="152067561">
      <w:bodyDiv w:val="1"/>
      <w:marLeft w:val="0"/>
      <w:marRight w:val="0"/>
      <w:marTop w:val="0"/>
      <w:marBottom w:val="0"/>
      <w:divBdr>
        <w:top w:val="none" w:sz="0" w:space="0" w:color="auto"/>
        <w:left w:val="none" w:sz="0" w:space="0" w:color="auto"/>
        <w:bottom w:val="none" w:sz="0" w:space="0" w:color="auto"/>
        <w:right w:val="none" w:sz="0" w:space="0" w:color="auto"/>
      </w:divBdr>
    </w:div>
    <w:div w:id="454980827">
      <w:bodyDiv w:val="1"/>
      <w:marLeft w:val="0"/>
      <w:marRight w:val="0"/>
      <w:marTop w:val="0"/>
      <w:marBottom w:val="0"/>
      <w:divBdr>
        <w:top w:val="none" w:sz="0" w:space="0" w:color="auto"/>
        <w:left w:val="none" w:sz="0" w:space="0" w:color="auto"/>
        <w:bottom w:val="none" w:sz="0" w:space="0" w:color="auto"/>
        <w:right w:val="none" w:sz="0" w:space="0" w:color="auto"/>
      </w:divBdr>
      <w:divsChild>
        <w:div w:id="1405027576">
          <w:marLeft w:val="0"/>
          <w:marRight w:val="0"/>
          <w:marTop w:val="0"/>
          <w:marBottom w:val="0"/>
          <w:divBdr>
            <w:top w:val="none" w:sz="0" w:space="0" w:color="auto"/>
            <w:left w:val="none" w:sz="0" w:space="0" w:color="auto"/>
            <w:bottom w:val="none" w:sz="0" w:space="0" w:color="auto"/>
            <w:right w:val="none" w:sz="0" w:space="0" w:color="auto"/>
          </w:divBdr>
          <w:divsChild>
            <w:div w:id="1600093055">
              <w:marLeft w:val="0"/>
              <w:marRight w:val="0"/>
              <w:marTop w:val="0"/>
              <w:marBottom w:val="0"/>
              <w:divBdr>
                <w:top w:val="none" w:sz="0" w:space="0" w:color="auto"/>
                <w:left w:val="none" w:sz="0" w:space="0" w:color="auto"/>
                <w:bottom w:val="none" w:sz="0" w:space="0" w:color="auto"/>
                <w:right w:val="none" w:sz="0" w:space="0" w:color="auto"/>
              </w:divBdr>
              <w:divsChild>
                <w:div w:id="1535918187">
                  <w:marLeft w:val="0"/>
                  <w:marRight w:val="0"/>
                  <w:marTop w:val="0"/>
                  <w:marBottom w:val="0"/>
                  <w:divBdr>
                    <w:top w:val="none" w:sz="0" w:space="0" w:color="auto"/>
                    <w:left w:val="none" w:sz="0" w:space="0" w:color="auto"/>
                    <w:bottom w:val="none" w:sz="0" w:space="0" w:color="auto"/>
                    <w:right w:val="none" w:sz="0" w:space="0" w:color="auto"/>
                  </w:divBdr>
                  <w:divsChild>
                    <w:div w:id="15881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6181">
      <w:bodyDiv w:val="1"/>
      <w:marLeft w:val="0"/>
      <w:marRight w:val="0"/>
      <w:marTop w:val="0"/>
      <w:marBottom w:val="0"/>
      <w:divBdr>
        <w:top w:val="none" w:sz="0" w:space="0" w:color="auto"/>
        <w:left w:val="none" w:sz="0" w:space="0" w:color="auto"/>
        <w:bottom w:val="none" w:sz="0" w:space="0" w:color="auto"/>
        <w:right w:val="none" w:sz="0" w:space="0" w:color="auto"/>
      </w:divBdr>
    </w:div>
    <w:div w:id="1776628236">
      <w:bodyDiv w:val="1"/>
      <w:marLeft w:val="0"/>
      <w:marRight w:val="0"/>
      <w:marTop w:val="0"/>
      <w:marBottom w:val="0"/>
      <w:divBdr>
        <w:top w:val="none" w:sz="0" w:space="0" w:color="auto"/>
        <w:left w:val="none" w:sz="0" w:space="0" w:color="auto"/>
        <w:bottom w:val="none" w:sz="0" w:space="0" w:color="auto"/>
        <w:right w:val="none" w:sz="0" w:space="0" w:color="auto"/>
      </w:divBdr>
      <w:divsChild>
        <w:div w:id="868030215">
          <w:marLeft w:val="0"/>
          <w:marRight w:val="0"/>
          <w:marTop w:val="0"/>
          <w:marBottom w:val="0"/>
          <w:divBdr>
            <w:top w:val="none" w:sz="0" w:space="0" w:color="auto"/>
            <w:left w:val="none" w:sz="0" w:space="0" w:color="auto"/>
            <w:bottom w:val="none" w:sz="0" w:space="0" w:color="auto"/>
            <w:right w:val="none" w:sz="0" w:space="0" w:color="auto"/>
          </w:divBdr>
          <w:divsChild>
            <w:div w:id="1216746225">
              <w:marLeft w:val="0"/>
              <w:marRight w:val="0"/>
              <w:marTop w:val="0"/>
              <w:marBottom w:val="0"/>
              <w:divBdr>
                <w:top w:val="none" w:sz="0" w:space="0" w:color="auto"/>
                <w:left w:val="none" w:sz="0" w:space="0" w:color="auto"/>
                <w:bottom w:val="none" w:sz="0" w:space="0" w:color="auto"/>
                <w:right w:val="none" w:sz="0" w:space="0" w:color="auto"/>
              </w:divBdr>
              <w:divsChild>
                <w:div w:id="535119859">
                  <w:marLeft w:val="0"/>
                  <w:marRight w:val="0"/>
                  <w:marTop w:val="0"/>
                  <w:marBottom w:val="0"/>
                  <w:divBdr>
                    <w:top w:val="none" w:sz="0" w:space="0" w:color="auto"/>
                    <w:left w:val="none" w:sz="0" w:space="0" w:color="auto"/>
                    <w:bottom w:val="none" w:sz="0" w:space="0" w:color="auto"/>
                    <w:right w:val="none" w:sz="0" w:space="0" w:color="auto"/>
                  </w:divBdr>
                  <w:divsChild>
                    <w:div w:id="13167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2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FAAE5-9251-5348-92BE-AD2A2B752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762</Words>
  <Characters>4801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ARBEITSANWEISUNG</vt:lpstr>
    </vt:vector>
  </TitlesOfParts>
  <Company>Weka Firmengruppe GmbH &amp; Co. KG</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ARBEITSANWEISUNG</dc:title>
  <dc:creator>Christian Bast</dc:creator>
  <cp:lastModifiedBy>René Brünn</cp:lastModifiedBy>
  <cp:revision>2</cp:revision>
  <cp:lastPrinted>2015-12-15T14:28:00Z</cp:lastPrinted>
  <dcterms:created xsi:type="dcterms:W3CDTF">2022-07-23T16:05:00Z</dcterms:created>
  <dcterms:modified xsi:type="dcterms:W3CDTF">2022-07-23T16:05:00Z</dcterms:modified>
</cp:coreProperties>
</file>