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59B20B11" w:rsidR="00F1424D" w:rsidRPr="003F30DD" w:rsidRDefault="00443CAA" w:rsidP="00882E70">
            <w:pPr>
              <w:pStyle w:val="berschrift1"/>
              <w:spacing w:before="120" w:after="120"/>
              <w:rPr>
                <w:rFonts w:cs="Arial"/>
              </w:rPr>
            </w:pPr>
            <w:r w:rsidRPr="003F30DD">
              <w:rPr>
                <w:rFonts w:cs="Arial"/>
                <w:color w:val="000000" w:themeColor="text1"/>
              </w:rPr>
              <w:t>AA_</w:t>
            </w:r>
            <w:r w:rsidR="006F157B">
              <w:rPr>
                <w:rFonts w:cs="Arial"/>
                <w:color w:val="000000" w:themeColor="text1"/>
              </w:rPr>
              <w:t>ORG_0</w:t>
            </w:r>
            <w:r w:rsidR="00D577FF">
              <w:rPr>
                <w:rFonts w:cs="Arial"/>
                <w:color w:val="000000" w:themeColor="text1"/>
              </w:rPr>
              <w:t>2</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237C1826" w:rsidR="00F1424D" w:rsidRPr="00443CAA" w:rsidRDefault="00443CAA" w:rsidP="003E4420">
            <w:pPr>
              <w:spacing w:before="120"/>
              <w:ind w:left="72"/>
              <w:jc w:val="center"/>
              <w:rPr>
                <w:rFonts w:ascii="Arial" w:hAnsi="Arial" w:cs="Arial"/>
              </w:rPr>
            </w:pPr>
            <w:r>
              <w:rPr>
                <w:rFonts w:ascii="Arial" w:hAnsi="Arial"/>
                <w:b/>
                <w:noProof/>
              </w:rPr>
              <w:drawing>
                <wp:inline distT="0" distB="0" distL="0" distR="0" wp14:anchorId="6AB72658" wp14:editId="0F46F52F">
                  <wp:extent cx="1092293" cy="656725"/>
                  <wp:effectExtent l="0" t="0" r="0" b="3810"/>
                  <wp:docPr id="2" name="Bild 2" descr="Macintosh HD:Users:andresmoncayo:Documents:Arbeit: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smoncayo:Documents:Arbeit:Sma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518" cy="656860"/>
                          </a:xfrm>
                          <a:prstGeom prst="rect">
                            <a:avLst/>
                          </a:prstGeom>
                          <a:noFill/>
                          <a:ln>
                            <a:noFill/>
                          </a:ln>
                        </pic:spPr>
                      </pic:pic>
                    </a:graphicData>
                  </a:graphic>
                </wp:inline>
              </w:drawing>
            </w:r>
          </w:p>
        </w:tc>
      </w:tr>
      <w:tr w:rsidR="00390F20"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3F5179AA" w14:textId="77777777" w:rsidR="00390F20" w:rsidRPr="00194556" w:rsidRDefault="00390F20" w:rsidP="00390F20">
            <w:pPr>
              <w:jc w:val="center"/>
              <w:rPr>
                <w:rFonts w:ascii="Arial" w:hAnsi="Arial" w:cs="Arial"/>
                <w:b/>
                <w:sz w:val="24"/>
                <w:szCs w:val="24"/>
              </w:rPr>
            </w:pPr>
            <w:r w:rsidRPr="00194556">
              <w:rPr>
                <w:rFonts w:ascii="Arial" w:hAnsi="Arial" w:cs="Arial"/>
                <w:b/>
                <w:sz w:val="24"/>
                <w:szCs w:val="24"/>
              </w:rPr>
              <w:t>Organisation der Elektrosicherheit im Betrieb</w:t>
            </w:r>
          </w:p>
          <w:p w14:paraId="18F5DF84" w14:textId="33B538F0" w:rsidR="00390F20" w:rsidRPr="00DF177A" w:rsidRDefault="00390F20" w:rsidP="00390F20">
            <w:pPr>
              <w:jc w:val="center"/>
              <w:rPr>
                <w:rFonts w:ascii="Arial" w:hAnsi="Arial" w:cs="Arial"/>
                <w:b/>
                <w:color w:val="FF0000"/>
                <w:sz w:val="24"/>
                <w:szCs w:val="24"/>
              </w:rPr>
            </w:pPr>
            <w:r w:rsidRPr="00194556">
              <w:rPr>
                <w:rFonts w:ascii="Arial" w:hAnsi="Arial" w:cs="Arial"/>
                <w:b/>
                <w:color w:val="FF0000"/>
                <w:sz w:val="24"/>
                <w:szCs w:val="24"/>
                <w:lang w:val="es-419"/>
              </w:rPr>
              <w:t xml:space="preserve">Organización de la seguridad </w:t>
            </w:r>
            <w:r>
              <w:rPr>
                <w:rFonts w:ascii="Arial" w:hAnsi="Arial" w:cs="Arial"/>
                <w:b/>
                <w:color w:val="FF0000"/>
                <w:sz w:val="24"/>
                <w:szCs w:val="24"/>
                <w:lang w:val="es-419"/>
              </w:rPr>
              <w:t>eléctrica en XXXX</w:t>
            </w:r>
          </w:p>
        </w:tc>
      </w:tr>
      <w:tr w:rsidR="00390F20"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656E0EDA" w14:textId="77777777" w:rsidR="00390F20" w:rsidRPr="00132AA0" w:rsidRDefault="00390F20" w:rsidP="00390F20">
            <w:pPr>
              <w:jc w:val="center"/>
              <w:rPr>
                <w:rFonts w:ascii="Arial" w:hAnsi="Arial" w:cs="Arial"/>
                <w:sz w:val="24"/>
                <w:szCs w:val="24"/>
              </w:rPr>
            </w:pPr>
            <w:r w:rsidRPr="00132AA0">
              <w:rPr>
                <w:rFonts w:ascii="Arial" w:hAnsi="Arial" w:cs="Arial"/>
                <w:sz w:val="24"/>
                <w:szCs w:val="24"/>
              </w:rPr>
              <w:t>Geltungsbereich</w:t>
            </w:r>
          </w:p>
          <w:p w14:paraId="0F46076C" w14:textId="4A3CB436" w:rsidR="00390F20" w:rsidRPr="00DF177A" w:rsidRDefault="00390F20" w:rsidP="00390F20">
            <w:pPr>
              <w:jc w:val="center"/>
              <w:rPr>
                <w:rFonts w:ascii="Arial" w:hAnsi="Arial" w:cs="Arial"/>
                <w:color w:val="FF0000"/>
                <w:sz w:val="24"/>
                <w:szCs w:val="24"/>
              </w:rPr>
            </w:pPr>
            <w:r w:rsidRPr="00132AA0">
              <w:rPr>
                <w:rFonts w:ascii="Arial" w:hAnsi="Arial" w:cs="Arial"/>
                <w:color w:val="FF0000"/>
                <w:sz w:val="24"/>
                <w:szCs w:val="24"/>
              </w:rPr>
              <w:t xml:space="preserve">Campo de </w:t>
            </w:r>
            <w:proofErr w:type="spellStart"/>
            <w:r w:rsidRPr="00132AA0">
              <w:rPr>
                <w:rFonts w:ascii="Arial" w:hAnsi="Arial" w:cs="Arial"/>
                <w:color w:val="FF0000"/>
                <w:sz w:val="24"/>
                <w:szCs w:val="24"/>
              </w:rPr>
              <w:t>Aplicación</w:t>
            </w:r>
            <w:proofErr w:type="spellEnd"/>
          </w:p>
        </w:tc>
      </w:tr>
      <w:tr w:rsidR="00443CAA" w:rsidRPr="006B64F6"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0D862DCE" w14:textId="77777777" w:rsidR="00443CAA" w:rsidRPr="006B64F6" w:rsidRDefault="00D577FF" w:rsidP="006F157B">
            <w:pPr>
              <w:jc w:val="center"/>
              <w:rPr>
                <w:rFonts w:ascii="Arial" w:hAnsi="Arial" w:cs="Arial"/>
                <w:b/>
                <w:sz w:val="24"/>
                <w:szCs w:val="24"/>
                <w:lang w:val="es-419"/>
              </w:rPr>
            </w:pPr>
            <w:proofErr w:type="spellStart"/>
            <w:r w:rsidRPr="006B64F6">
              <w:rPr>
                <w:rFonts w:ascii="Arial" w:hAnsi="Arial" w:cs="Arial"/>
                <w:b/>
                <w:sz w:val="24"/>
                <w:szCs w:val="24"/>
                <w:lang w:val="es-419"/>
              </w:rPr>
              <w:t>Errichten</w:t>
            </w:r>
            <w:proofErr w:type="spellEnd"/>
            <w:r w:rsidRPr="006B64F6">
              <w:rPr>
                <w:rFonts w:ascii="Arial" w:hAnsi="Arial" w:cs="Arial"/>
                <w:b/>
                <w:sz w:val="24"/>
                <w:szCs w:val="24"/>
                <w:lang w:val="es-419"/>
              </w:rPr>
              <w:t xml:space="preserve"> </w:t>
            </w:r>
            <w:proofErr w:type="spellStart"/>
            <w:r w:rsidRPr="006B64F6">
              <w:rPr>
                <w:rFonts w:ascii="Arial" w:hAnsi="Arial" w:cs="Arial"/>
                <w:b/>
                <w:sz w:val="24"/>
                <w:szCs w:val="24"/>
                <w:lang w:val="es-419"/>
              </w:rPr>
              <w:t>von</w:t>
            </w:r>
            <w:proofErr w:type="spellEnd"/>
            <w:r w:rsidRPr="006B64F6">
              <w:rPr>
                <w:rFonts w:ascii="Arial" w:hAnsi="Arial" w:cs="Arial"/>
                <w:b/>
                <w:sz w:val="24"/>
                <w:szCs w:val="24"/>
                <w:lang w:val="es-419"/>
              </w:rPr>
              <w:t xml:space="preserve"> Bau- </w:t>
            </w:r>
            <w:proofErr w:type="spellStart"/>
            <w:r w:rsidRPr="006B64F6">
              <w:rPr>
                <w:rFonts w:ascii="Arial" w:hAnsi="Arial" w:cs="Arial"/>
                <w:b/>
                <w:sz w:val="24"/>
                <w:szCs w:val="24"/>
                <w:lang w:val="es-419"/>
              </w:rPr>
              <w:t>und</w:t>
            </w:r>
            <w:proofErr w:type="spellEnd"/>
            <w:r w:rsidRPr="006B64F6">
              <w:rPr>
                <w:rFonts w:ascii="Arial" w:hAnsi="Arial" w:cs="Arial"/>
                <w:b/>
                <w:sz w:val="24"/>
                <w:szCs w:val="24"/>
                <w:lang w:val="es-419"/>
              </w:rPr>
              <w:t xml:space="preserve"> </w:t>
            </w:r>
            <w:proofErr w:type="spellStart"/>
            <w:r w:rsidRPr="006B64F6">
              <w:rPr>
                <w:rFonts w:ascii="Arial" w:hAnsi="Arial" w:cs="Arial"/>
                <w:b/>
                <w:sz w:val="24"/>
                <w:szCs w:val="24"/>
                <w:lang w:val="es-419"/>
              </w:rPr>
              <w:t>Montagestellen</w:t>
            </w:r>
            <w:proofErr w:type="spellEnd"/>
          </w:p>
          <w:p w14:paraId="4BDC0067" w14:textId="061253E6" w:rsidR="00C3171F" w:rsidRPr="00C3171F" w:rsidRDefault="00C3171F" w:rsidP="006F157B">
            <w:pPr>
              <w:jc w:val="center"/>
              <w:rPr>
                <w:rFonts w:ascii="Arial" w:hAnsi="Arial" w:cs="Arial"/>
                <w:b/>
                <w:color w:val="FF0000"/>
                <w:sz w:val="24"/>
                <w:szCs w:val="24"/>
                <w:lang w:val="es-419"/>
              </w:rPr>
            </w:pPr>
            <w:r w:rsidRPr="00C3171F">
              <w:rPr>
                <w:rFonts w:ascii="Arial" w:hAnsi="Arial" w:cs="Arial"/>
                <w:b/>
                <w:color w:val="FF0000"/>
                <w:sz w:val="24"/>
                <w:szCs w:val="24"/>
                <w:lang w:val="es-419"/>
              </w:rPr>
              <w:t>Establecer lugares de construcción y</w:t>
            </w:r>
            <w:r>
              <w:rPr>
                <w:rFonts w:ascii="Arial" w:hAnsi="Arial" w:cs="Arial"/>
                <w:b/>
                <w:color w:val="FF0000"/>
                <w:sz w:val="24"/>
                <w:szCs w:val="24"/>
                <w:lang w:val="es-419"/>
              </w:rPr>
              <w:t xml:space="preserve"> montaje</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1D4EFBE8" w14:textId="77777777" w:rsidR="00947F61" w:rsidRDefault="00947F61" w:rsidP="00947F61">
            <w:pPr>
              <w:jc w:val="center"/>
              <w:rPr>
                <w:rFonts w:ascii="Arial" w:hAnsi="Arial" w:cs="Arial"/>
                <w:b/>
                <w:sz w:val="24"/>
              </w:rPr>
            </w:pPr>
            <w:r w:rsidRPr="00132AA0">
              <w:rPr>
                <w:rFonts w:ascii="Arial" w:hAnsi="Arial" w:cs="Arial"/>
                <w:b/>
                <w:sz w:val="24"/>
              </w:rPr>
              <w:t>Anwendungsbereich</w:t>
            </w:r>
          </w:p>
          <w:p w14:paraId="252E20C9" w14:textId="7A22BE6E" w:rsidR="00F8009A" w:rsidRPr="00DF177A" w:rsidRDefault="00947F61" w:rsidP="00947F61">
            <w:pPr>
              <w:jc w:val="center"/>
              <w:rPr>
                <w:rFonts w:ascii="Arial" w:hAnsi="Arial" w:cs="Arial"/>
                <w:b/>
                <w:color w:val="FF0000"/>
                <w:sz w:val="24"/>
              </w:rPr>
            </w:pPr>
            <w:proofErr w:type="spellStart"/>
            <w:r w:rsidRPr="009C26DB">
              <w:rPr>
                <w:rFonts w:ascii="Arial" w:hAnsi="Arial" w:cs="Arial"/>
                <w:b/>
                <w:color w:val="FF0000"/>
                <w:sz w:val="24"/>
              </w:rPr>
              <w:t>Alcance</w:t>
            </w:r>
            <w:proofErr w:type="spellEnd"/>
            <w:r w:rsidRPr="009C26DB">
              <w:rPr>
                <w:rFonts w:ascii="Arial" w:hAnsi="Arial" w:cs="Arial"/>
                <w:b/>
                <w:color w:val="FF0000"/>
                <w:sz w:val="24"/>
              </w:rPr>
              <w:t xml:space="preserve"> de </w:t>
            </w:r>
            <w:proofErr w:type="spellStart"/>
            <w:r w:rsidRPr="009C26DB">
              <w:rPr>
                <w:rFonts w:ascii="Arial" w:hAnsi="Arial" w:cs="Arial"/>
                <w:b/>
                <w:color w:val="FF0000"/>
                <w:sz w:val="24"/>
              </w:rPr>
              <w:t>aplicación</w:t>
            </w:r>
            <w:proofErr w:type="spellEnd"/>
          </w:p>
        </w:tc>
      </w:tr>
      <w:tr w:rsidR="00F1424D" w:rsidRPr="006B64F6"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DF177A" w:rsidRDefault="00F1424D" w:rsidP="00AD5787">
            <w:pPr>
              <w:ind w:hanging="70"/>
              <w:jc w:val="center"/>
              <w:rPr>
                <w:rFonts w:ascii="Arial" w:hAnsi="Arial" w:cs="Arial"/>
                <w:color w:val="FF0000"/>
              </w:rPr>
            </w:pPr>
          </w:p>
        </w:tc>
        <w:tc>
          <w:tcPr>
            <w:tcW w:w="8222" w:type="dxa"/>
            <w:gridSpan w:val="3"/>
            <w:tcBorders>
              <w:top w:val="single" w:sz="48" w:space="0" w:color="FFFF00"/>
              <w:left w:val="nil"/>
              <w:bottom w:val="single" w:sz="48" w:space="0" w:color="FFFF00"/>
              <w:right w:val="nil"/>
            </w:tcBorders>
            <w:vAlign w:val="center"/>
          </w:tcPr>
          <w:p w14:paraId="49C74FCE" w14:textId="51A4A6FF" w:rsidR="00C61FDD" w:rsidRPr="00C3171F" w:rsidRDefault="00C61FDD" w:rsidP="00C61FDD">
            <w:pPr>
              <w:pStyle w:val="Listenabsatz"/>
              <w:numPr>
                <w:ilvl w:val="0"/>
                <w:numId w:val="1"/>
              </w:numPr>
              <w:ind w:left="355"/>
              <w:rPr>
                <w:rFonts w:ascii="Arial" w:hAnsi="Arial" w:cs="Arial"/>
              </w:rPr>
            </w:pPr>
            <w:r w:rsidRPr="00C3171F">
              <w:rPr>
                <w:rFonts w:ascii="Arial" w:hAnsi="Arial" w:cs="Arial"/>
              </w:rPr>
              <w:t>Errichten und Betreiben von Baustromanlagen nach VDE 0100-704 und DGUV Information 203-006.</w:t>
            </w:r>
          </w:p>
          <w:p w14:paraId="34A752F0" w14:textId="7B99624C" w:rsidR="00C3171F" w:rsidRPr="00C3171F" w:rsidRDefault="00C3171F" w:rsidP="00C3171F">
            <w:pPr>
              <w:pStyle w:val="Listenabsatz"/>
              <w:ind w:left="355"/>
              <w:rPr>
                <w:rFonts w:ascii="Arial" w:hAnsi="Arial" w:cs="Arial"/>
                <w:color w:val="FF0000"/>
                <w:lang w:val="es-419"/>
              </w:rPr>
            </w:pPr>
            <w:r w:rsidRPr="00C3171F">
              <w:rPr>
                <w:rFonts w:ascii="Arial" w:hAnsi="Arial" w:cs="Arial"/>
                <w:color w:val="FF0000"/>
                <w:lang w:val="es-419"/>
              </w:rPr>
              <w:t>Establecimiento y operación de in</w:t>
            </w:r>
            <w:r>
              <w:rPr>
                <w:rFonts w:ascii="Arial" w:hAnsi="Arial" w:cs="Arial"/>
                <w:color w:val="FF0000"/>
                <w:lang w:val="es-419"/>
              </w:rPr>
              <w:t>stalaciones de XXXX según VDE 0100-704 y DGUV Información 203-006.</w:t>
            </w:r>
          </w:p>
          <w:p w14:paraId="7E4D70B1" w14:textId="465CF665" w:rsidR="00C61FDD" w:rsidRPr="00C3171F" w:rsidRDefault="00C61FDD" w:rsidP="00C61FDD">
            <w:pPr>
              <w:pStyle w:val="Listenabsatz"/>
              <w:numPr>
                <w:ilvl w:val="0"/>
                <w:numId w:val="1"/>
              </w:numPr>
              <w:ind w:left="355"/>
              <w:rPr>
                <w:rFonts w:ascii="Arial" w:hAnsi="Arial" w:cs="Arial"/>
              </w:rPr>
            </w:pPr>
            <w:r w:rsidRPr="00C3171F">
              <w:rPr>
                <w:rFonts w:ascii="Arial" w:hAnsi="Arial" w:cs="Arial"/>
              </w:rPr>
              <w:t>Diese Arbeitsanweisung findet Anwendung auf Bau- und Montagestellen, d.h. in Bereichen, in denen Bauarbeiten durchgeführt und erhöhte Anforderungen wegen der Beanspruchung der elektrischen Betriebsmittel gestellt werden.</w:t>
            </w:r>
          </w:p>
          <w:p w14:paraId="77655309" w14:textId="4A242202" w:rsidR="00C3171F" w:rsidRPr="00C3171F" w:rsidRDefault="00C3171F" w:rsidP="00C3171F">
            <w:pPr>
              <w:pStyle w:val="Listenabsatz"/>
              <w:ind w:left="355"/>
              <w:rPr>
                <w:rFonts w:ascii="Arial" w:hAnsi="Arial" w:cs="Arial"/>
                <w:color w:val="FF0000"/>
                <w:lang w:val="es-419"/>
              </w:rPr>
            </w:pPr>
            <w:r w:rsidRPr="00C3171F">
              <w:rPr>
                <w:rFonts w:ascii="Arial" w:hAnsi="Arial" w:cs="Arial"/>
                <w:color w:val="FF0000"/>
                <w:lang w:val="es-419"/>
              </w:rPr>
              <w:t>Esta instrucción de trabajo debe ser aplicada en l</w:t>
            </w:r>
            <w:r>
              <w:rPr>
                <w:rFonts w:ascii="Arial" w:hAnsi="Arial" w:cs="Arial"/>
                <w:color w:val="FF0000"/>
                <w:lang w:val="es-419"/>
              </w:rPr>
              <w:t xml:space="preserve">ugares de </w:t>
            </w:r>
            <w:proofErr w:type="spellStart"/>
            <w:r>
              <w:rPr>
                <w:rFonts w:ascii="Arial" w:hAnsi="Arial" w:cs="Arial"/>
                <w:color w:val="FF0000"/>
                <w:lang w:val="es-419"/>
              </w:rPr>
              <w:t>construccion</w:t>
            </w:r>
            <w:proofErr w:type="spellEnd"/>
            <w:r>
              <w:rPr>
                <w:rFonts w:ascii="Arial" w:hAnsi="Arial" w:cs="Arial"/>
                <w:color w:val="FF0000"/>
                <w:lang w:val="es-419"/>
              </w:rPr>
              <w:t xml:space="preserve"> y montaje; </w:t>
            </w:r>
            <w:proofErr w:type="spellStart"/>
            <w:r>
              <w:rPr>
                <w:rFonts w:ascii="Arial" w:hAnsi="Arial" w:cs="Arial"/>
                <w:color w:val="FF0000"/>
                <w:lang w:val="es-419"/>
              </w:rPr>
              <w:t>osea</w:t>
            </w:r>
            <w:proofErr w:type="spellEnd"/>
            <w:r>
              <w:rPr>
                <w:rFonts w:ascii="Arial" w:hAnsi="Arial" w:cs="Arial"/>
                <w:color w:val="FF0000"/>
                <w:lang w:val="es-419"/>
              </w:rPr>
              <w:t xml:space="preserve"> en áreas donde se realizan obras de construcción y donde se encuentran mayores requisitos para las herramientas eléctricas</w:t>
            </w:r>
          </w:p>
          <w:p w14:paraId="7BE934DA" w14:textId="67397FAA" w:rsidR="00C61FDD" w:rsidRPr="00C3171F" w:rsidRDefault="00C61FDD" w:rsidP="00C61FDD">
            <w:pPr>
              <w:pStyle w:val="Listenabsatz"/>
              <w:numPr>
                <w:ilvl w:val="0"/>
                <w:numId w:val="1"/>
              </w:numPr>
              <w:ind w:left="355"/>
              <w:rPr>
                <w:rFonts w:ascii="Arial" w:hAnsi="Arial" w:cs="Arial"/>
              </w:rPr>
            </w:pPr>
            <w:r w:rsidRPr="00C3171F">
              <w:rPr>
                <w:rFonts w:ascii="Arial" w:hAnsi="Arial" w:cs="Arial"/>
              </w:rPr>
              <w:t>Bauarbeiten sind Herstellung, Instandhaltung, Änderung und Beseitigung von baulichen Anlagen einschließlich der vorbereitenden und abschließenden Arbeiten.</w:t>
            </w:r>
          </w:p>
          <w:p w14:paraId="16F6EE30" w14:textId="404FC698" w:rsidR="00C3171F" w:rsidRPr="00C3171F" w:rsidRDefault="00C3171F" w:rsidP="00C3171F">
            <w:pPr>
              <w:pStyle w:val="Listenabsatz"/>
              <w:ind w:left="355"/>
              <w:rPr>
                <w:rFonts w:ascii="Arial" w:hAnsi="Arial" w:cs="Arial"/>
                <w:color w:val="FF0000"/>
                <w:lang w:val="es-419"/>
              </w:rPr>
            </w:pPr>
            <w:r w:rsidRPr="00C3171F">
              <w:rPr>
                <w:rFonts w:ascii="Arial" w:hAnsi="Arial" w:cs="Arial"/>
                <w:color w:val="FF0000"/>
                <w:lang w:val="es-419"/>
              </w:rPr>
              <w:t xml:space="preserve">Obras de </w:t>
            </w:r>
            <w:proofErr w:type="spellStart"/>
            <w:r w:rsidRPr="00C3171F">
              <w:rPr>
                <w:rFonts w:ascii="Arial" w:hAnsi="Arial" w:cs="Arial"/>
                <w:color w:val="FF0000"/>
                <w:lang w:val="es-419"/>
              </w:rPr>
              <w:t>construccion</w:t>
            </w:r>
            <w:proofErr w:type="spellEnd"/>
            <w:r w:rsidRPr="00C3171F">
              <w:rPr>
                <w:rFonts w:ascii="Arial" w:hAnsi="Arial" w:cs="Arial"/>
                <w:color w:val="FF0000"/>
                <w:lang w:val="es-419"/>
              </w:rPr>
              <w:t xml:space="preserve"> se definen co</w:t>
            </w:r>
            <w:r>
              <w:rPr>
                <w:rFonts w:ascii="Arial" w:hAnsi="Arial" w:cs="Arial"/>
                <w:color w:val="FF0000"/>
                <w:lang w:val="es-419"/>
              </w:rPr>
              <w:t>mo la producción, el mantenimiento, la alteración y la eliminación de obras estructurales incluyendo los trabajos preparativos y de conclusión.</w:t>
            </w:r>
          </w:p>
          <w:p w14:paraId="3C9D8775" w14:textId="4F827E7F" w:rsidR="00C61FDD" w:rsidRPr="00C3171F" w:rsidRDefault="00C61FDD" w:rsidP="00C61FDD">
            <w:pPr>
              <w:pStyle w:val="Listenabsatz"/>
              <w:numPr>
                <w:ilvl w:val="0"/>
                <w:numId w:val="1"/>
              </w:numPr>
              <w:ind w:left="355"/>
              <w:rPr>
                <w:rFonts w:ascii="Arial" w:hAnsi="Arial" w:cs="Arial"/>
              </w:rPr>
            </w:pPr>
            <w:r w:rsidRPr="00C3171F">
              <w:rPr>
                <w:rFonts w:ascii="Arial" w:hAnsi="Arial" w:cs="Arial"/>
              </w:rPr>
              <w:t>Bau- und Montagestellen sind Bereiche, in denen Bau- und/oder Montagearbeiten durchgeführt werden.</w:t>
            </w:r>
          </w:p>
          <w:p w14:paraId="5C3BC0B3" w14:textId="7FC94920" w:rsidR="00C3171F" w:rsidRPr="00C3171F" w:rsidRDefault="00C3171F" w:rsidP="00C3171F">
            <w:pPr>
              <w:pStyle w:val="Listenabsatz"/>
              <w:ind w:left="355"/>
              <w:rPr>
                <w:rFonts w:ascii="Arial" w:hAnsi="Arial" w:cs="Arial"/>
                <w:color w:val="FF0000"/>
                <w:lang w:val="es-419"/>
              </w:rPr>
            </w:pPr>
            <w:r w:rsidRPr="00C3171F">
              <w:rPr>
                <w:rFonts w:ascii="Arial" w:hAnsi="Arial" w:cs="Arial"/>
                <w:color w:val="FF0000"/>
                <w:lang w:val="es-419"/>
              </w:rPr>
              <w:t>Lugares de Construcción y M</w:t>
            </w:r>
            <w:r>
              <w:rPr>
                <w:rFonts w:ascii="Arial" w:hAnsi="Arial" w:cs="Arial"/>
                <w:color w:val="FF0000"/>
                <w:lang w:val="es-419"/>
              </w:rPr>
              <w:t>ontaje son áreas, adonde se realizan trabajos de construcción y montaje.</w:t>
            </w:r>
          </w:p>
          <w:p w14:paraId="79C91CCD" w14:textId="77777777" w:rsidR="00320E3B" w:rsidRPr="00C3171F" w:rsidRDefault="00C61FDD" w:rsidP="00C61FDD">
            <w:pPr>
              <w:pStyle w:val="Listenabsatz"/>
              <w:numPr>
                <w:ilvl w:val="0"/>
                <w:numId w:val="1"/>
              </w:numPr>
              <w:ind w:left="355"/>
              <w:rPr>
                <w:rFonts w:ascii="Arial" w:hAnsi="Arial" w:cs="Arial"/>
              </w:rPr>
            </w:pPr>
            <w:r w:rsidRPr="00C3171F">
              <w:rPr>
                <w:rFonts w:ascii="Arial" w:hAnsi="Arial" w:cs="Arial"/>
              </w:rPr>
              <w:t>Kleine Baustellen sind Bereiche, in denen elektrische Betriebsmittel nur einzeln benutzt werden oder Bauarbeiten in geringem Umfang (unter 10 h) stattfinden.</w:t>
            </w:r>
          </w:p>
          <w:p w14:paraId="39AACE74" w14:textId="0EDE4D2A" w:rsidR="00C3171F" w:rsidRPr="00C3171F" w:rsidRDefault="00C3171F" w:rsidP="00C3171F">
            <w:pPr>
              <w:pStyle w:val="Listenabsatz"/>
              <w:ind w:left="355"/>
              <w:rPr>
                <w:rFonts w:ascii="Arial" w:hAnsi="Arial" w:cs="Arial"/>
                <w:color w:val="FF0000"/>
                <w:lang w:val="es-419"/>
              </w:rPr>
            </w:pPr>
            <w:r w:rsidRPr="00C3171F">
              <w:rPr>
                <w:rFonts w:ascii="Arial" w:hAnsi="Arial" w:cs="Arial"/>
                <w:color w:val="FF0000"/>
                <w:lang w:val="es-419"/>
              </w:rPr>
              <w:t xml:space="preserve">Lugares de </w:t>
            </w:r>
            <w:proofErr w:type="spellStart"/>
            <w:r w:rsidRPr="00C3171F">
              <w:rPr>
                <w:rFonts w:ascii="Arial" w:hAnsi="Arial" w:cs="Arial"/>
                <w:color w:val="FF0000"/>
                <w:lang w:val="es-419"/>
              </w:rPr>
              <w:t>construccion</w:t>
            </w:r>
            <w:proofErr w:type="spellEnd"/>
            <w:r w:rsidRPr="00C3171F">
              <w:rPr>
                <w:rFonts w:ascii="Arial" w:hAnsi="Arial" w:cs="Arial"/>
                <w:color w:val="FF0000"/>
                <w:lang w:val="es-419"/>
              </w:rPr>
              <w:t xml:space="preserve"> </w:t>
            </w:r>
            <w:r>
              <w:rPr>
                <w:rFonts w:ascii="Arial" w:hAnsi="Arial" w:cs="Arial"/>
                <w:color w:val="FF0000"/>
                <w:lang w:val="es-419"/>
              </w:rPr>
              <w:t xml:space="preserve">pequeñas se entienden como áreas, donde solo se utiliza un material eléctrico a tiempo y en </w:t>
            </w:r>
            <w:r w:rsidR="0043103D">
              <w:rPr>
                <w:rFonts w:ascii="Arial" w:hAnsi="Arial" w:cs="Arial"/>
                <w:color w:val="FF0000"/>
                <w:lang w:val="es-419"/>
              </w:rPr>
              <w:t>escala pequeña (menos que 10h)</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C3171F" w:rsidRDefault="00F1424D" w:rsidP="003E4420">
            <w:pPr>
              <w:jc w:val="center"/>
              <w:rPr>
                <w:rFonts w:ascii="Arial" w:hAnsi="Arial" w:cs="Arial"/>
                <w:lang w:val="es-419"/>
              </w:rPr>
            </w:pPr>
          </w:p>
        </w:tc>
      </w:tr>
      <w:tr w:rsidR="00443CAA" w:rsidRPr="00DF177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1C510271" w14:textId="77777777" w:rsidR="00765E10" w:rsidRDefault="00765E10" w:rsidP="00765E10">
            <w:pPr>
              <w:jc w:val="center"/>
              <w:rPr>
                <w:rFonts w:ascii="Arial" w:hAnsi="Arial" w:cs="Arial"/>
                <w:b/>
                <w:bCs/>
                <w:color w:val="000000" w:themeColor="text1"/>
                <w:sz w:val="24"/>
              </w:rPr>
            </w:pPr>
            <w:r w:rsidRPr="00443CAA">
              <w:rPr>
                <w:rFonts w:ascii="Arial" w:hAnsi="Arial" w:cs="Arial"/>
                <w:b/>
                <w:bCs/>
                <w:color w:val="000000" w:themeColor="text1"/>
                <w:sz w:val="24"/>
              </w:rPr>
              <w:t xml:space="preserve">Gefahren für Mensch und Umwelt </w:t>
            </w:r>
          </w:p>
          <w:p w14:paraId="5772B262" w14:textId="7E1F2E68" w:rsidR="00DF177A" w:rsidRPr="00DF177A" w:rsidRDefault="00DF177A" w:rsidP="00765E10">
            <w:pPr>
              <w:jc w:val="center"/>
              <w:rPr>
                <w:rFonts w:ascii="Arial" w:hAnsi="Arial" w:cs="Arial"/>
                <w:b/>
                <w:color w:val="000000" w:themeColor="text1"/>
                <w:sz w:val="24"/>
                <w:lang w:val="es-419"/>
              </w:rPr>
            </w:pPr>
            <w:r w:rsidRPr="00DF177A">
              <w:rPr>
                <w:rFonts w:ascii="Arial" w:hAnsi="Arial" w:cs="Arial"/>
                <w:b/>
                <w:color w:val="1F497D" w:themeColor="text2"/>
                <w:sz w:val="24"/>
                <w:lang w:val="es-419"/>
              </w:rPr>
              <w:t>Peligros para personas y el medio ambiente</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78935179" w:rsidR="00765E10" w:rsidRPr="00443CAA" w:rsidRDefault="00765E10" w:rsidP="00AF55A0">
            <w:pPr>
              <w:ind w:hanging="70"/>
              <w:jc w:val="center"/>
              <w:rPr>
                <w:rFonts w:ascii="Arial" w:hAnsi="Arial" w:cs="Arial"/>
              </w:rPr>
            </w:pPr>
            <w:r w:rsidRPr="00DF177A">
              <w:rPr>
                <w:rFonts w:ascii="Arial" w:hAnsi="Arial" w:cs="Arial"/>
                <w:color w:val="FF0000"/>
                <w:lang w:val="es-419"/>
              </w:rPr>
              <w:t xml:space="preserve"> </w:t>
            </w:r>
            <w:r w:rsidR="00C61FDD" w:rsidRPr="00FE7F3F">
              <w:rPr>
                <w:rFonts w:ascii="Arial" w:hAnsi="Arial"/>
                <w:noProof/>
              </w:rPr>
              <w:drawing>
                <wp:inline distT="0" distB="0" distL="0" distR="0" wp14:anchorId="46A999CD" wp14:editId="737E1746">
                  <wp:extent cx="662400" cy="547200"/>
                  <wp:effectExtent l="0" t="0" r="4445" b="5715"/>
                  <wp:docPr id="3" name="Grafik 3" descr="C:\Users\moncayo\Documents\Spaces\R.O.E. Online\Dokumente neu\Zeichen\Warnzeichen\Warnung vor elektrischer 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ncayo\Documents\Spaces\R.O.E. Online\Dokumente neu\Zeichen\Warnzeichen\Warnung vor elektrischer Spannu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400" cy="54720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180D941" w14:textId="77777777" w:rsidR="00DF177A" w:rsidRDefault="00C61FDD" w:rsidP="00DF177A">
            <w:pPr>
              <w:pStyle w:val="Listenabsatz"/>
              <w:numPr>
                <w:ilvl w:val="0"/>
                <w:numId w:val="1"/>
              </w:numPr>
              <w:ind w:left="355"/>
              <w:rPr>
                <w:rFonts w:ascii="Arial" w:hAnsi="Arial" w:cs="Arial"/>
              </w:rPr>
            </w:pPr>
            <w:r w:rsidRPr="00072430">
              <w:rPr>
                <w:rFonts w:ascii="Arial" w:hAnsi="Arial" w:cs="Arial"/>
              </w:rPr>
              <w:t>Elektrische Körperdurchströmung bei Berühren aktiver</w:t>
            </w:r>
            <w:r>
              <w:rPr>
                <w:rFonts w:ascii="Arial" w:hAnsi="Arial" w:cs="Arial"/>
              </w:rPr>
              <w:t xml:space="preserve"> </w:t>
            </w:r>
            <w:r w:rsidRPr="00072430">
              <w:rPr>
                <w:rFonts w:ascii="Arial" w:hAnsi="Arial" w:cs="Arial"/>
              </w:rPr>
              <w:t>Teile</w:t>
            </w:r>
          </w:p>
          <w:p w14:paraId="377495FF" w14:textId="1E02EE68" w:rsidR="00DF177A" w:rsidRPr="00DF177A" w:rsidRDefault="00DF177A" w:rsidP="00DF177A">
            <w:pPr>
              <w:pStyle w:val="Listenabsatz"/>
              <w:ind w:left="355"/>
              <w:rPr>
                <w:rFonts w:ascii="Arial" w:hAnsi="Arial" w:cs="Arial"/>
                <w:lang w:val="es-419"/>
              </w:rPr>
            </w:pPr>
            <w:r w:rsidRPr="00DF177A">
              <w:rPr>
                <w:rFonts w:ascii="Arial" w:eastAsia="Calibri" w:hAnsi="Arial" w:cs="Arial"/>
                <w:color w:val="1F497D"/>
                <w:lang w:val="es-419" w:eastAsia="en-US"/>
              </w:rPr>
              <w:t>Descarga eléctrica al tocar componentes bajo tensión</w:t>
            </w:r>
          </w:p>
          <w:p w14:paraId="61892529" w14:textId="77777777" w:rsidR="00DF177A" w:rsidRDefault="00C61FDD" w:rsidP="00DF177A">
            <w:pPr>
              <w:pStyle w:val="Listenabsatz"/>
              <w:numPr>
                <w:ilvl w:val="0"/>
                <w:numId w:val="1"/>
              </w:numPr>
              <w:ind w:left="355"/>
              <w:rPr>
                <w:rFonts w:ascii="Arial" w:hAnsi="Arial" w:cs="Arial"/>
              </w:rPr>
            </w:pPr>
            <w:r w:rsidRPr="00072430">
              <w:rPr>
                <w:rFonts w:ascii="Arial" w:hAnsi="Arial" w:cs="Arial"/>
              </w:rPr>
              <w:t>Verbrennungsgefahr durch Lichtbogen</w:t>
            </w:r>
          </w:p>
          <w:p w14:paraId="14D4FB0C" w14:textId="7B21FA38" w:rsidR="00DF177A" w:rsidRPr="00DF177A" w:rsidRDefault="00DF177A" w:rsidP="00DF177A">
            <w:pPr>
              <w:pStyle w:val="Listenabsatz"/>
              <w:ind w:left="355"/>
              <w:rPr>
                <w:rFonts w:ascii="Arial" w:hAnsi="Arial" w:cs="Arial"/>
              </w:rPr>
            </w:pPr>
            <w:r w:rsidRPr="00DF177A">
              <w:rPr>
                <w:rFonts w:ascii="Arial" w:eastAsia="Calibri" w:hAnsi="Arial" w:cs="Arial"/>
                <w:color w:val="1F497D"/>
                <w:lang w:val="es-419" w:eastAsia="en-US"/>
              </w:rPr>
              <w:t>Riesgo de quemaduras por medio de arcos eléctricos</w:t>
            </w:r>
          </w:p>
          <w:p w14:paraId="0C4D18FA" w14:textId="77777777" w:rsidR="00DF177A" w:rsidRDefault="00C61FDD" w:rsidP="00DF177A">
            <w:pPr>
              <w:pStyle w:val="Listenabsatz"/>
              <w:numPr>
                <w:ilvl w:val="0"/>
                <w:numId w:val="1"/>
              </w:numPr>
              <w:ind w:left="355"/>
              <w:rPr>
                <w:rFonts w:ascii="Arial" w:hAnsi="Arial" w:cs="Arial"/>
              </w:rPr>
            </w:pPr>
            <w:r w:rsidRPr="00072430">
              <w:rPr>
                <w:rFonts w:ascii="Arial" w:hAnsi="Arial" w:cs="Arial"/>
              </w:rPr>
              <w:t>Sekundärunfälle</w:t>
            </w:r>
          </w:p>
          <w:p w14:paraId="5F161544" w14:textId="0C86B9A0" w:rsidR="00DF177A" w:rsidRPr="00DF177A" w:rsidRDefault="00DF177A" w:rsidP="00DF177A">
            <w:pPr>
              <w:pStyle w:val="Listenabsatz"/>
              <w:ind w:left="355"/>
              <w:rPr>
                <w:rFonts w:ascii="Arial" w:hAnsi="Arial" w:cs="Arial"/>
              </w:rPr>
            </w:pPr>
            <w:r w:rsidRPr="00DF177A">
              <w:rPr>
                <w:rFonts w:ascii="Arial" w:eastAsia="Calibri" w:hAnsi="Arial" w:cs="Arial"/>
                <w:color w:val="1F497D"/>
                <w:lang w:val="es-419" w:eastAsia="en-US"/>
              </w:rPr>
              <w:t>Accidentes</w:t>
            </w:r>
            <w:r w:rsidRPr="00DF177A">
              <w:rPr>
                <w:rFonts w:ascii="Arial" w:eastAsia="Calibri" w:hAnsi="Arial" w:cs="Arial"/>
                <w:color w:val="1F497D"/>
                <w:lang w:eastAsia="en-US"/>
              </w:rPr>
              <w:t xml:space="preserve"> </w:t>
            </w:r>
            <w:r w:rsidRPr="00DF177A">
              <w:rPr>
                <w:rFonts w:ascii="Arial" w:eastAsia="Calibri" w:hAnsi="Arial" w:cs="Arial"/>
                <w:color w:val="1F497D"/>
                <w:lang w:val="es-419" w:eastAsia="en-US"/>
              </w:rPr>
              <w:t>secundarios</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6B64F6"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1BE0D8B9" w14:textId="77777777" w:rsidR="00DF177A" w:rsidRPr="00DF177A" w:rsidRDefault="00F8009A" w:rsidP="00DF177A">
            <w:pPr>
              <w:jc w:val="center"/>
              <w:rPr>
                <w:rFonts w:ascii="Arial" w:hAnsi="Arial" w:cs="Arial"/>
                <w:b/>
                <w:color w:val="1F497D" w:themeColor="text2"/>
                <w:sz w:val="24"/>
              </w:rPr>
            </w:pPr>
            <w:r w:rsidRPr="00443CAA">
              <w:rPr>
                <w:rFonts w:ascii="Arial" w:hAnsi="Arial" w:cs="Arial"/>
                <w:b/>
                <w:color w:val="000000" w:themeColor="text1"/>
                <w:sz w:val="24"/>
              </w:rPr>
              <w:t>Schutzmaßnahmen und Verhaltensregeln</w:t>
            </w:r>
          </w:p>
          <w:p w14:paraId="56233AB1" w14:textId="2DB9EC8B" w:rsidR="00DF177A" w:rsidRPr="00DF177A" w:rsidRDefault="00DF177A" w:rsidP="00DF177A">
            <w:pPr>
              <w:jc w:val="center"/>
              <w:rPr>
                <w:rFonts w:ascii="Arial" w:hAnsi="Arial" w:cs="Arial"/>
                <w:b/>
                <w:color w:val="000000" w:themeColor="text1"/>
                <w:sz w:val="24"/>
                <w:lang w:val="es-419"/>
              </w:rPr>
            </w:pPr>
            <w:r w:rsidRPr="00DF177A">
              <w:rPr>
                <w:rFonts w:ascii="Arial" w:hAnsi="Arial" w:cs="Arial"/>
                <w:b/>
                <w:color w:val="1F497D" w:themeColor="text2"/>
                <w:sz w:val="24"/>
                <w:lang w:val="es-419"/>
              </w:rPr>
              <w:t>Medidas de protección y normas de comportamiento</w:t>
            </w:r>
          </w:p>
        </w:tc>
      </w:tr>
      <w:tr w:rsidR="00C947CF" w:rsidRPr="006B64F6"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DF177A" w:rsidRDefault="00C947CF" w:rsidP="00B466E5">
            <w:pPr>
              <w:ind w:hanging="70"/>
              <w:jc w:val="center"/>
              <w:rPr>
                <w:rFonts w:ascii="Arial" w:hAnsi="Arial" w:cs="Arial"/>
                <w:lang w:val="es-419"/>
              </w:rPr>
            </w:pPr>
          </w:p>
        </w:tc>
        <w:tc>
          <w:tcPr>
            <w:tcW w:w="8222" w:type="dxa"/>
            <w:gridSpan w:val="3"/>
            <w:tcBorders>
              <w:top w:val="single" w:sz="48" w:space="0" w:color="FFFF00"/>
              <w:bottom w:val="single" w:sz="48" w:space="0" w:color="FFFF00"/>
            </w:tcBorders>
            <w:vAlign w:val="center"/>
          </w:tcPr>
          <w:p w14:paraId="036BFCC9" w14:textId="77777777" w:rsidR="00DF177A" w:rsidRDefault="00C61FDD" w:rsidP="00DF177A">
            <w:pPr>
              <w:pStyle w:val="Listenabsatz"/>
              <w:numPr>
                <w:ilvl w:val="0"/>
                <w:numId w:val="1"/>
              </w:numPr>
              <w:ind w:left="355"/>
              <w:rPr>
                <w:rFonts w:ascii="Arial" w:hAnsi="Arial" w:cs="Arial"/>
              </w:rPr>
            </w:pPr>
            <w:r w:rsidRPr="009C0ACF">
              <w:rPr>
                <w:rFonts w:ascii="Arial" w:hAnsi="Arial" w:cs="Arial"/>
              </w:rPr>
              <w:t>Einsatz von Baustromverteilern nach VDE 0100-704.</w:t>
            </w:r>
          </w:p>
          <w:p w14:paraId="04375D68" w14:textId="318CD8F5" w:rsidR="00DF177A" w:rsidRPr="00DF177A" w:rsidRDefault="00DF177A" w:rsidP="00DF177A">
            <w:pPr>
              <w:pStyle w:val="Listenabsatz"/>
              <w:ind w:left="355"/>
              <w:rPr>
                <w:rFonts w:ascii="Arial" w:hAnsi="Arial" w:cs="Arial"/>
              </w:rPr>
            </w:pPr>
            <w:r w:rsidRPr="00DF177A">
              <w:rPr>
                <w:rFonts w:ascii="Arial" w:eastAsia="Calibri" w:hAnsi="Arial" w:cs="Arial"/>
                <w:color w:val="1F497D"/>
                <w:lang w:eastAsia="en-US"/>
              </w:rPr>
              <w:t xml:space="preserve">Uso de </w:t>
            </w:r>
            <w:proofErr w:type="spellStart"/>
            <w:r w:rsidRPr="00DF177A">
              <w:rPr>
                <w:rFonts w:ascii="Arial" w:eastAsia="Calibri" w:hAnsi="Arial" w:cs="Arial"/>
                <w:color w:val="1F497D"/>
                <w:lang w:eastAsia="en-US"/>
              </w:rPr>
              <w:t>distribuidores</w:t>
            </w:r>
            <w:proofErr w:type="spellEnd"/>
            <w:r w:rsidRPr="00DF177A">
              <w:rPr>
                <w:rFonts w:ascii="Arial" w:eastAsia="Calibri" w:hAnsi="Arial" w:cs="Arial"/>
                <w:color w:val="1F497D"/>
                <w:lang w:eastAsia="en-US"/>
              </w:rPr>
              <w:t xml:space="preserve"> de </w:t>
            </w:r>
            <w:proofErr w:type="spellStart"/>
            <w:r w:rsidRPr="00DF177A">
              <w:rPr>
                <w:rFonts w:ascii="Arial" w:eastAsia="Calibri" w:hAnsi="Arial" w:cs="Arial"/>
                <w:color w:val="1F497D"/>
                <w:lang w:eastAsia="en-US"/>
              </w:rPr>
              <w:t>corriente</w:t>
            </w:r>
            <w:proofErr w:type="spellEnd"/>
            <w:r w:rsidRPr="00DF177A">
              <w:rPr>
                <w:rFonts w:ascii="Arial" w:eastAsia="Calibri" w:hAnsi="Arial" w:cs="Arial"/>
                <w:color w:val="1F497D"/>
                <w:lang w:eastAsia="en-US"/>
              </w:rPr>
              <w:t xml:space="preserve"> en </w:t>
            </w:r>
            <w:proofErr w:type="spellStart"/>
            <w:r w:rsidRPr="00DF177A">
              <w:rPr>
                <w:rFonts w:ascii="Arial" w:eastAsia="Calibri" w:hAnsi="Arial" w:cs="Arial"/>
                <w:color w:val="1F497D"/>
                <w:lang w:eastAsia="en-US"/>
              </w:rPr>
              <w:t>obras</w:t>
            </w:r>
            <w:proofErr w:type="spellEnd"/>
            <w:r w:rsidRPr="00DF177A">
              <w:rPr>
                <w:rFonts w:ascii="Arial" w:eastAsia="Calibri" w:hAnsi="Arial" w:cs="Arial"/>
                <w:color w:val="1F497D"/>
                <w:lang w:eastAsia="en-US"/>
              </w:rPr>
              <w:t xml:space="preserve"> de </w:t>
            </w:r>
            <w:proofErr w:type="spellStart"/>
            <w:r w:rsidRPr="00DF177A">
              <w:rPr>
                <w:rFonts w:ascii="Arial" w:eastAsia="Calibri" w:hAnsi="Arial" w:cs="Arial"/>
                <w:color w:val="1F497D"/>
                <w:lang w:eastAsia="en-US"/>
              </w:rPr>
              <w:t>construcción</w:t>
            </w:r>
            <w:proofErr w:type="spellEnd"/>
            <w:r w:rsidRPr="00DF177A">
              <w:rPr>
                <w:rFonts w:ascii="Arial" w:eastAsia="Calibri" w:hAnsi="Arial" w:cs="Arial"/>
                <w:color w:val="1F497D"/>
                <w:lang w:eastAsia="en-US"/>
              </w:rPr>
              <w:t xml:space="preserve"> / </w:t>
            </w:r>
            <w:proofErr w:type="spellStart"/>
            <w:r w:rsidRPr="00DF177A">
              <w:rPr>
                <w:rFonts w:ascii="Arial" w:eastAsia="Calibri" w:hAnsi="Arial" w:cs="Arial"/>
                <w:color w:val="1F497D"/>
                <w:lang w:eastAsia="en-US"/>
              </w:rPr>
              <w:t>particulares</w:t>
            </w:r>
            <w:proofErr w:type="spellEnd"/>
            <w:r w:rsidRPr="00DF177A">
              <w:rPr>
                <w:rFonts w:ascii="Arial" w:eastAsia="Calibri" w:hAnsi="Arial" w:cs="Arial"/>
                <w:color w:val="1F497D"/>
                <w:lang w:eastAsia="en-US"/>
              </w:rPr>
              <w:t xml:space="preserve"> </w:t>
            </w:r>
            <w:proofErr w:type="spellStart"/>
            <w:r w:rsidRPr="00DF177A">
              <w:rPr>
                <w:rFonts w:ascii="Arial" w:eastAsia="Calibri" w:hAnsi="Arial" w:cs="Arial"/>
                <w:color w:val="1F497D"/>
                <w:lang w:eastAsia="en-US"/>
              </w:rPr>
              <w:t>para</w:t>
            </w:r>
            <w:proofErr w:type="spellEnd"/>
            <w:r w:rsidRPr="00DF177A">
              <w:rPr>
                <w:rFonts w:ascii="Arial" w:eastAsia="Calibri" w:hAnsi="Arial" w:cs="Arial"/>
                <w:color w:val="1F497D"/>
                <w:lang w:eastAsia="en-US"/>
              </w:rPr>
              <w:t xml:space="preserve"> </w:t>
            </w:r>
            <w:proofErr w:type="spellStart"/>
            <w:r w:rsidRPr="00DF177A">
              <w:rPr>
                <w:rFonts w:ascii="Arial" w:eastAsia="Calibri" w:hAnsi="Arial" w:cs="Arial"/>
                <w:color w:val="1F497D"/>
                <w:lang w:eastAsia="en-US"/>
              </w:rPr>
              <w:t>obras</w:t>
            </w:r>
            <w:proofErr w:type="spellEnd"/>
            <w:r w:rsidRPr="00DF177A">
              <w:rPr>
                <w:rFonts w:ascii="Arial" w:eastAsia="Calibri" w:hAnsi="Arial" w:cs="Arial"/>
                <w:color w:val="1F497D"/>
                <w:lang w:eastAsia="en-US"/>
              </w:rPr>
              <w:t xml:space="preserve"> </w:t>
            </w:r>
            <w:proofErr w:type="spellStart"/>
            <w:r w:rsidRPr="00DF177A">
              <w:rPr>
                <w:rFonts w:ascii="Arial" w:eastAsia="Calibri" w:hAnsi="Arial" w:cs="Arial"/>
                <w:color w:val="1F497D"/>
                <w:lang w:eastAsia="en-US"/>
              </w:rPr>
              <w:t>según</w:t>
            </w:r>
            <w:proofErr w:type="spellEnd"/>
            <w:r w:rsidRPr="00DF177A">
              <w:rPr>
                <w:rFonts w:ascii="Arial" w:eastAsia="Calibri" w:hAnsi="Arial" w:cs="Arial"/>
                <w:color w:val="1F497D"/>
                <w:lang w:eastAsia="en-US"/>
              </w:rPr>
              <w:t xml:space="preserve"> VDE 0100-704.</w:t>
            </w:r>
          </w:p>
          <w:p w14:paraId="63B93A0B" w14:textId="77777777" w:rsidR="00DF177A" w:rsidRDefault="00C61FDD" w:rsidP="00DF177A">
            <w:pPr>
              <w:pStyle w:val="Listenabsatz"/>
              <w:numPr>
                <w:ilvl w:val="0"/>
                <w:numId w:val="1"/>
              </w:numPr>
              <w:ind w:left="355"/>
              <w:rPr>
                <w:rFonts w:ascii="Arial" w:hAnsi="Arial" w:cs="Arial"/>
              </w:rPr>
            </w:pPr>
            <w:r w:rsidRPr="009C0ACF">
              <w:rPr>
                <w:rFonts w:ascii="Arial" w:hAnsi="Arial" w:cs="Arial"/>
              </w:rPr>
              <w:t>Bei Vorhandensein von Brand- und Explosionsgefahr müssen besondere Bestimmungen beachtet und eingehalten werden.</w:t>
            </w:r>
          </w:p>
          <w:p w14:paraId="253BB72D" w14:textId="738C2D78" w:rsidR="00DF177A" w:rsidRPr="00DF177A" w:rsidRDefault="00DF177A" w:rsidP="00DF177A">
            <w:pPr>
              <w:pStyle w:val="Listenabsatz"/>
              <w:ind w:left="355"/>
              <w:rPr>
                <w:rFonts w:ascii="Arial" w:hAnsi="Arial" w:cs="Arial"/>
                <w:lang w:val="es-419"/>
              </w:rPr>
            </w:pPr>
            <w:r w:rsidRPr="00DF177A">
              <w:rPr>
                <w:rFonts w:ascii="Arial" w:eastAsia="Calibri" w:hAnsi="Arial" w:cs="Arial"/>
                <w:color w:val="1F497D"/>
                <w:lang w:val="es-419" w:eastAsia="en-US"/>
              </w:rPr>
              <w:t>Al estar presentes peligros de explosión e incendio deben cumplirse requisitos especiales.</w:t>
            </w:r>
          </w:p>
          <w:p w14:paraId="31787316" w14:textId="77777777" w:rsidR="00DF177A" w:rsidRDefault="00C61FDD" w:rsidP="00DF177A">
            <w:pPr>
              <w:pStyle w:val="Listenabsatz"/>
              <w:numPr>
                <w:ilvl w:val="0"/>
                <w:numId w:val="1"/>
              </w:numPr>
              <w:ind w:left="355"/>
              <w:rPr>
                <w:rFonts w:ascii="Arial" w:hAnsi="Arial" w:cs="Arial"/>
              </w:rPr>
            </w:pPr>
            <w:r w:rsidRPr="009C0ACF">
              <w:rPr>
                <w:rFonts w:ascii="Arial" w:hAnsi="Arial" w:cs="Arial"/>
              </w:rPr>
              <w:t>Feuerlöscher bereitstellen.</w:t>
            </w:r>
          </w:p>
          <w:p w14:paraId="4A503EFA" w14:textId="34BAC482" w:rsidR="00DF177A" w:rsidRPr="00DF177A" w:rsidRDefault="00DF177A" w:rsidP="00DF177A">
            <w:pPr>
              <w:pStyle w:val="Listenabsatz"/>
              <w:ind w:left="355"/>
              <w:rPr>
                <w:rFonts w:ascii="Arial" w:hAnsi="Arial" w:cs="Arial"/>
              </w:rPr>
            </w:pPr>
            <w:proofErr w:type="spellStart"/>
            <w:r w:rsidRPr="00DF177A">
              <w:rPr>
                <w:rFonts w:ascii="Arial" w:eastAsia="Calibri" w:hAnsi="Arial" w:cs="Arial"/>
                <w:color w:val="1F497D"/>
                <w:lang w:eastAsia="en-US"/>
              </w:rPr>
              <w:t>Suministrar</w:t>
            </w:r>
            <w:proofErr w:type="spellEnd"/>
            <w:r w:rsidRPr="00DF177A">
              <w:rPr>
                <w:rFonts w:ascii="Arial" w:eastAsia="Calibri" w:hAnsi="Arial" w:cs="Arial"/>
                <w:color w:val="1F497D"/>
                <w:lang w:eastAsia="en-US"/>
              </w:rPr>
              <w:t xml:space="preserve"> </w:t>
            </w:r>
            <w:proofErr w:type="spellStart"/>
            <w:r w:rsidRPr="00DF177A">
              <w:rPr>
                <w:rFonts w:ascii="Arial" w:eastAsia="Calibri" w:hAnsi="Arial" w:cs="Arial"/>
                <w:color w:val="1F497D"/>
                <w:lang w:eastAsia="en-US"/>
              </w:rPr>
              <w:t>extintores</w:t>
            </w:r>
            <w:proofErr w:type="spellEnd"/>
            <w:r w:rsidRPr="00DF177A">
              <w:rPr>
                <w:rFonts w:ascii="Arial" w:eastAsia="Calibri" w:hAnsi="Arial" w:cs="Arial"/>
                <w:color w:val="1F497D"/>
                <w:lang w:eastAsia="en-US"/>
              </w:rPr>
              <w:t>.</w:t>
            </w:r>
          </w:p>
          <w:p w14:paraId="14AA05E6" w14:textId="77777777" w:rsidR="00DF177A" w:rsidRDefault="00C61FDD" w:rsidP="00DF177A">
            <w:pPr>
              <w:pStyle w:val="Listenabsatz"/>
              <w:numPr>
                <w:ilvl w:val="0"/>
                <w:numId w:val="1"/>
              </w:numPr>
              <w:ind w:left="355"/>
              <w:rPr>
                <w:rFonts w:ascii="Arial" w:hAnsi="Arial" w:cs="Arial"/>
              </w:rPr>
            </w:pPr>
            <w:r w:rsidRPr="009C0ACF">
              <w:rPr>
                <w:rFonts w:ascii="Arial" w:hAnsi="Arial" w:cs="Arial"/>
              </w:rPr>
              <w:lastRenderedPageBreak/>
              <w:t>Die zum Einsatz kommende Fehlerstrom-Schutzeinrichtung (RCD) muss den Einsatzbedingungen entsprechen.</w:t>
            </w:r>
          </w:p>
          <w:p w14:paraId="1F2CC1B0" w14:textId="618A32C6" w:rsidR="00DF177A" w:rsidRPr="00DF177A" w:rsidRDefault="00DF177A" w:rsidP="00DF177A">
            <w:pPr>
              <w:pStyle w:val="Listenabsatz"/>
              <w:ind w:left="355"/>
              <w:rPr>
                <w:rFonts w:ascii="Arial" w:hAnsi="Arial" w:cs="Arial"/>
                <w:lang w:val="es-419"/>
              </w:rPr>
            </w:pPr>
            <w:r w:rsidRPr="00DF177A">
              <w:rPr>
                <w:rFonts w:ascii="Arial" w:eastAsia="Calibri" w:hAnsi="Arial" w:cs="Arial"/>
                <w:color w:val="1F497D"/>
                <w:lang w:val="es-419" w:eastAsia="en-US"/>
              </w:rPr>
              <w:t>El Dispositivo Diferencial Residual (DDR / RCD) usado deben cumplir con los requisitos de las condiciones de uso.</w:t>
            </w:r>
          </w:p>
          <w:p w14:paraId="7BA6289B" w14:textId="77777777" w:rsidR="00DF177A" w:rsidRDefault="00C61FDD" w:rsidP="00DF177A">
            <w:pPr>
              <w:pStyle w:val="Listenabsatz"/>
              <w:numPr>
                <w:ilvl w:val="0"/>
                <w:numId w:val="1"/>
              </w:numPr>
              <w:ind w:left="355"/>
              <w:rPr>
                <w:rFonts w:ascii="Arial" w:hAnsi="Arial" w:cs="Arial"/>
              </w:rPr>
            </w:pPr>
            <w:r w:rsidRPr="009C0ACF">
              <w:rPr>
                <w:rFonts w:ascii="Arial" w:hAnsi="Arial" w:cs="Arial"/>
              </w:rPr>
              <w:t>Zum Einsatz kommende Schutzmaßnahmen (RCD Typ B) dürfen vorgelagerte Schutzmaßnahmen (RCD Typ A) nicht außer Kraft setzen.</w:t>
            </w:r>
          </w:p>
          <w:p w14:paraId="6FA4DBE6" w14:textId="4AF41F5B" w:rsidR="00DF177A" w:rsidRPr="00DF177A" w:rsidRDefault="00DF177A" w:rsidP="00DF177A">
            <w:pPr>
              <w:pStyle w:val="Listenabsatz"/>
              <w:ind w:left="355"/>
              <w:rPr>
                <w:rFonts w:ascii="Arial" w:hAnsi="Arial" w:cs="Arial"/>
                <w:lang w:val="es-419"/>
              </w:rPr>
            </w:pPr>
            <w:r w:rsidRPr="00DF177A">
              <w:rPr>
                <w:rFonts w:ascii="Arial" w:eastAsia="Calibri" w:hAnsi="Arial" w:cs="Arial"/>
                <w:color w:val="1F497D"/>
                <w:lang w:val="es-419" w:eastAsia="en-US"/>
              </w:rPr>
              <w:t>Las medidas de protección usadas (DDR/RCD tipo B) no deben desactivar las medidas de protección anteriores (DDR/RCD tipo A)</w:t>
            </w:r>
            <w:r w:rsidRPr="00DF177A">
              <w:rPr>
                <w:rFonts w:ascii="Arial" w:eastAsia="Calibri" w:hAnsi="Arial" w:cs="Arial"/>
                <w:color w:val="00000A"/>
                <w:lang w:val="es-419" w:eastAsia="en-US"/>
              </w:rPr>
              <w:br w:type="page"/>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DF177A" w:rsidRDefault="00C947CF" w:rsidP="003E4420">
            <w:pPr>
              <w:jc w:val="center"/>
              <w:rPr>
                <w:rFonts w:ascii="Arial" w:hAnsi="Arial" w:cs="Arial"/>
                <w:lang w:val="es-419"/>
              </w:rPr>
            </w:pPr>
          </w:p>
        </w:tc>
      </w:tr>
    </w:tbl>
    <w:p w14:paraId="78C1F945" w14:textId="77777777" w:rsidR="00DF177A" w:rsidRPr="00947F61" w:rsidRDefault="00DF177A">
      <w:pPr>
        <w:rPr>
          <w:lang w:val="es-419"/>
        </w:rPr>
      </w:pPr>
      <w:r w:rsidRPr="00947F61">
        <w:rPr>
          <w:lang w:val="es-419"/>
        </w:rPr>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2"/>
        <w:gridCol w:w="1245"/>
      </w:tblGrid>
      <w:tr w:rsidR="00443CAA" w:rsidRPr="006B64F6" w14:paraId="2CE1E579"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647A5A94" w14:textId="71417F6A" w:rsidR="00443CAA" w:rsidRPr="00947F61" w:rsidRDefault="00443CAA" w:rsidP="00427C2E">
            <w:pPr>
              <w:jc w:val="center"/>
              <w:rPr>
                <w:rFonts w:ascii="Arial" w:hAnsi="Arial"/>
                <w:b/>
                <w:sz w:val="24"/>
                <w:lang w:val="es-419"/>
              </w:rPr>
            </w:pPr>
            <w:r w:rsidRPr="00947F61">
              <w:rPr>
                <w:rFonts w:ascii="Arial" w:hAnsi="Arial"/>
                <w:b/>
                <w:sz w:val="24"/>
                <w:lang w:val="es-419"/>
              </w:rPr>
              <w:lastRenderedPageBreak/>
              <w:t>Verhalten bei Unregelmäßigkeiten</w:t>
            </w:r>
          </w:p>
          <w:p w14:paraId="0061395A" w14:textId="58853468" w:rsidR="00DF177A" w:rsidRPr="00DF177A" w:rsidRDefault="00DF177A" w:rsidP="00427C2E">
            <w:pPr>
              <w:jc w:val="center"/>
              <w:rPr>
                <w:rFonts w:ascii="Arial" w:hAnsi="Arial" w:cs="Arial"/>
                <w:b/>
                <w:color w:val="000000" w:themeColor="text1"/>
                <w:sz w:val="24"/>
                <w:lang w:val="es-419"/>
              </w:rPr>
            </w:pPr>
            <w:r w:rsidRPr="00DF177A">
              <w:rPr>
                <w:rFonts w:ascii="Arial" w:hAnsi="Arial" w:cs="Arial"/>
                <w:b/>
                <w:color w:val="1F497D" w:themeColor="text2"/>
                <w:sz w:val="24"/>
                <w:lang w:val="es-419"/>
              </w:rPr>
              <w:t>Comportamiento en caso de irregularidades</w:t>
            </w:r>
          </w:p>
        </w:tc>
      </w:tr>
      <w:tr w:rsidR="00443CAA" w:rsidRPr="006B64F6"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tcBorders>
              <w:top w:val="single" w:sz="48" w:space="0" w:color="FFFF00"/>
              <w:bottom w:val="single" w:sz="48" w:space="0" w:color="FFFF00"/>
            </w:tcBorders>
            <w:vAlign w:val="center"/>
          </w:tcPr>
          <w:p w14:paraId="465B34BF" w14:textId="77777777" w:rsidR="00DF177A" w:rsidRDefault="00DF177A" w:rsidP="00DF177A">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340367F1" w14:textId="77777777" w:rsidR="00DF177A" w:rsidRPr="00775F58" w:rsidRDefault="00DF177A" w:rsidP="00DF177A">
            <w:pPr>
              <w:autoSpaceDE w:val="0"/>
              <w:autoSpaceDN w:val="0"/>
              <w:adjustRightInd w:val="0"/>
              <w:ind w:left="355"/>
              <w:rPr>
                <w:rFonts w:ascii="Arial" w:hAnsi="Arial" w:cs="Arial"/>
                <w:color w:val="000000"/>
                <w:lang w:val="es-419"/>
              </w:rPr>
            </w:pPr>
            <w:r w:rsidRPr="00446949">
              <w:rPr>
                <w:rFonts w:ascii="Arial" w:eastAsia="Calibri" w:hAnsi="Arial" w:cs="Arial"/>
                <w:color w:val="1F497D"/>
                <w:lang w:val="es-419" w:eastAsia="en-US"/>
              </w:rPr>
              <w:t>Al aparecer un peligro antes o durante el trabajo, el responsable de trabajo presente está autorizado y obligado a no comenzar o cancelar el trabajo. Se debe informar de inmediato el responsable de la instalación.</w:t>
            </w:r>
          </w:p>
          <w:p w14:paraId="01B75941" w14:textId="77777777" w:rsidR="00DF177A" w:rsidRPr="00320E3B" w:rsidRDefault="00DF177A" w:rsidP="00DF177A">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0"/>
          </w:p>
          <w:p w14:paraId="71E7B7C6" w14:textId="77777777" w:rsidR="00DF177A" w:rsidRDefault="00DF177A" w:rsidP="00DF177A">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Gefährdungen verursachenden oder den Betrieb gefährdenden Unregelmäßigkeiten ist der Anlagenverantwortliche zu informieren.</w:t>
            </w:r>
          </w:p>
          <w:p w14:paraId="61822ABB" w14:textId="77777777" w:rsidR="00DF177A" w:rsidRPr="008D0EDD" w:rsidRDefault="00DF177A" w:rsidP="00DF177A">
            <w:pPr>
              <w:autoSpaceDE w:val="0"/>
              <w:autoSpaceDN w:val="0"/>
              <w:adjustRightInd w:val="0"/>
              <w:ind w:left="355"/>
              <w:rPr>
                <w:rFonts w:ascii="Arial" w:hAnsi="Arial" w:cs="Arial"/>
                <w:color w:val="000000"/>
                <w:lang w:val="es-419"/>
              </w:rPr>
            </w:pPr>
            <w:r w:rsidRPr="008D0EDD">
              <w:rPr>
                <w:rFonts w:ascii="Arial" w:eastAsia="Calibri" w:hAnsi="Arial" w:cs="Arial"/>
                <w:color w:val="1F497D"/>
                <w:lang w:val="es-419" w:eastAsia="en-US"/>
              </w:rPr>
              <w:t>Cuando halla irregularidades que causen riesgos al personal o al funcionamiento del equipo se debe informar de inmediato al responsable de la instalación.</w:t>
            </w:r>
          </w:p>
          <w:p w14:paraId="59AE25D1" w14:textId="77777777" w:rsidR="00DF177A" w:rsidRPr="00320E3B" w:rsidRDefault="00DF177A" w:rsidP="00DF177A">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08EDB39F" w14:textId="77777777" w:rsidR="00DF177A" w:rsidRDefault="00DF177A" w:rsidP="00DF177A">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sich keine Gefährdungen ergeben können.</w:t>
            </w:r>
          </w:p>
          <w:p w14:paraId="6A50AE5E" w14:textId="4E3CD042" w:rsidR="00320E3B" w:rsidRPr="00DF177A" w:rsidRDefault="00DF177A" w:rsidP="00DF177A">
            <w:pPr>
              <w:autoSpaceDE w:val="0"/>
              <w:autoSpaceDN w:val="0"/>
              <w:adjustRightInd w:val="0"/>
              <w:ind w:left="355"/>
              <w:rPr>
                <w:rFonts w:ascii="Arial" w:hAnsi="Arial" w:cs="Arial"/>
                <w:color w:val="000000"/>
                <w:lang w:val="es-419"/>
              </w:rPr>
            </w:pPr>
            <w:r w:rsidRPr="008D0EDD">
              <w:rPr>
                <w:rFonts w:ascii="Arial" w:eastAsia="Calibri" w:hAnsi="Arial" w:cs="Arial"/>
                <w:color w:val="1F497D"/>
                <w:lang w:val="es-419" w:eastAsia="en-US"/>
              </w:rPr>
              <w:t>Al tener una interrupción del trabajo se debe asegurar el sitio de trabajo de manera que no puedan surgir riesgos.</w:t>
            </w:r>
            <w:r w:rsidRPr="008D0EDD">
              <w:rPr>
                <w:rFonts w:ascii="Arial" w:eastAsia="Calibri" w:hAnsi="Arial" w:cs="Arial"/>
                <w:color w:val="00000A"/>
                <w:lang w:val="es-419" w:eastAsia="en-US"/>
              </w:rPr>
              <w:br w:type="page"/>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DF177A" w:rsidRDefault="00443CAA" w:rsidP="00427C2E">
            <w:pPr>
              <w:jc w:val="center"/>
              <w:rPr>
                <w:rFonts w:ascii="Arial" w:hAnsi="Arial" w:cs="Arial"/>
                <w:lang w:val="es-419"/>
              </w:rPr>
            </w:pPr>
          </w:p>
        </w:tc>
      </w:tr>
      <w:tr w:rsidR="00443CAA" w:rsidRPr="006B64F6" w14:paraId="20330136"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26F62CAA" w14:textId="77777777" w:rsidR="00443CAA" w:rsidRPr="00947F61" w:rsidRDefault="00443CAA" w:rsidP="00427C2E">
            <w:pPr>
              <w:jc w:val="center"/>
              <w:rPr>
                <w:rFonts w:ascii="Arial" w:hAnsi="Arial"/>
                <w:b/>
                <w:sz w:val="24"/>
                <w:lang w:val="es-419"/>
              </w:rPr>
            </w:pPr>
            <w:proofErr w:type="spellStart"/>
            <w:r w:rsidRPr="00947F61">
              <w:rPr>
                <w:rFonts w:ascii="Arial" w:hAnsi="Arial"/>
                <w:b/>
                <w:sz w:val="24"/>
                <w:lang w:val="es-419"/>
              </w:rPr>
              <w:t>Verhalten</w:t>
            </w:r>
            <w:proofErr w:type="spellEnd"/>
            <w:r w:rsidRPr="00947F61">
              <w:rPr>
                <w:rFonts w:ascii="Arial" w:hAnsi="Arial"/>
                <w:b/>
                <w:sz w:val="24"/>
                <w:lang w:val="es-419"/>
              </w:rPr>
              <w:t xml:space="preserve"> </w:t>
            </w:r>
            <w:proofErr w:type="spellStart"/>
            <w:r w:rsidRPr="00947F61">
              <w:rPr>
                <w:rFonts w:ascii="Arial" w:hAnsi="Arial"/>
                <w:b/>
                <w:sz w:val="24"/>
                <w:lang w:val="es-419"/>
              </w:rPr>
              <w:t>bei</w:t>
            </w:r>
            <w:proofErr w:type="spellEnd"/>
            <w:r w:rsidRPr="00947F61">
              <w:rPr>
                <w:rFonts w:ascii="Arial" w:hAnsi="Arial"/>
                <w:b/>
                <w:sz w:val="24"/>
                <w:lang w:val="es-419"/>
              </w:rPr>
              <w:t xml:space="preserve"> </w:t>
            </w:r>
            <w:proofErr w:type="spellStart"/>
            <w:r w:rsidRPr="00947F61">
              <w:rPr>
                <w:rFonts w:ascii="Arial" w:hAnsi="Arial"/>
                <w:b/>
                <w:sz w:val="24"/>
                <w:lang w:val="es-419"/>
              </w:rPr>
              <w:t>Unfällen</w:t>
            </w:r>
            <w:proofErr w:type="spellEnd"/>
          </w:p>
          <w:p w14:paraId="47CD0B30" w14:textId="4D1C4329" w:rsidR="00DF177A" w:rsidRPr="00DF177A" w:rsidRDefault="00DF177A" w:rsidP="00427C2E">
            <w:pPr>
              <w:jc w:val="center"/>
              <w:rPr>
                <w:rFonts w:ascii="Arial" w:hAnsi="Arial" w:cs="Arial"/>
                <w:b/>
                <w:color w:val="000000" w:themeColor="text1"/>
                <w:sz w:val="24"/>
                <w:lang w:val="es-419"/>
              </w:rPr>
            </w:pPr>
            <w:r w:rsidRPr="008D0EDD">
              <w:rPr>
                <w:rFonts w:ascii="Arial" w:hAnsi="Arial" w:cs="Arial"/>
                <w:b/>
                <w:color w:val="1F497D" w:themeColor="text2"/>
                <w:sz w:val="24"/>
                <w:lang w:val="es-419"/>
              </w:rPr>
              <w:t>Comportamiento en caso de accidente</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tcBorders>
              <w:top w:val="single" w:sz="48" w:space="0" w:color="FFFF00"/>
              <w:bottom w:val="single" w:sz="48" w:space="0" w:color="FFFF00"/>
            </w:tcBorders>
            <w:vAlign w:val="center"/>
          </w:tcPr>
          <w:p w14:paraId="4253EAFA" w14:textId="77777777" w:rsidR="00DF177A" w:rsidRDefault="00DF177A" w:rsidP="00DF177A">
            <w:pPr>
              <w:numPr>
                <w:ilvl w:val="0"/>
                <w:numId w:val="6"/>
              </w:numPr>
              <w:autoSpaceDE w:val="0"/>
              <w:autoSpaceDN w:val="0"/>
              <w:adjustRightInd w:val="0"/>
              <w:ind w:left="355" w:hanging="283"/>
              <w:rPr>
                <w:rFonts w:ascii="Arial" w:eastAsia="Calibri" w:hAnsi="Arial" w:cs="Arial"/>
                <w:color w:val="00000A"/>
                <w:lang w:eastAsia="en-US"/>
              </w:rPr>
            </w:pPr>
            <w:r w:rsidRPr="008D0EDD">
              <w:rPr>
                <w:rFonts w:ascii="Arial" w:eastAsia="Calibri" w:hAnsi="Arial" w:cs="Arial"/>
                <w:color w:val="00000A"/>
                <w:lang w:eastAsia="en-US"/>
              </w:rPr>
              <w:t>Retten, nur nach Gewährleistung der erforderlichen Schutzmaßnahmen.</w:t>
            </w:r>
          </w:p>
          <w:p w14:paraId="286A5356" w14:textId="77777777" w:rsidR="00DF177A" w:rsidRPr="008D0EDD" w:rsidRDefault="00DF177A" w:rsidP="00DF177A">
            <w:pPr>
              <w:autoSpaceDE w:val="0"/>
              <w:autoSpaceDN w:val="0"/>
              <w:adjustRightInd w:val="0"/>
              <w:ind w:left="355"/>
              <w:rPr>
                <w:rFonts w:ascii="Arial" w:eastAsia="Calibri" w:hAnsi="Arial" w:cs="Arial"/>
                <w:color w:val="00000A"/>
                <w:lang w:val="es-419" w:eastAsia="en-US"/>
              </w:rPr>
            </w:pPr>
            <w:r w:rsidRPr="008D0EDD">
              <w:rPr>
                <w:rFonts w:ascii="Arial" w:eastAsia="Calibri" w:hAnsi="Arial" w:cs="Arial"/>
                <w:color w:val="1F497D"/>
                <w:lang w:val="es-419" w:eastAsia="en-US"/>
              </w:rPr>
              <w:t>Salvar solo después de haber garantizado medidas de seguridad</w:t>
            </w:r>
          </w:p>
          <w:p w14:paraId="120BCDE8" w14:textId="77777777" w:rsidR="00DF177A" w:rsidRDefault="00DF177A" w:rsidP="00DF177A">
            <w:pPr>
              <w:numPr>
                <w:ilvl w:val="0"/>
                <w:numId w:val="6"/>
              </w:numPr>
              <w:autoSpaceDE w:val="0"/>
              <w:autoSpaceDN w:val="0"/>
              <w:adjustRightInd w:val="0"/>
              <w:ind w:left="355" w:hanging="283"/>
              <w:rPr>
                <w:rFonts w:ascii="Arial" w:eastAsia="Calibri" w:hAnsi="Arial" w:cs="Arial"/>
                <w:color w:val="00000A"/>
                <w:lang w:val="es-419" w:eastAsia="en-US"/>
              </w:rPr>
            </w:pPr>
            <w:r w:rsidRPr="008D0EDD">
              <w:rPr>
                <w:rFonts w:ascii="Arial" w:eastAsia="Calibri" w:hAnsi="Arial" w:cs="Arial"/>
                <w:color w:val="00000A"/>
                <w:lang w:eastAsia="en-US"/>
              </w:rPr>
              <w:t>Eigenschutz</w:t>
            </w:r>
            <w:r w:rsidRPr="008D0EDD">
              <w:rPr>
                <w:rFonts w:ascii="Arial" w:eastAsia="Calibri" w:hAnsi="Arial" w:cs="Arial"/>
                <w:color w:val="00000A"/>
                <w:lang w:val="es-419" w:eastAsia="en-US"/>
              </w:rPr>
              <w:t xml:space="preserve"> </w:t>
            </w:r>
            <w:proofErr w:type="spellStart"/>
            <w:r w:rsidRPr="008D0EDD">
              <w:rPr>
                <w:rFonts w:ascii="Arial" w:eastAsia="Calibri" w:hAnsi="Arial" w:cs="Arial"/>
                <w:color w:val="00000A"/>
                <w:lang w:val="es-419" w:eastAsia="en-US"/>
              </w:rPr>
              <w:t>geht</w:t>
            </w:r>
            <w:proofErr w:type="spellEnd"/>
            <w:r w:rsidRPr="008D0EDD">
              <w:rPr>
                <w:rFonts w:ascii="Arial" w:eastAsia="Calibri" w:hAnsi="Arial" w:cs="Arial"/>
                <w:color w:val="00000A"/>
                <w:lang w:val="es-419" w:eastAsia="en-US"/>
              </w:rPr>
              <w:t xml:space="preserve"> </w:t>
            </w:r>
            <w:proofErr w:type="spellStart"/>
            <w:r w:rsidRPr="008D0EDD">
              <w:rPr>
                <w:rFonts w:ascii="Arial" w:eastAsia="Calibri" w:hAnsi="Arial" w:cs="Arial"/>
                <w:color w:val="00000A"/>
                <w:lang w:val="es-419" w:eastAsia="en-US"/>
              </w:rPr>
              <w:t>vor</w:t>
            </w:r>
            <w:proofErr w:type="spellEnd"/>
            <w:r w:rsidRPr="008D0EDD">
              <w:rPr>
                <w:rFonts w:ascii="Arial" w:eastAsia="Calibri" w:hAnsi="Arial" w:cs="Arial"/>
                <w:color w:val="00000A"/>
                <w:lang w:val="es-419" w:eastAsia="en-US"/>
              </w:rPr>
              <w:t xml:space="preserve"> </w:t>
            </w:r>
            <w:proofErr w:type="spellStart"/>
            <w:r w:rsidRPr="008D0EDD">
              <w:rPr>
                <w:rFonts w:ascii="Arial" w:eastAsia="Calibri" w:hAnsi="Arial" w:cs="Arial"/>
                <w:color w:val="00000A"/>
                <w:lang w:val="es-419" w:eastAsia="en-US"/>
              </w:rPr>
              <w:t>Rettung</w:t>
            </w:r>
            <w:proofErr w:type="spellEnd"/>
            <w:r w:rsidRPr="008D0EDD">
              <w:rPr>
                <w:rFonts w:ascii="Arial" w:eastAsia="Calibri" w:hAnsi="Arial" w:cs="Arial"/>
                <w:color w:val="00000A"/>
                <w:lang w:val="es-419" w:eastAsia="en-US"/>
              </w:rPr>
              <w:t>.</w:t>
            </w:r>
          </w:p>
          <w:p w14:paraId="69E6F194" w14:textId="77777777" w:rsidR="00DF177A" w:rsidRPr="008D0EDD" w:rsidRDefault="00DF177A" w:rsidP="00DF177A">
            <w:pPr>
              <w:autoSpaceDE w:val="0"/>
              <w:autoSpaceDN w:val="0"/>
              <w:adjustRightInd w:val="0"/>
              <w:ind w:left="355"/>
              <w:rPr>
                <w:rFonts w:ascii="Arial" w:eastAsia="Calibri" w:hAnsi="Arial" w:cs="Arial"/>
                <w:color w:val="00000A"/>
                <w:lang w:val="es-419" w:eastAsia="en-US"/>
              </w:rPr>
            </w:pPr>
            <w:r w:rsidRPr="008D0EDD">
              <w:rPr>
                <w:rFonts w:ascii="Arial" w:eastAsia="Calibri" w:hAnsi="Arial" w:cs="Arial"/>
                <w:color w:val="1F497D"/>
                <w:lang w:val="es-419" w:eastAsia="en-US"/>
              </w:rPr>
              <w:t>Autoprotección es más importante que salvar a otros.</w:t>
            </w:r>
          </w:p>
          <w:p w14:paraId="5BCEB2B9" w14:textId="77777777" w:rsidR="00DF177A" w:rsidRDefault="00DF177A" w:rsidP="00DF177A">
            <w:pPr>
              <w:numPr>
                <w:ilvl w:val="0"/>
                <w:numId w:val="6"/>
              </w:numPr>
              <w:autoSpaceDE w:val="0"/>
              <w:autoSpaceDN w:val="0"/>
              <w:adjustRightInd w:val="0"/>
              <w:ind w:left="355" w:hanging="283"/>
              <w:rPr>
                <w:rFonts w:ascii="Arial" w:eastAsia="Calibri" w:hAnsi="Arial" w:cs="Arial"/>
                <w:color w:val="00000A"/>
                <w:lang w:eastAsia="en-US"/>
              </w:rPr>
            </w:pPr>
            <w:r w:rsidRPr="008D0EDD">
              <w:rPr>
                <w:rFonts w:ascii="Arial" w:eastAsia="Calibri" w:hAnsi="Arial" w:cs="Arial"/>
                <w:color w:val="00000A"/>
                <w:lang w:eastAsia="en-US"/>
              </w:rPr>
              <w:t>Leistung der Ersten Hilfe durch Ersthelfer vor Ort.</w:t>
            </w:r>
          </w:p>
          <w:p w14:paraId="23AB5BFE" w14:textId="77777777" w:rsidR="00DF177A" w:rsidRPr="008D0EDD" w:rsidRDefault="00DF177A" w:rsidP="00DF177A">
            <w:pPr>
              <w:autoSpaceDE w:val="0"/>
              <w:autoSpaceDN w:val="0"/>
              <w:adjustRightInd w:val="0"/>
              <w:ind w:left="355"/>
              <w:rPr>
                <w:rFonts w:ascii="Arial" w:eastAsia="Calibri" w:hAnsi="Arial" w:cs="Arial"/>
                <w:color w:val="00000A"/>
                <w:lang w:val="es-419" w:eastAsia="en-US"/>
              </w:rPr>
            </w:pPr>
            <w:r w:rsidRPr="008D0EDD">
              <w:rPr>
                <w:rFonts w:ascii="Arial" w:eastAsia="Calibri" w:hAnsi="Arial" w:cs="Arial"/>
                <w:color w:val="1F497D"/>
                <w:lang w:val="es-419" w:eastAsia="en-US"/>
              </w:rPr>
              <w:t xml:space="preserve">Efectuar medidas de primeros auxilios a través del equipo de primera intervención. </w:t>
            </w:r>
          </w:p>
          <w:p w14:paraId="7FF4F19E" w14:textId="77777777" w:rsidR="00DF177A" w:rsidRDefault="00DF177A" w:rsidP="00DF177A">
            <w:pPr>
              <w:numPr>
                <w:ilvl w:val="0"/>
                <w:numId w:val="6"/>
              </w:numPr>
              <w:autoSpaceDE w:val="0"/>
              <w:autoSpaceDN w:val="0"/>
              <w:adjustRightInd w:val="0"/>
              <w:ind w:left="355" w:hanging="283"/>
              <w:rPr>
                <w:rFonts w:ascii="Arial" w:eastAsia="Calibri" w:hAnsi="Arial" w:cs="Arial"/>
                <w:color w:val="00000A"/>
                <w:lang w:eastAsia="en-US"/>
              </w:rPr>
            </w:pPr>
            <w:r w:rsidRPr="008D0EDD">
              <w:rPr>
                <w:rFonts w:ascii="Arial" w:eastAsia="Calibri" w:hAnsi="Arial" w:cs="Arial"/>
                <w:color w:val="00000A"/>
                <w:lang w:eastAsia="en-US"/>
              </w:rPr>
              <w:t>Unfallstelle im erforderlichen Umfang sichern.</w:t>
            </w:r>
          </w:p>
          <w:p w14:paraId="72E62C23" w14:textId="77777777" w:rsidR="00DF177A" w:rsidRPr="008D0EDD" w:rsidRDefault="00DF177A" w:rsidP="00DF177A">
            <w:pPr>
              <w:autoSpaceDE w:val="0"/>
              <w:autoSpaceDN w:val="0"/>
              <w:adjustRightInd w:val="0"/>
              <w:ind w:left="355"/>
              <w:rPr>
                <w:rFonts w:ascii="Arial" w:eastAsia="Calibri" w:hAnsi="Arial" w:cs="Arial"/>
                <w:color w:val="00000A"/>
                <w:lang w:val="es-419" w:eastAsia="en-US"/>
              </w:rPr>
            </w:pPr>
            <w:r w:rsidRPr="008D0EDD">
              <w:rPr>
                <w:rFonts w:ascii="Arial" w:eastAsia="Calibri" w:hAnsi="Arial" w:cs="Arial"/>
                <w:color w:val="1F497D"/>
                <w:lang w:val="es-419" w:eastAsia="en-US"/>
              </w:rPr>
              <w:t>Asegurar el lugar de accidente según necesidad.</w:t>
            </w:r>
          </w:p>
          <w:p w14:paraId="033830BB" w14:textId="77777777" w:rsidR="00DF177A" w:rsidRDefault="00DF177A" w:rsidP="00DF177A">
            <w:pPr>
              <w:numPr>
                <w:ilvl w:val="0"/>
                <w:numId w:val="6"/>
              </w:numPr>
              <w:autoSpaceDE w:val="0"/>
              <w:autoSpaceDN w:val="0"/>
              <w:adjustRightInd w:val="0"/>
              <w:ind w:left="355" w:hanging="283"/>
              <w:rPr>
                <w:rFonts w:ascii="Arial" w:eastAsia="Calibri" w:hAnsi="Arial" w:cs="Arial"/>
                <w:color w:val="00000A"/>
                <w:lang w:val="es-419" w:eastAsia="en-US"/>
              </w:rPr>
            </w:pPr>
            <w:r w:rsidRPr="008D0EDD">
              <w:rPr>
                <w:rFonts w:ascii="Arial" w:eastAsia="Calibri" w:hAnsi="Arial" w:cs="Arial"/>
                <w:color w:val="00000A"/>
                <w:lang w:eastAsia="en-US"/>
              </w:rPr>
              <w:t>Verständigung</w:t>
            </w:r>
            <w:r w:rsidRPr="008D0EDD">
              <w:rPr>
                <w:rFonts w:ascii="Arial" w:eastAsia="Calibri" w:hAnsi="Arial" w:cs="Arial"/>
                <w:color w:val="00000A"/>
                <w:lang w:val="es-419" w:eastAsia="en-US"/>
              </w:rPr>
              <w:t xml:space="preserve"> </w:t>
            </w:r>
            <w:proofErr w:type="spellStart"/>
            <w:r w:rsidRPr="008D0EDD">
              <w:rPr>
                <w:rFonts w:ascii="Arial" w:eastAsia="Calibri" w:hAnsi="Arial" w:cs="Arial"/>
                <w:color w:val="00000A"/>
                <w:lang w:val="es-419" w:eastAsia="en-US"/>
              </w:rPr>
              <w:t>Rettungsdienst</w:t>
            </w:r>
            <w:proofErr w:type="spellEnd"/>
            <w:r w:rsidRPr="008D0EDD">
              <w:rPr>
                <w:rFonts w:ascii="Arial" w:eastAsia="Calibri" w:hAnsi="Arial" w:cs="Arial"/>
                <w:color w:val="00000A"/>
                <w:lang w:val="es-419" w:eastAsia="en-US"/>
              </w:rPr>
              <w:t xml:space="preserve"> </w:t>
            </w:r>
          </w:p>
          <w:p w14:paraId="1DB22CB5" w14:textId="77777777" w:rsidR="00DF177A" w:rsidRPr="008D0EDD" w:rsidRDefault="00DF177A" w:rsidP="00DF177A">
            <w:pPr>
              <w:autoSpaceDE w:val="0"/>
              <w:autoSpaceDN w:val="0"/>
              <w:adjustRightInd w:val="0"/>
              <w:ind w:left="355"/>
              <w:rPr>
                <w:rFonts w:ascii="Arial" w:eastAsia="Calibri" w:hAnsi="Arial" w:cs="Arial"/>
                <w:color w:val="00000A"/>
                <w:lang w:val="es-419" w:eastAsia="en-US"/>
              </w:rPr>
            </w:pPr>
            <w:r w:rsidRPr="008D0EDD">
              <w:rPr>
                <w:rFonts w:ascii="Arial" w:eastAsia="Calibri" w:hAnsi="Arial" w:cs="Arial"/>
                <w:color w:val="1F497D"/>
                <w:lang w:val="es-419" w:eastAsia="en-US"/>
              </w:rPr>
              <w:t>Avisar al servicio de urgencias.</w:t>
            </w:r>
          </w:p>
          <w:p w14:paraId="5769ED21" w14:textId="77777777" w:rsidR="00DF177A" w:rsidRDefault="00DF177A" w:rsidP="00DF177A">
            <w:pPr>
              <w:numPr>
                <w:ilvl w:val="0"/>
                <w:numId w:val="12"/>
              </w:numPr>
              <w:autoSpaceDE w:val="0"/>
              <w:autoSpaceDN w:val="0"/>
              <w:adjustRightInd w:val="0"/>
              <w:rPr>
                <w:rFonts w:ascii="Arial" w:eastAsia="Calibri" w:hAnsi="Arial" w:cs="Arial"/>
                <w:color w:val="00000A"/>
                <w:lang w:val="es-419" w:eastAsia="en-US"/>
              </w:rPr>
            </w:pPr>
            <w:r w:rsidRPr="008D0EDD">
              <w:rPr>
                <w:rFonts w:ascii="Arial" w:hAnsi="Arial" w:cs="Arial"/>
                <w:color w:val="000000"/>
              </w:rPr>
              <w:t>Notruf</w:t>
            </w:r>
            <w:r w:rsidRPr="008D0EDD">
              <w:rPr>
                <w:rFonts w:ascii="Arial" w:eastAsia="Calibri" w:hAnsi="Arial" w:cs="Arial"/>
                <w:color w:val="00000A"/>
                <w:lang w:val="es-419" w:eastAsia="en-US"/>
              </w:rPr>
              <w:t xml:space="preserve"> 112 </w:t>
            </w:r>
            <w:proofErr w:type="spellStart"/>
            <w:r w:rsidRPr="008D0EDD">
              <w:rPr>
                <w:rFonts w:ascii="Arial" w:eastAsia="Calibri" w:hAnsi="Arial" w:cs="Arial"/>
                <w:color w:val="00000A"/>
                <w:lang w:val="es-419" w:eastAsia="en-US"/>
              </w:rPr>
              <w:t>oder</w:t>
            </w:r>
            <w:proofErr w:type="spellEnd"/>
            <w:r w:rsidRPr="008D0EDD">
              <w:rPr>
                <w:rFonts w:ascii="Arial" w:eastAsia="Calibri" w:hAnsi="Arial" w:cs="Arial"/>
                <w:color w:val="00000A"/>
                <w:lang w:val="es-419" w:eastAsia="en-US"/>
              </w:rPr>
              <w:t xml:space="preserve"> Tel.:      </w:t>
            </w:r>
          </w:p>
          <w:p w14:paraId="15BADF83" w14:textId="77777777" w:rsidR="00DF177A" w:rsidRPr="008D0EDD" w:rsidRDefault="00DF177A" w:rsidP="00DF177A">
            <w:pPr>
              <w:autoSpaceDE w:val="0"/>
              <w:autoSpaceDN w:val="0"/>
              <w:adjustRightInd w:val="0"/>
              <w:ind w:left="792"/>
              <w:rPr>
                <w:rFonts w:ascii="Arial" w:eastAsia="Calibri" w:hAnsi="Arial" w:cs="Arial"/>
                <w:color w:val="00000A"/>
                <w:lang w:val="es-419" w:eastAsia="en-US"/>
              </w:rPr>
            </w:pPr>
            <w:r w:rsidRPr="008D0EDD">
              <w:rPr>
                <w:rFonts w:ascii="Arial" w:eastAsia="Calibri" w:hAnsi="Arial" w:cs="Arial"/>
                <w:color w:val="1F497D"/>
                <w:lang w:val="es-419" w:eastAsia="en-US"/>
              </w:rPr>
              <w:t>Llamada de emergencia 112 o tel.:</w:t>
            </w:r>
          </w:p>
          <w:p w14:paraId="3D1D53DF" w14:textId="77777777" w:rsidR="00DF177A" w:rsidRDefault="00DF177A" w:rsidP="00DF177A">
            <w:pPr>
              <w:numPr>
                <w:ilvl w:val="0"/>
                <w:numId w:val="6"/>
              </w:numPr>
              <w:autoSpaceDE w:val="0"/>
              <w:autoSpaceDN w:val="0"/>
              <w:adjustRightInd w:val="0"/>
              <w:ind w:left="355" w:hanging="283"/>
              <w:rPr>
                <w:rFonts w:ascii="Arial" w:eastAsia="Calibri" w:hAnsi="Arial" w:cs="Arial"/>
                <w:color w:val="00000A"/>
                <w:lang w:val="es-419" w:eastAsia="en-US"/>
              </w:rPr>
            </w:pPr>
            <w:r w:rsidRPr="008D0EDD">
              <w:rPr>
                <w:rFonts w:ascii="Arial" w:eastAsia="Calibri" w:hAnsi="Arial" w:cs="Arial"/>
                <w:color w:val="00000A"/>
                <w:lang w:eastAsia="en-US"/>
              </w:rPr>
              <w:t>Telefonische</w:t>
            </w:r>
            <w:r w:rsidRPr="008D0EDD">
              <w:rPr>
                <w:rFonts w:ascii="Arial" w:eastAsia="Calibri" w:hAnsi="Arial" w:cs="Arial"/>
                <w:color w:val="00000A"/>
                <w:lang w:val="es-419" w:eastAsia="en-US"/>
              </w:rPr>
              <w:t xml:space="preserve"> </w:t>
            </w:r>
            <w:proofErr w:type="spellStart"/>
            <w:r w:rsidRPr="008D0EDD">
              <w:rPr>
                <w:rFonts w:ascii="Arial" w:eastAsia="Calibri" w:hAnsi="Arial" w:cs="Arial"/>
                <w:color w:val="00000A"/>
                <w:lang w:val="es-419" w:eastAsia="en-US"/>
              </w:rPr>
              <w:t>Unfallmeldung</w:t>
            </w:r>
            <w:proofErr w:type="spellEnd"/>
            <w:r w:rsidRPr="008D0EDD">
              <w:rPr>
                <w:rFonts w:ascii="Arial" w:eastAsia="Calibri" w:hAnsi="Arial" w:cs="Arial"/>
                <w:color w:val="00000A"/>
                <w:lang w:val="es-419" w:eastAsia="en-US"/>
              </w:rPr>
              <w:t xml:space="preserve"> </w:t>
            </w:r>
            <w:proofErr w:type="spellStart"/>
            <w:r w:rsidRPr="008D0EDD">
              <w:rPr>
                <w:rFonts w:ascii="Arial" w:eastAsia="Calibri" w:hAnsi="Arial" w:cs="Arial"/>
                <w:color w:val="00000A"/>
                <w:lang w:val="es-419" w:eastAsia="en-US"/>
              </w:rPr>
              <w:t>an</w:t>
            </w:r>
            <w:proofErr w:type="spellEnd"/>
            <w:r w:rsidRPr="008D0EDD">
              <w:rPr>
                <w:rFonts w:ascii="Arial" w:eastAsia="Calibri" w:hAnsi="Arial" w:cs="Arial"/>
                <w:color w:val="00000A"/>
                <w:lang w:val="es-419" w:eastAsia="en-US"/>
              </w:rPr>
              <w:t>:</w:t>
            </w:r>
          </w:p>
          <w:p w14:paraId="29275D17" w14:textId="77777777" w:rsidR="00DF177A" w:rsidRPr="008D0EDD" w:rsidRDefault="00DF177A" w:rsidP="00DF177A">
            <w:pPr>
              <w:autoSpaceDE w:val="0"/>
              <w:autoSpaceDN w:val="0"/>
              <w:adjustRightInd w:val="0"/>
              <w:ind w:left="355"/>
              <w:rPr>
                <w:rFonts w:ascii="Arial" w:eastAsia="Calibri" w:hAnsi="Arial" w:cs="Arial"/>
                <w:color w:val="00000A"/>
                <w:lang w:val="es-419" w:eastAsia="en-US"/>
              </w:rPr>
            </w:pPr>
            <w:r w:rsidRPr="008D0EDD">
              <w:rPr>
                <w:rFonts w:ascii="Arial" w:eastAsia="Calibri" w:hAnsi="Arial" w:cs="Arial"/>
                <w:color w:val="1F497D"/>
                <w:lang w:val="es-419" w:eastAsia="en-US"/>
              </w:rPr>
              <w:t>Reporte de accidente telefónico á:</w:t>
            </w:r>
          </w:p>
          <w:p w14:paraId="3B2EFCDA" w14:textId="1AA542CB" w:rsidR="00443CAA" w:rsidRPr="00443CAA" w:rsidRDefault="00DF177A" w:rsidP="00DF177A">
            <w:pPr>
              <w:numPr>
                <w:ilvl w:val="0"/>
                <w:numId w:val="12"/>
              </w:numPr>
              <w:autoSpaceDE w:val="0"/>
              <w:autoSpaceDN w:val="0"/>
              <w:adjustRightInd w:val="0"/>
              <w:rPr>
                <w:rFonts w:ascii="Arial" w:hAnsi="Arial" w:cs="Arial"/>
                <w:color w:val="000000"/>
              </w:rPr>
            </w:pPr>
            <w:r w:rsidRPr="008D0EDD">
              <w:rPr>
                <w:rFonts w:ascii="Arial" w:eastAsia="Calibri" w:hAnsi="Arial" w:cs="Arial"/>
                <w:color w:val="00000A"/>
                <w:lang w:val="es-419" w:eastAsia="en-US"/>
              </w:rPr>
              <w:t>Tel.:</w:t>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6B64F6" w14:paraId="073CE67E"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42D784EF" w14:textId="77777777" w:rsidR="00443CAA" w:rsidRPr="00947F61" w:rsidRDefault="00443CAA" w:rsidP="00427C2E">
            <w:pPr>
              <w:jc w:val="center"/>
              <w:rPr>
                <w:rFonts w:ascii="Arial" w:hAnsi="Arial"/>
                <w:b/>
                <w:sz w:val="24"/>
                <w:lang w:val="es-419"/>
              </w:rPr>
            </w:pPr>
            <w:r w:rsidRPr="00947F61">
              <w:rPr>
                <w:rFonts w:ascii="Arial" w:hAnsi="Arial"/>
                <w:b/>
                <w:sz w:val="24"/>
                <w:lang w:val="es-419"/>
              </w:rPr>
              <w:t>Kontrollen des Arbeitsverantwortlichen</w:t>
            </w:r>
          </w:p>
          <w:p w14:paraId="7314FD0E" w14:textId="6113A6AE" w:rsidR="00DF177A" w:rsidRPr="00DF177A" w:rsidRDefault="00DF177A" w:rsidP="00427C2E">
            <w:pPr>
              <w:jc w:val="center"/>
              <w:rPr>
                <w:rFonts w:ascii="Arial" w:hAnsi="Arial" w:cs="Arial"/>
                <w:b/>
                <w:color w:val="000000" w:themeColor="text1"/>
                <w:sz w:val="24"/>
                <w:lang w:val="es-419"/>
              </w:rPr>
            </w:pPr>
            <w:r w:rsidRPr="008D0EDD">
              <w:rPr>
                <w:rFonts w:ascii="Arial" w:hAnsi="Arial" w:cs="Arial"/>
                <w:b/>
                <w:color w:val="1F497D" w:themeColor="text2"/>
                <w:sz w:val="24"/>
                <w:lang w:val="es-419"/>
              </w:rPr>
              <w:t>Controles efectuados por el responsable de trabajo</w:t>
            </w:r>
          </w:p>
        </w:tc>
      </w:tr>
      <w:tr w:rsidR="00443CAA" w:rsidRPr="006B64F6"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DF177A" w:rsidRDefault="00443CAA" w:rsidP="00427C2E">
            <w:pPr>
              <w:jc w:val="center"/>
              <w:rPr>
                <w:rFonts w:ascii="Arial" w:hAnsi="Arial" w:cs="Arial"/>
                <w:lang w:val="es-419"/>
              </w:rPr>
            </w:pPr>
          </w:p>
        </w:tc>
        <w:tc>
          <w:tcPr>
            <w:tcW w:w="8222" w:type="dxa"/>
            <w:tcBorders>
              <w:top w:val="single" w:sz="48" w:space="0" w:color="FFFF00"/>
              <w:bottom w:val="single" w:sz="48" w:space="0" w:color="FFFF00"/>
            </w:tcBorders>
            <w:vAlign w:val="center"/>
          </w:tcPr>
          <w:p w14:paraId="1036E4CD" w14:textId="77777777" w:rsidR="00DF177A" w:rsidRDefault="00DF177A" w:rsidP="00DF177A">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24F44532" w14:textId="77777777" w:rsidR="00DF177A" w:rsidRPr="008D0EDD" w:rsidRDefault="00DF177A" w:rsidP="00DF177A">
            <w:pPr>
              <w:autoSpaceDE w:val="0"/>
              <w:autoSpaceDN w:val="0"/>
              <w:adjustRightInd w:val="0"/>
              <w:ind w:left="355"/>
              <w:rPr>
                <w:rFonts w:ascii="Arial" w:hAnsi="Arial" w:cs="Arial"/>
                <w:color w:val="000000"/>
                <w:lang w:val="es-419"/>
              </w:rPr>
            </w:pPr>
            <w:r w:rsidRPr="008D0EDD">
              <w:rPr>
                <w:rFonts w:ascii="Arial" w:eastAsia="Calibri" w:hAnsi="Arial" w:cs="Arial"/>
                <w:color w:val="1F497D"/>
                <w:lang w:val="es-419" w:eastAsia="en-US"/>
              </w:rPr>
              <w:t>Antes de comenzar, el sitio de trabajo, el estado de la instalación y todo el equipo que se usará deben ser controlados para verificar que están en un estado adecuado.</w:t>
            </w:r>
          </w:p>
          <w:p w14:paraId="4A0F55E5" w14:textId="77777777" w:rsidR="00DF177A" w:rsidRDefault="00DF177A" w:rsidP="00DF177A">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Erstellung einer tätigkeitsbezogenen Gefährdungsbeurteilung vor Beginn der Arbeit.</w:t>
            </w:r>
          </w:p>
          <w:p w14:paraId="495F1E03" w14:textId="77777777" w:rsidR="00DF177A" w:rsidRPr="008D0EDD" w:rsidRDefault="00DF177A" w:rsidP="00DF177A">
            <w:pPr>
              <w:autoSpaceDE w:val="0"/>
              <w:autoSpaceDN w:val="0"/>
              <w:adjustRightInd w:val="0"/>
              <w:ind w:left="355"/>
              <w:rPr>
                <w:rFonts w:ascii="Arial" w:hAnsi="Arial" w:cs="Arial"/>
                <w:color w:val="000000"/>
                <w:lang w:val="es-419"/>
              </w:rPr>
            </w:pPr>
            <w:r w:rsidRPr="008D0EDD">
              <w:rPr>
                <w:rFonts w:ascii="Arial" w:eastAsia="Calibri" w:hAnsi="Arial" w:cs="Arial"/>
                <w:color w:val="1F497D"/>
                <w:lang w:val="es-419" w:eastAsia="en-US"/>
              </w:rPr>
              <w:t>Elaboración de una evaluación de riesgos basado en la actividad antes de comenzar el trabajo.</w:t>
            </w:r>
          </w:p>
          <w:p w14:paraId="610F418A" w14:textId="77777777" w:rsidR="00DF177A" w:rsidRDefault="00DF177A" w:rsidP="00DF177A">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p>
          <w:p w14:paraId="21522CEB" w14:textId="77777777" w:rsidR="00DF177A" w:rsidRPr="00320E3B" w:rsidRDefault="00DF177A" w:rsidP="00DF177A">
            <w:pPr>
              <w:autoSpaceDE w:val="0"/>
              <w:autoSpaceDN w:val="0"/>
              <w:adjustRightInd w:val="0"/>
              <w:ind w:left="355"/>
              <w:rPr>
                <w:rFonts w:ascii="Arial" w:hAnsi="Arial" w:cs="Arial"/>
                <w:color w:val="000000"/>
              </w:rPr>
            </w:pPr>
            <w:proofErr w:type="spellStart"/>
            <w:r w:rsidRPr="008D0EDD">
              <w:rPr>
                <w:rFonts w:ascii="Arial" w:eastAsia="Calibri" w:hAnsi="Arial" w:cs="Arial"/>
                <w:color w:val="1F497D"/>
                <w:lang w:eastAsia="en-US"/>
              </w:rPr>
              <w:t>Equipo</w:t>
            </w:r>
            <w:proofErr w:type="spellEnd"/>
            <w:r w:rsidRPr="008D0EDD">
              <w:rPr>
                <w:rFonts w:ascii="Arial" w:eastAsia="Calibri" w:hAnsi="Arial" w:cs="Arial"/>
                <w:color w:val="1F497D"/>
                <w:lang w:eastAsia="en-US"/>
              </w:rPr>
              <w:t xml:space="preserve"> </w:t>
            </w:r>
            <w:proofErr w:type="spellStart"/>
            <w:r w:rsidRPr="008D0EDD">
              <w:rPr>
                <w:rFonts w:ascii="Arial" w:eastAsia="Calibri" w:hAnsi="Arial" w:cs="Arial"/>
                <w:color w:val="1F497D"/>
                <w:lang w:eastAsia="en-US"/>
              </w:rPr>
              <w:t>dañado</w:t>
            </w:r>
            <w:proofErr w:type="spellEnd"/>
            <w:r w:rsidRPr="008D0EDD">
              <w:rPr>
                <w:rFonts w:ascii="Arial" w:eastAsia="Calibri" w:hAnsi="Arial" w:cs="Arial"/>
                <w:color w:val="1F497D"/>
                <w:lang w:eastAsia="en-US"/>
              </w:rPr>
              <w:t xml:space="preserve"> se </w:t>
            </w:r>
            <w:proofErr w:type="spellStart"/>
            <w:r w:rsidRPr="008D0EDD">
              <w:rPr>
                <w:rFonts w:ascii="Arial" w:eastAsia="Calibri" w:hAnsi="Arial" w:cs="Arial"/>
                <w:color w:val="1F497D"/>
                <w:lang w:eastAsia="en-US"/>
              </w:rPr>
              <w:t>debe</w:t>
            </w:r>
            <w:proofErr w:type="spellEnd"/>
            <w:r w:rsidRPr="008D0EDD">
              <w:rPr>
                <w:rFonts w:ascii="Arial" w:eastAsia="Calibri" w:hAnsi="Arial" w:cs="Arial"/>
                <w:color w:val="1F497D"/>
                <w:lang w:eastAsia="en-US"/>
              </w:rPr>
              <w:t xml:space="preserve"> </w:t>
            </w:r>
            <w:proofErr w:type="spellStart"/>
            <w:r w:rsidRPr="008D0EDD">
              <w:rPr>
                <w:rFonts w:ascii="Arial" w:eastAsia="Calibri" w:hAnsi="Arial" w:cs="Arial"/>
                <w:color w:val="1F497D"/>
                <w:lang w:eastAsia="en-US"/>
              </w:rPr>
              <w:t>desechar</w:t>
            </w:r>
            <w:proofErr w:type="spellEnd"/>
            <w:r w:rsidRPr="008D0EDD">
              <w:rPr>
                <w:rFonts w:ascii="Arial" w:eastAsia="Calibri" w:hAnsi="Arial" w:cs="Arial"/>
                <w:color w:val="1F497D"/>
                <w:lang w:eastAsia="en-US"/>
              </w:rPr>
              <w:t xml:space="preserve"> </w:t>
            </w:r>
          </w:p>
          <w:p w14:paraId="6891E86B" w14:textId="77777777" w:rsidR="00DF177A" w:rsidRDefault="00DF177A" w:rsidP="00DF177A">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408E41CA" w:rsidR="00443CAA" w:rsidRPr="00DF177A" w:rsidRDefault="00DF177A" w:rsidP="00DF177A">
            <w:pPr>
              <w:numPr>
                <w:ilvl w:val="0"/>
                <w:numId w:val="6"/>
              </w:numPr>
              <w:autoSpaceDE w:val="0"/>
              <w:autoSpaceDN w:val="0"/>
              <w:adjustRightInd w:val="0"/>
              <w:ind w:left="355" w:hanging="283"/>
              <w:rPr>
                <w:rFonts w:ascii="Arial" w:hAnsi="Arial" w:cs="Arial"/>
                <w:color w:val="000000"/>
                <w:lang w:val="es-419"/>
              </w:rPr>
            </w:pPr>
            <w:r w:rsidRPr="008D0EDD">
              <w:rPr>
                <w:rFonts w:ascii="Arial" w:eastAsia="Calibri" w:hAnsi="Arial" w:cs="Arial"/>
                <w:color w:val="1F497D"/>
                <w:lang w:val="es-419" w:eastAsia="en-US"/>
              </w:rPr>
              <w:t>Si más de una persona trabaja en el mismo lugar, el responsable de trabajo concede el permiso tras instruir a los trabajadores.</w:t>
            </w:r>
            <w:r w:rsidRPr="008D0EDD">
              <w:rPr>
                <w:rFonts w:ascii="Arial" w:eastAsia="Calibri" w:hAnsi="Arial" w:cs="Arial"/>
                <w:color w:val="00000A"/>
                <w:sz w:val="22"/>
                <w:szCs w:val="22"/>
                <w:lang w:val="es-419" w:eastAsia="en-US"/>
              </w:rPr>
              <w:br w:type="page"/>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DF177A" w:rsidRDefault="00443CAA" w:rsidP="00427C2E">
            <w:pPr>
              <w:jc w:val="center"/>
              <w:rPr>
                <w:rFonts w:ascii="Arial" w:hAnsi="Arial" w:cs="Arial"/>
                <w:lang w:val="es-419"/>
              </w:rPr>
            </w:pPr>
          </w:p>
        </w:tc>
      </w:tr>
    </w:tbl>
    <w:p w14:paraId="5D7A8A01" w14:textId="77777777" w:rsidR="00BE148F" w:rsidRPr="00947F61" w:rsidRDefault="00BE148F">
      <w:pPr>
        <w:rPr>
          <w:lang w:val="es-419"/>
        </w:rPr>
      </w:pPr>
      <w:r w:rsidRPr="00947F61">
        <w:rPr>
          <w:lang w:val="es-419"/>
        </w:rPr>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2"/>
        <w:gridCol w:w="1245"/>
      </w:tblGrid>
      <w:tr w:rsidR="00443CAA" w:rsidRPr="006B64F6" w14:paraId="0E392E36"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7B70A9FE" w14:textId="3DBED83E" w:rsidR="00443CAA" w:rsidRPr="00947F61" w:rsidRDefault="00443CAA" w:rsidP="00427C2E">
            <w:pPr>
              <w:jc w:val="center"/>
              <w:rPr>
                <w:rFonts w:ascii="Arial" w:hAnsi="Arial"/>
                <w:b/>
                <w:sz w:val="24"/>
                <w:lang w:val="es-419"/>
              </w:rPr>
            </w:pPr>
            <w:r w:rsidRPr="00947F61">
              <w:rPr>
                <w:rFonts w:ascii="Arial" w:hAnsi="Arial"/>
                <w:b/>
                <w:sz w:val="24"/>
                <w:lang w:val="es-419"/>
              </w:rPr>
              <w:lastRenderedPageBreak/>
              <w:t>Arbeitsablauf und Sicherheitsmaßnahmen</w:t>
            </w:r>
          </w:p>
          <w:p w14:paraId="21672D14" w14:textId="2C36649E" w:rsidR="00BE148F" w:rsidRPr="00BE148F" w:rsidRDefault="00BE148F" w:rsidP="00427C2E">
            <w:pPr>
              <w:jc w:val="center"/>
              <w:rPr>
                <w:rFonts w:ascii="Arial" w:hAnsi="Arial" w:cs="Arial"/>
                <w:b/>
                <w:color w:val="000000" w:themeColor="text1"/>
                <w:sz w:val="24"/>
                <w:lang w:val="es-419"/>
              </w:rPr>
            </w:pPr>
            <w:r w:rsidRPr="008D0EDD">
              <w:rPr>
                <w:rFonts w:ascii="Arial" w:hAnsi="Arial" w:cs="Arial"/>
                <w:b/>
                <w:color w:val="1F497D" w:themeColor="text2"/>
                <w:sz w:val="24"/>
                <w:lang w:val="es-419"/>
              </w:rPr>
              <w:t>Proceso de trabajo y medidas de seguridad</w:t>
            </w:r>
          </w:p>
        </w:tc>
      </w:tr>
      <w:tr w:rsidR="00443CAA" w:rsidRPr="006B64F6"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BE148F" w:rsidRDefault="00443CAA" w:rsidP="00427C2E">
            <w:pPr>
              <w:jc w:val="center"/>
              <w:rPr>
                <w:rFonts w:ascii="Arial" w:hAnsi="Arial" w:cs="Arial"/>
                <w:lang w:val="es-419"/>
              </w:rPr>
            </w:pPr>
          </w:p>
        </w:tc>
        <w:tc>
          <w:tcPr>
            <w:tcW w:w="8222" w:type="dxa"/>
            <w:tcBorders>
              <w:top w:val="single" w:sz="48" w:space="0" w:color="FFFF00"/>
              <w:bottom w:val="single" w:sz="48" w:space="0" w:color="FFFF00"/>
            </w:tcBorders>
            <w:vAlign w:val="center"/>
          </w:tcPr>
          <w:p w14:paraId="5707425A" w14:textId="77777777" w:rsidR="00BE148F" w:rsidRPr="004E0350" w:rsidRDefault="00BE148F" w:rsidP="00BE148F">
            <w:pPr>
              <w:rPr>
                <w:rFonts w:ascii="Arial" w:hAnsi="Arial" w:cs="Arial"/>
                <w:i/>
                <w:color w:val="000000"/>
                <w:u w:val="single"/>
                <w:lang w:val="es-419"/>
              </w:rPr>
            </w:pPr>
            <w:proofErr w:type="spellStart"/>
            <w:r w:rsidRPr="004E0350">
              <w:rPr>
                <w:rFonts w:ascii="Arial" w:hAnsi="Arial" w:cs="Arial"/>
                <w:i/>
                <w:color w:val="000000"/>
                <w:u w:val="single"/>
                <w:lang w:val="es-419"/>
              </w:rPr>
              <w:t>Generell</w:t>
            </w:r>
            <w:proofErr w:type="spellEnd"/>
            <w:r w:rsidRPr="004E0350">
              <w:rPr>
                <w:rFonts w:ascii="Arial" w:hAnsi="Arial" w:cs="Arial"/>
                <w:i/>
                <w:color w:val="000000"/>
                <w:u w:val="single"/>
                <w:lang w:val="es-419"/>
              </w:rPr>
              <w:t xml:space="preserve"> </w:t>
            </w:r>
            <w:proofErr w:type="spellStart"/>
            <w:r w:rsidRPr="004E0350">
              <w:rPr>
                <w:rFonts w:ascii="Arial" w:hAnsi="Arial" w:cs="Arial"/>
                <w:i/>
                <w:color w:val="000000"/>
                <w:u w:val="single"/>
                <w:lang w:val="es-419"/>
              </w:rPr>
              <w:t>gilt</w:t>
            </w:r>
            <w:proofErr w:type="spellEnd"/>
            <w:r w:rsidRPr="004E0350">
              <w:rPr>
                <w:rFonts w:ascii="Arial" w:hAnsi="Arial" w:cs="Arial"/>
                <w:i/>
                <w:color w:val="000000"/>
                <w:u w:val="single"/>
                <w:lang w:val="es-419"/>
              </w:rPr>
              <w:t>:</w:t>
            </w:r>
            <w:r w:rsidRPr="004E0350">
              <w:rPr>
                <w:rFonts w:ascii="Arial" w:hAnsi="Arial" w:cs="Arial"/>
                <w:i/>
                <w:color w:val="000000"/>
                <w:u w:val="single"/>
                <w:lang w:val="es-419"/>
              </w:rPr>
              <w:br/>
            </w:r>
            <w:r w:rsidRPr="004E0350">
              <w:rPr>
                <w:rFonts w:ascii="Arial" w:hAnsi="Arial" w:cs="Arial"/>
                <w:i/>
                <w:color w:val="1F497D" w:themeColor="text2"/>
                <w:u w:val="single"/>
                <w:lang w:val="es-419"/>
              </w:rPr>
              <w:t>Por regla general</w:t>
            </w:r>
          </w:p>
          <w:p w14:paraId="4C894C0A" w14:textId="77777777" w:rsidR="00BE148F" w:rsidRPr="004E0350" w:rsidRDefault="00BE148F" w:rsidP="00BE148F">
            <w:pPr>
              <w:numPr>
                <w:ilvl w:val="0"/>
                <w:numId w:val="19"/>
              </w:numPr>
              <w:ind w:left="355" w:hanging="283"/>
              <w:rPr>
                <w:rFonts w:ascii="Arial" w:hAnsi="Arial" w:cs="Arial"/>
                <w:color w:val="000000"/>
              </w:rPr>
            </w:pPr>
            <w:r w:rsidRPr="004E0350">
              <w:rPr>
                <w:rFonts w:ascii="Arial" w:hAnsi="Arial" w:cs="Arial"/>
                <w:color w:val="000000"/>
              </w:rPr>
              <w:t>Einsatz von Baustromverteilern (VDE 0660-501) als Übergabepunkt für die Baustelle.</w:t>
            </w:r>
          </w:p>
          <w:p w14:paraId="38D01C00" w14:textId="1278099D" w:rsidR="00BE148F" w:rsidRPr="00BE148F" w:rsidRDefault="00BE148F" w:rsidP="00BE148F">
            <w:pPr>
              <w:ind w:left="355"/>
              <w:rPr>
                <w:rFonts w:ascii="Arial" w:hAnsi="Arial" w:cs="Arial"/>
                <w:lang w:val="es-419"/>
              </w:rPr>
            </w:pPr>
            <w:r w:rsidRPr="004E0350">
              <w:rPr>
                <w:rFonts w:ascii="Arial" w:hAnsi="Arial" w:cs="Arial"/>
                <w:color w:val="1F497D" w:themeColor="text2"/>
                <w:lang w:val="es-419"/>
              </w:rPr>
              <w:t>Uso de cuadros eléctricos en obras de construcción (VDE 0660-501) como punto de intercambio para la obra</w:t>
            </w:r>
          </w:p>
          <w:p w14:paraId="22CF0A1D" w14:textId="77777777" w:rsidR="00BE148F" w:rsidRPr="004E0350" w:rsidRDefault="00BE148F" w:rsidP="00BE148F">
            <w:pPr>
              <w:numPr>
                <w:ilvl w:val="0"/>
                <w:numId w:val="19"/>
              </w:numPr>
              <w:ind w:left="355" w:hanging="283"/>
              <w:rPr>
                <w:rFonts w:ascii="Arial" w:hAnsi="Arial" w:cs="Arial"/>
                <w:color w:val="000000"/>
              </w:rPr>
            </w:pPr>
            <w:r w:rsidRPr="004E0350">
              <w:rPr>
                <w:rFonts w:ascii="Arial" w:hAnsi="Arial" w:cs="Arial"/>
                <w:color w:val="000000"/>
              </w:rPr>
              <w:t>Stromkreise zur Versorgung von Steckdosen bis IN ≤ 32A müssen mit einer Fehlerstrom-Schutzeinrichtung I</w:t>
            </w:r>
            <w:r w:rsidRPr="004E0350">
              <w:rPr>
                <w:rFonts w:ascii="Arial" w:eastAsia="Symbol" w:hAnsi="Arial" w:cs="Arial"/>
                <w:color w:val="000000"/>
              </w:rPr>
              <w:t></w:t>
            </w:r>
            <w:r w:rsidRPr="004E0350">
              <w:rPr>
                <w:rFonts w:ascii="Arial" w:hAnsi="Arial" w:cs="Arial"/>
                <w:color w:val="000000"/>
              </w:rPr>
              <w:t>N ≤30 mA abgesichert sein.</w:t>
            </w:r>
          </w:p>
          <w:p w14:paraId="1DC67174" w14:textId="018EC213" w:rsidR="00BE148F" w:rsidRPr="00BE148F" w:rsidRDefault="00BE148F" w:rsidP="00BE148F">
            <w:pPr>
              <w:ind w:left="355"/>
              <w:rPr>
                <w:rFonts w:ascii="Arial" w:hAnsi="Arial" w:cs="Arial"/>
                <w:color w:val="1F497D" w:themeColor="text2"/>
                <w:lang w:val="es-419"/>
              </w:rPr>
            </w:pPr>
            <w:r w:rsidRPr="004E0350">
              <w:rPr>
                <w:rFonts w:ascii="Arial" w:hAnsi="Arial" w:cs="Arial"/>
                <w:color w:val="1F497D" w:themeColor="text2"/>
                <w:lang w:val="es-419"/>
              </w:rPr>
              <w:t xml:space="preserve">Corrientes </w:t>
            </w:r>
            <w:r w:rsidR="006B64F6" w:rsidRPr="004E0350">
              <w:rPr>
                <w:rFonts w:ascii="Arial" w:hAnsi="Arial" w:cs="Arial"/>
                <w:color w:val="1F497D" w:themeColor="text2"/>
                <w:lang w:val="es-419"/>
              </w:rPr>
              <w:t>eléctricas</w:t>
            </w:r>
            <w:r w:rsidRPr="004E0350">
              <w:rPr>
                <w:rFonts w:ascii="Arial" w:hAnsi="Arial" w:cs="Arial"/>
                <w:color w:val="1F497D" w:themeColor="text2"/>
                <w:lang w:val="es-419"/>
              </w:rPr>
              <w:t xml:space="preserve"> que suministran tomas con IN ≤ 32A tienen que estar aseguradas con un Dispositivo Diferencial Residual (DDR) I</w:t>
            </w:r>
            <w:r w:rsidRPr="004E0350">
              <w:rPr>
                <w:rFonts w:ascii="Arial" w:eastAsia="Symbol" w:hAnsi="Arial" w:cs="Arial"/>
                <w:color w:val="1F497D" w:themeColor="text2"/>
              </w:rPr>
              <w:t></w:t>
            </w:r>
            <w:r w:rsidRPr="004E0350">
              <w:rPr>
                <w:rFonts w:ascii="Arial" w:hAnsi="Arial" w:cs="Arial"/>
                <w:color w:val="1F497D" w:themeColor="text2"/>
                <w:lang w:val="es-419"/>
              </w:rPr>
              <w:t>N ≤30 mA</w:t>
            </w:r>
          </w:p>
          <w:p w14:paraId="60FB2C81" w14:textId="77777777" w:rsidR="00BE148F" w:rsidRPr="004E0350" w:rsidRDefault="00BE148F" w:rsidP="00BE148F">
            <w:pPr>
              <w:numPr>
                <w:ilvl w:val="0"/>
                <w:numId w:val="19"/>
              </w:numPr>
              <w:ind w:left="355" w:hanging="283"/>
              <w:rPr>
                <w:rFonts w:ascii="Arial" w:hAnsi="Arial" w:cs="Arial"/>
                <w:color w:val="000000"/>
              </w:rPr>
            </w:pPr>
            <w:r w:rsidRPr="004E0350">
              <w:rPr>
                <w:rFonts w:ascii="Arial" w:hAnsi="Arial" w:cs="Arial"/>
                <w:color w:val="000000"/>
              </w:rPr>
              <w:t>Stromkreise zur Versorgung von Steckdosen über IN 32A müssen mit einer Fehlerstrom-Schutzeinrichtung I</w:t>
            </w:r>
            <w:r w:rsidRPr="004E0350">
              <w:rPr>
                <w:rFonts w:ascii="Arial" w:eastAsia="Symbol" w:hAnsi="Arial" w:cs="Arial"/>
                <w:color w:val="000000"/>
              </w:rPr>
              <w:t></w:t>
            </w:r>
            <w:r w:rsidRPr="004E0350">
              <w:rPr>
                <w:rFonts w:ascii="Arial" w:hAnsi="Arial" w:cs="Arial"/>
                <w:color w:val="000000"/>
              </w:rPr>
              <w:t>N ≤500 mA abgesichert sein.</w:t>
            </w:r>
          </w:p>
          <w:p w14:paraId="4D53C735" w14:textId="77777777" w:rsidR="006B64F6" w:rsidRPr="004E0350" w:rsidRDefault="006B64F6" w:rsidP="006B64F6">
            <w:pPr>
              <w:pStyle w:val="Listenabsatz"/>
              <w:ind w:left="360"/>
              <w:rPr>
                <w:rFonts w:ascii="Arial" w:hAnsi="Arial" w:cs="Arial"/>
                <w:color w:val="1F497D" w:themeColor="text2"/>
                <w:lang w:val="es-419"/>
              </w:rPr>
            </w:pPr>
            <w:r w:rsidRPr="004E0350">
              <w:rPr>
                <w:rFonts w:ascii="Arial" w:hAnsi="Arial" w:cs="Arial"/>
                <w:color w:val="1F497D" w:themeColor="text2"/>
                <w:lang w:val="es-419"/>
              </w:rPr>
              <w:t>Corrientes eléctricas que suministran tomas con</w:t>
            </w:r>
            <w:r>
              <w:rPr>
                <w:rFonts w:ascii="Arial" w:hAnsi="Arial" w:cs="Arial"/>
                <w:color w:val="1F497D" w:themeColor="text2"/>
                <w:lang w:val="es-419"/>
              </w:rPr>
              <w:t xml:space="preserve"> valores superiores que</w:t>
            </w:r>
            <w:r w:rsidRPr="004E0350">
              <w:rPr>
                <w:rFonts w:ascii="Arial" w:hAnsi="Arial" w:cs="Arial"/>
                <w:color w:val="1F497D" w:themeColor="text2"/>
                <w:lang w:val="es-419"/>
              </w:rPr>
              <w:t xml:space="preserve"> IN 32A tienen que estar aseguradas con un Dispositivo Diferencial Residual (DDR) </w:t>
            </w:r>
            <w:proofErr w:type="spellStart"/>
            <w:r w:rsidRPr="004E0350">
              <w:rPr>
                <w:rFonts w:ascii="Arial" w:hAnsi="Arial" w:cs="Arial"/>
                <w:color w:val="1F497D" w:themeColor="text2"/>
                <w:lang w:val="es-419"/>
              </w:rPr>
              <w:t>I</w:t>
            </w:r>
            <w:r w:rsidRPr="00B85E9B">
              <w:rPr>
                <w:rFonts w:ascii="Arial" w:eastAsiaTheme="minorHAnsi" w:hAnsi="Arial" w:cs="Arial"/>
                <w:color w:val="1F497D" w:themeColor="text2"/>
                <w:lang w:val="es-419"/>
              </w:rPr>
              <w:t>_delta_</w:t>
            </w:r>
            <w:r w:rsidRPr="004E0350">
              <w:rPr>
                <w:rFonts w:ascii="Arial" w:hAnsi="Arial" w:cs="Arial"/>
                <w:color w:val="1F497D" w:themeColor="text2"/>
                <w:lang w:val="es-419"/>
              </w:rPr>
              <w:t>N</w:t>
            </w:r>
            <w:proofErr w:type="spellEnd"/>
            <w:r w:rsidRPr="004E0350">
              <w:rPr>
                <w:rFonts w:ascii="Arial" w:hAnsi="Arial" w:cs="Arial"/>
                <w:color w:val="1F497D" w:themeColor="text2"/>
                <w:lang w:val="es-419"/>
              </w:rPr>
              <w:t xml:space="preserve"> ≤</w:t>
            </w:r>
            <w:r>
              <w:rPr>
                <w:rFonts w:ascii="Arial" w:hAnsi="Arial" w:cs="Arial"/>
                <w:color w:val="1F497D" w:themeColor="text2"/>
                <w:lang w:val="es-419"/>
              </w:rPr>
              <w:t>50</w:t>
            </w:r>
            <w:r w:rsidRPr="004E0350">
              <w:rPr>
                <w:rFonts w:ascii="Arial" w:hAnsi="Arial" w:cs="Arial"/>
                <w:color w:val="1F497D" w:themeColor="text2"/>
                <w:lang w:val="es-419"/>
              </w:rPr>
              <w:t>0 mA</w:t>
            </w:r>
          </w:p>
          <w:p w14:paraId="11B3B374" w14:textId="77777777" w:rsidR="00BE148F" w:rsidRPr="004E0350" w:rsidRDefault="00BE148F" w:rsidP="00BE148F">
            <w:pPr>
              <w:numPr>
                <w:ilvl w:val="0"/>
                <w:numId w:val="19"/>
              </w:numPr>
              <w:ind w:left="355" w:hanging="283"/>
              <w:rPr>
                <w:rFonts w:ascii="Arial" w:hAnsi="Arial" w:cs="Arial"/>
                <w:color w:val="000000"/>
              </w:rPr>
            </w:pPr>
            <w:r w:rsidRPr="004E0350">
              <w:rPr>
                <w:rFonts w:ascii="Arial" w:hAnsi="Arial" w:cs="Arial"/>
                <w:color w:val="000000"/>
              </w:rPr>
              <w:t>Beim Einsatz von elektrischen Arbeitsmitteln mit Frequenzumformer ist auf Fehlerstrom-Schutzeinrichtungen vom Typ B zu achten.</w:t>
            </w:r>
          </w:p>
          <w:p w14:paraId="0D6588EF" w14:textId="1DEECF22" w:rsidR="00BE148F" w:rsidRPr="00BE148F" w:rsidRDefault="00BE148F" w:rsidP="00BE148F">
            <w:pPr>
              <w:ind w:left="355"/>
              <w:rPr>
                <w:rFonts w:ascii="Arial" w:hAnsi="Arial" w:cs="Arial"/>
                <w:color w:val="1F497D" w:themeColor="text2"/>
                <w:lang w:val="es-419"/>
              </w:rPr>
            </w:pPr>
            <w:r w:rsidRPr="004E0350">
              <w:rPr>
                <w:rFonts w:ascii="Arial" w:hAnsi="Arial" w:cs="Arial"/>
                <w:color w:val="1F497D" w:themeColor="text2"/>
                <w:lang w:val="es-419"/>
              </w:rPr>
              <w:t>Usando herramientas de trabajo eléctricas con un convertidor de frecuencia se deben usar Dispositivo Diferencial Residual (DDR) del tipo B.</w:t>
            </w:r>
          </w:p>
          <w:p w14:paraId="0B42DE11" w14:textId="77777777" w:rsidR="00BE148F" w:rsidRPr="004E0350" w:rsidRDefault="00BE148F" w:rsidP="00BE148F">
            <w:pPr>
              <w:numPr>
                <w:ilvl w:val="0"/>
                <w:numId w:val="19"/>
              </w:numPr>
              <w:ind w:left="355" w:hanging="283"/>
              <w:rPr>
                <w:rFonts w:ascii="Arial" w:hAnsi="Arial" w:cs="Arial"/>
                <w:color w:val="000000"/>
              </w:rPr>
            </w:pPr>
            <w:r w:rsidRPr="004E0350">
              <w:rPr>
                <w:rFonts w:ascii="Arial" w:hAnsi="Arial" w:cs="Arial"/>
                <w:color w:val="000000"/>
              </w:rPr>
              <w:t>Arbeitsmitteln mit Frequenzumformer sind folgendermaßen gekennzeichnet:</w:t>
            </w:r>
          </w:p>
          <w:p w14:paraId="0C05571C" w14:textId="6D8D1FB8" w:rsidR="00BE148F" w:rsidRPr="00BE148F" w:rsidRDefault="00BE148F" w:rsidP="00BE148F">
            <w:pPr>
              <w:ind w:left="355"/>
              <w:rPr>
                <w:rFonts w:ascii="Arial" w:hAnsi="Arial" w:cs="Arial"/>
                <w:color w:val="1F497D" w:themeColor="text2"/>
                <w:lang w:val="es-419"/>
              </w:rPr>
            </w:pPr>
            <w:r w:rsidRPr="004E0350">
              <w:rPr>
                <w:rFonts w:ascii="Arial" w:hAnsi="Arial" w:cs="Arial"/>
                <w:color w:val="1F497D" w:themeColor="text2"/>
                <w:lang w:val="es-419"/>
              </w:rPr>
              <w:t>Herramientas de trabajo con un convertidor de frecuencia están señaladas de la siguiente manera:</w:t>
            </w:r>
          </w:p>
          <w:p w14:paraId="43EB7A94" w14:textId="77777777" w:rsidR="00BE148F" w:rsidRPr="004E0350" w:rsidRDefault="00BE148F" w:rsidP="00BE148F">
            <w:pPr>
              <w:numPr>
                <w:ilvl w:val="0"/>
                <w:numId w:val="19"/>
              </w:numPr>
              <w:ind w:left="355" w:hanging="283"/>
              <w:rPr>
                <w:rFonts w:ascii="Arial" w:hAnsi="Arial" w:cs="Arial"/>
                <w:color w:val="000000"/>
              </w:rPr>
            </w:pPr>
            <w:r w:rsidRPr="004E0350">
              <w:rPr>
                <w:rFonts w:ascii="Arial" w:hAnsi="Arial" w:cs="Arial"/>
                <w:color w:val="000000"/>
              </w:rPr>
              <w:t xml:space="preserve">Fehlerstrom-Schutzeinrichtungen vom Typ B (z. B. in einem Übergabepunkt, Baustromverteiler) dürfen nicht hinter einer Fehlerstrom-Schutzeinrichtung vom Typ A (z. B. im Anschlusspunkt, </w:t>
            </w:r>
            <w:proofErr w:type="gramStart"/>
            <w:r w:rsidRPr="004E0350">
              <w:rPr>
                <w:rFonts w:ascii="Arial" w:hAnsi="Arial" w:cs="Arial"/>
                <w:color w:val="000000"/>
              </w:rPr>
              <w:t>Speisendes</w:t>
            </w:r>
            <w:proofErr w:type="gramEnd"/>
            <w:r w:rsidRPr="004E0350">
              <w:rPr>
                <w:rFonts w:ascii="Arial" w:hAnsi="Arial" w:cs="Arial"/>
                <w:color w:val="000000"/>
              </w:rPr>
              <w:t xml:space="preserve"> Netz) betrieben werden.</w:t>
            </w:r>
          </w:p>
          <w:p w14:paraId="5D499C11" w14:textId="5A06C3EA" w:rsidR="00BE148F" w:rsidRPr="00BE148F" w:rsidRDefault="00BE148F" w:rsidP="00BE148F">
            <w:pPr>
              <w:ind w:left="355"/>
              <w:rPr>
                <w:rFonts w:ascii="Arial" w:hAnsi="Arial" w:cs="Arial"/>
                <w:color w:val="1F497D" w:themeColor="text2"/>
                <w:lang w:val="es-419"/>
              </w:rPr>
            </w:pPr>
            <w:r w:rsidRPr="004E0350">
              <w:rPr>
                <w:rFonts w:ascii="Arial" w:hAnsi="Arial" w:cs="Arial"/>
                <w:color w:val="1F497D" w:themeColor="text2"/>
                <w:lang w:val="es-419"/>
              </w:rPr>
              <w:t xml:space="preserve">Dispositivo Diferencial Residual (DDR) del tipo B (por </w:t>
            </w:r>
            <w:proofErr w:type="gramStart"/>
            <w:r w:rsidRPr="004E0350">
              <w:rPr>
                <w:rFonts w:ascii="Arial" w:hAnsi="Arial" w:cs="Arial"/>
                <w:color w:val="1F497D" w:themeColor="text2"/>
                <w:lang w:val="es-419"/>
              </w:rPr>
              <w:t>ejemplo</w:t>
            </w:r>
            <w:proofErr w:type="gramEnd"/>
            <w:r w:rsidRPr="004E0350">
              <w:rPr>
                <w:rFonts w:ascii="Arial" w:hAnsi="Arial" w:cs="Arial"/>
                <w:color w:val="1F497D" w:themeColor="text2"/>
                <w:lang w:val="es-419"/>
              </w:rPr>
              <w:t xml:space="preserve"> en una caja de conexiones, cuadro eléctrico para obras de construcción (CO)) no deben ser usadas detrás de un Dispositivo Diferencial Residual (DDR) del tipo A (por ejemplo en punto de conexión, red de alimentación).</w:t>
            </w:r>
          </w:p>
          <w:p w14:paraId="6BF50E6A" w14:textId="77777777" w:rsidR="00BE148F" w:rsidRPr="004E0350" w:rsidRDefault="00BE148F" w:rsidP="00BE148F">
            <w:pPr>
              <w:numPr>
                <w:ilvl w:val="0"/>
                <w:numId w:val="19"/>
              </w:numPr>
              <w:ind w:left="355" w:hanging="283"/>
              <w:rPr>
                <w:rFonts w:ascii="Arial" w:hAnsi="Arial" w:cs="Arial"/>
                <w:color w:val="000000"/>
              </w:rPr>
            </w:pPr>
            <w:r w:rsidRPr="004E0350">
              <w:rPr>
                <w:rFonts w:ascii="Arial" w:hAnsi="Arial" w:cs="Arial"/>
                <w:color w:val="000000"/>
              </w:rPr>
              <w:t xml:space="preserve">Es muss ein Potentialausgleich vorhanden sein (mind. 10 mm2 </w:t>
            </w:r>
            <w:proofErr w:type="spellStart"/>
            <w:r w:rsidRPr="004E0350">
              <w:rPr>
                <w:rFonts w:ascii="Arial" w:hAnsi="Arial" w:cs="Arial"/>
                <w:color w:val="000000"/>
              </w:rPr>
              <w:t>Cu</w:t>
            </w:r>
            <w:proofErr w:type="spellEnd"/>
            <w:r w:rsidRPr="004E0350">
              <w:rPr>
                <w:rFonts w:ascii="Arial" w:hAnsi="Arial" w:cs="Arial"/>
                <w:color w:val="000000"/>
              </w:rPr>
              <w:t xml:space="preserve"> Querschnitt).</w:t>
            </w:r>
          </w:p>
          <w:p w14:paraId="5F54CB69" w14:textId="5096BB67" w:rsidR="00BE148F" w:rsidRPr="00BE148F" w:rsidRDefault="00BE148F" w:rsidP="00BE148F">
            <w:pPr>
              <w:ind w:left="355"/>
              <w:rPr>
                <w:rFonts w:ascii="Arial" w:hAnsi="Arial" w:cs="Arial"/>
                <w:color w:val="1F497D" w:themeColor="text2"/>
                <w:lang w:val="es-419"/>
              </w:rPr>
            </w:pPr>
            <w:r w:rsidRPr="004E0350">
              <w:rPr>
                <w:rFonts w:ascii="Arial" w:hAnsi="Arial" w:cs="Arial"/>
                <w:color w:val="1F497D" w:themeColor="text2"/>
                <w:lang w:val="es-419"/>
              </w:rPr>
              <w:t>Debe haber una conexión equipotencial (por lo menos 10mm2 Cu sección transversal)</w:t>
            </w:r>
          </w:p>
          <w:p w14:paraId="530C6BB0" w14:textId="77777777" w:rsidR="00BE148F" w:rsidRPr="004E0350" w:rsidRDefault="00BE148F" w:rsidP="00BE148F">
            <w:pPr>
              <w:numPr>
                <w:ilvl w:val="0"/>
                <w:numId w:val="19"/>
              </w:numPr>
              <w:ind w:left="355" w:hanging="283"/>
              <w:rPr>
                <w:rFonts w:ascii="Arial" w:hAnsi="Arial" w:cs="Arial"/>
                <w:color w:val="000000"/>
              </w:rPr>
            </w:pPr>
            <w:r w:rsidRPr="004E0350">
              <w:rPr>
                <w:rFonts w:ascii="Arial" w:hAnsi="Arial" w:cs="Arial"/>
                <w:color w:val="000000"/>
              </w:rPr>
              <w:t>Anschlussleitungen so verlegen, dass sie mechanisch nicht beschädigt werden können oder Stolperstellen bilden.</w:t>
            </w:r>
          </w:p>
          <w:p w14:paraId="7E9CA79A" w14:textId="41A03EA0" w:rsidR="00BE148F" w:rsidRPr="00BE148F" w:rsidRDefault="00BE148F" w:rsidP="00BE148F">
            <w:pPr>
              <w:ind w:left="355"/>
              <w:rPr>
                <w:rFonts w:ascii="Arial" w:hAnsi="Arial" w:cs="Arial"/>
                <w:color w:val="1F497D" w:themeColor="text2"/>
                <w:lang w:val="es-419"/>
              </w:rPr>
            </w:pPr>
            <w:r w:rsidRPr="004E0350">
              <w:rPr>
                <w:rFonts w:ascii="Arial" w:hAnsi="Arial" w:cs="Arial"/>
                <w:color w:val="1F497D" w:themeColor="text2"/>
                <w:lang w:val="es-419"/>
              </w:rPr>
              <w:t xml:space="preserve">Colocar los cables de conexión de tal manera, que no pueden ser dañadas o crear posibles obstáculos. </w:t>
            </w:r>
          </w:p>
          <w:p w14:paraId="5AD6B1F5" w14:textId="77777777" w:rsidR="00BE148F" w:rsidRPr="004E0350" w:rsidRDefault="00BE148F" w:rsidP="00BE148F">
            <w:pPr>
              <w:numPr>
                <w:ilvl w:val="0"/>
                <w:numId w:val="19"/>
              </w:numPr>
              <w:ind w:left="355" w:hanging="283"/>
              <w:rPr>
                <w:rFonts w:ascii="Arial" w:hAnsi="Arial" w:cs="Arial"/>
                <w:color w:val="000000"/>
              </w:rPr>
            </w:pPr>
            <w:r w:rsidRPr="004E0350">
              <w:rPr>
                <w:rFonts w:ascii="Arial" w:hAnsi="Arial" w:cs="Arial"/>
                <w:color w:val="000000"/>
              </w:rPr>
              <w:t>Erstprüfung des Baustromverteilers nach VDE 0100-600 durchführen und inkl. der Messwerte dokumentieren.</w:t>
            </w:r>
          </w:p>
          <w:p w14:paraId="3E83C2D3" w14:textId="06C89B68" w:rsidR="00BE148F" w:rsidRPr="00BE148F" w:rsidRDefault="00BE148F" w:rsidP="00BE148F">
            <w:pPr>
              <w:ind w:left="355"/>
              <w:rPr>
                <w:rFonts w:ascii="Arial" w:hAnsi="Arial" w:cs="Arial"/>
                <w:lang w:val="es-419"/>
              </w:rPr>
            </w:pPr>
            <w:r w:rsidRPr="004E0350">
              <w:rPr>
                <w:rFonts w:ascii="Arial" w:hAnsi="Arial" w:cs="Arial"/>
                <w:color w:val="1F497D" w:themeColor="text2"/>
                <w:lang w:val="es-419"/>
              </w:rPr>
              <w:t>Realizar la primera evaluación del cuadro eléctrico para obras de construcción (CO)) según VDE 0100-600 y documentar los resultados.</w:t>
            </w:r>
          </w:p>
          <w:p w14:paraId="5FD5EDB2" w14:textId="77777777" w:rsidR="00BE148F" w:rsidRPr="004E0350" w:rsidRDefault="00BE148F" w:rsidP="00BE148F">
            <w:pPr>
              <w:numPr>
                <w:ilvl w:val="0"/>
                <w:numId w:val="19"/>
              </w:numPr>
              <w:ind w:left="355" w:hanging="283"/>
              <w:rPr>
                <w:rFonts w:ascii="Arial" w:hAnsi="Arial" w:cs="Arial"/>
                <w:color w:val="000000"/>
              </w:rPr>
            </w:pPr>
            <w:r w:rsidRPr="004E0350">
              <w:rPr>
                <w:rFonts w:ascii="Arial" w:hAnsi="Arial" w:cs="Arial"/>
                <w:color w:val="000000"/>
              </w:rPr>
              <w:t>Wiederholungsprüfung des Baustromverteilers nach VDE 0105-100 durchführen und inkl. der Messwerte dokumentieren.</w:t>
            </w:r>
          </w:p>
          <w:p w14:paraId="593E7ECD" w14:textId="58FE8620" w:rsidR="00BE148F" w:rsidRPr="00BE148F" w:rsidRDefault="00BE148F" w:rsidP="00BE148F">
            <w:pPr>
              <w:ind w:left="355"/>
              <w:rPr>
                <w:rFonts w:ascii="Arial" w:hAnsi="Arial" w:cs="Arial"/>
                <w:lang w:val="es-419"/>
              </w:rPr>
            </w:pPr>
            <w:r w:rsidRPr="004E0350">
              <w:rPr>
                <w:rFonts w:ascii="Arial" w:hAnsi="Arial" w:cs="Arial"/>
                <w:color w:val="1F497D" w:themeColor="text2"/>
                <w:lang w:val="es-419"/>
              </w:rPr>
              <w:t xml:space="preserve">Realizar la evaluación de repetición de los cuadros eléctricos para obras de construcción (CO) según VDE 0105-100 y documentar los resultados </w:t>
            </w:r>
          </w:p>
          <w:p w14:paraId="4D935B15" w14:textId="77777777" w:rsidR="00BE148F" w:rsidRPr="004E0350" w:rsidRDefault="00BE148F" w:rsidP="00BE148F">
            <w:pPr>
              <w:numPr>
                <w:ilvl w:val="0"/>
                <w:numId w:val="19"/>
              </w:numPr>
              <w:ind w:left="355" w:hanging="283"/>
              <w:rPr>
                <w:rFonts w:ascii="Arial" w:hAnsi="Arial" w:cs="Arial"/>
                <w:color w:val="000000"/>
              </w:rPr>
            </w:pPr>
            <w:r w:rsidRPr="004E0350">
              <w:rPr>
                <w:rFonts w:ascii="Arial" w:hAnsi="Arial" w:cs="Arial"/>
                <w:color w:val="000000"/>
              </w:rPr>
              <w:t xml:space="preserve">Funktion des RCD durch Betätigen der Prüftaste prüfen (arbeitstäglich) und dokumentieren. </w:t>
            </w:r>
          </w:p>
          <w:p w14:paraId="6A9541A3" w14:textId="376C4CF2" w:rsidR="00BE148F" w:rsidRPr="00BE148F" w:rsidRDefault="00BE148F" w:rsidP="00BE148F">
            <w:pPr>
              <w:ind w:left="355"/>
              <w:rPr>
                <w:rFonts w:ascii="Arial" w:hAnsi="Arial" w:cs="Arial"/>
                <w:lang w:val="es-419"/>
              </w:rPr>
            </w:pPr>
            <w:r w:rsidRPr="004E0350">
              <w:rPr>
                <w:rFonts w:ascii="Arial" w:hAnsi="Arial" w:cs="Arial"/>
                <w:color w:val="000000"/>
                <w:lang w:val="es-419"/>
              </w:rPr>
              <w:t xml:space="preserve">Comprobar función del </w:t>
            </w:r>
            <w:r w:rsidRPr="004E0350">
              <w:rPr>
                <w:rFonts w:ascii="Arial" w:hAnsi="Arial" w:cs="Arial"/>
                <w:color w:val="1F497D" w:themeColor="text2"/>
                <w:lang w:val="es-419"/>
              </w:rPr>
              <w:t>Dispositivo Diferencial Residual (DDR) al apretar el Botón de Prueba (a diario) y documentarlo.</w:t>
            </w:r>
          </w:p>
          <w:p w14:paraId="7B040CA9" w14:textId="77777777" w:rsidR="00BE148F" w:rsidRPr="004E0350" w:rsidRDefault="00BE148F" w:rsidP="00BE148F">
            <w:pPr>
              <w:numPr>
                <w:ilvl w:val="0"/>
                <w:numId w:val="19"/>
              </w:numPr>
              <w:ind w:left="355" w:hanging="283"/>
              <w:rPr>
                <w:rFonts w:ascii="Arial" w:hAnsi="Arial" w:cs="Arial"/>
                <w:color w:val="000000"/>
              </w:rPr>
            </w:pPr>
            <w:r w:rsidRPr="004E0350">
              <w:rPr>
                <w:rFonts w:ascii="Arial" w:hAnsi="Arial" w:cs="Arial"/>
                <w:color w:val="000000"/>
              </w:rPr>
              <w:t>Nur elektrische Betriebsmittel der Kategorie K2 gemäß DGUV Information 203-006 einsetzen.</w:t>
            </w:r>
          </w:p>
          <w:p w14:paraId="6566B8A9" w14:textId="77777777" w:rsidR="00BE148F" w:rsidRPr="004E0350" w:rsidRDefault="00BE148F" w:rsidP="00BE148F">
            <w:pPr>
              <w:ind w:left="355"/>
              <w:rPr>
                <w:rFonts w:ascii="Arial" w:hAnsi="Arial" w:cs="Arial"/>
                <w:lang w:val="es-419"/>
              </w:rPr>
            </w:pPr>
            <w:r w:rsidRPr="004E0350">
              <w:rPr>
                <w:rFonts w:ascii="Arial" w:hAnsi="Arial" w:cs="Arial"/>
                <w:color w:val="1F497D" w:themeColor="text2"/>
                <w:lang w:val="es-419"/>
              </w:rPr>
              <w:t>Usar únicamente equipo eléctrico de la categoría K2 según DGUV Información 203-006.</w:t>
            </w:r>
          </w:p>
          <w:p w14:paraId="30C7229B" w14:textId="77777777" w:rsidR="00BE148F" w:rsidRPr="004E0350" w:rsidRDefault="00BE148F" w:rsidP="00BE148F">
            <w:pPr>
              <w:ind w:left="360"/>
              <w:rPr>
                <w:rFonts w:ascii="Arial" w:hAnsi="Arial" w:cs="Arial"/>
                <w:lang w:val="es-419"/>
              </w:rPr>
            </w:pPr>
          </w:p>
          <w:p w14:paraId="6443FB51" w14:textId="77777777" w:rsidR="00BE148F" w:rsidRDefault="00BE148F" w:rsidP="00BE148F">
            <w:pPr>
              <w:rPr>
                <w:rFonts w:ascii="Arial" w:hAnsi="Arial" w:cs="Arial"/>
                <w:i/>
                <w:color w:val="000000"/>
                <w:u w:val="single"/>
                <w:lang w:val="es-419"/>
              </w:rPr>
            </w:pPr>
          </w:p>
          <w:p w14:paraId="5C056938" w14:textId="77777777" w:rsidR="00BE148F" w:rsidRDefault="00BE148F" w:rsidP="00BE148F">
            <w:pPr>
              <w:rPr>
                <w:rFonts w:ascii="Arial" w:hAnsi="Arial" w:cs="Arial"/>
                <w:i/>
                <w:color w:val="000000"/>
                <w:u w:val="single"/>
                <w:lang w:val="es-419"/>
              </w:rPr>
            </w:pPr>
          </w:p>
          <w:p w14:paraId="3394FC44" w14:textId="77777777" w:rsidR="00BE148F" w:rsidRDefault="00BE148F" w:rsidP="00BE148F">
            <w:pPr>
              <w:rPr>
                <w:rFonts w:ascii="Arial" w:hAnsi="Arial" w:cs="Arial"/>
                <w:i/>
                <w:color w:val="000000"/>
                <w:u w:val="single"/>
                <w:lang w:val="es-419"/>
              </w:rPr>
            </w:pPr>
          </w:p>
          <w:p w14:paraId="5F754A81" w14:textId="77777777" w:rsidR="00BE148F" w:rsidRDefault="00BE148F" w:rsidP="00BE148F">
            <w:pPr>
              <w:rPr>
                <w:rFonts w:ascii="Arial" w:hAnsi="Arial" w:cs="Arial"/>
                <w:i/>
                <w:color w:val="000000"/>
                <w:u w:val="single"/>
                <w:lang w:val="es-419"/>
              </w:rPr>
            </w:pPr>
          </w:p>
          <w:p w14:paraId="7EDB4A3F" w14:textId="77777777" w:rsidR="00BE148F" w:rsidRDefault="00BE148F" w:rsidP="00BE148F">
            <w:pPr>
              <w:rPr>
                <w:rFonts w:ascii="Arial" w:hAnsi="Arial" w:cs="Arial"/>
                <w:i/>
                <w:color w:val="000000"/>
                <w:u w:val="single"/>
                <w:lang w:val="es-419"/>
              </w:rPr>
            </w:pPr>
          </w:p>
          <w:p w14:paraId="7CEEE98C" w14:textId="77777777" w:rsidR="00BE148F" w:rsidRDefault="00BE148F" w:rsidP="00BE148F">
            <w:pPr>
              <w:rPr>
                <w:rFonts w:ascii="Arial" w:hAnsi="Arial" w:cs="Arial"/>
                <w:i/>
                <w:color w:val="000000"/>
                <w:u w:val="single"/>
                <w:lang w:val="es-419"/>
              </w:rPr>
            </w:pPr>
          </w:p>
          <w:p w14:paraId="5193FF86" w14:textId="77777777" w:rsidR="00BE148F" w:rsidRDefault="00BE148F" w:rsidP="00BE148F">
            <w:pPr>
              <w:rPr>
                <w:rFonts w:ascii="Arial" w:hAnsi="Arial" w:cs="Arial"/>
                <w:i/>
                <w:color w:val="000000"/>
                <w:u w:val="single"/>
                <w:lang w:val="es-419"/>
              </w:rPr>
            </w:pPr>
          </w:p>
          <w:p w14:paraId="6A577332" w14:textId="77777777" w:rsidR="00BE148F" w:rsidRDefault="00BE148F" w:rsidP="00BE148F">
            <w:pPr>
              <w:rPr>
                <w:rFonts w:ascii="Arial" w:hAnsi="Arial" w:cs="Arial"/>
                <w:i/>
                <w:color w:val="000000"/>
                <w:u w:val="single"/>
                <w:lang w:val="es-419"/>
              </w:rPr>
            </w:pPr>
          </w:p>
          <w:p w14:paraId="52E5F177" w14:textId="77777777" w:rsidR="00BE148F" w:rsidRDefault="00BE148F" w:rsidP="00BE148F">
            <w:pPr>
              <w:rPr>
                <w:rFonts w:ascii="Arial" w:hAnsi="Arial" w:cs="Arial"/>
                <w:i/>
                <w:color w:val="000000"/>
                <w:u w:val="single"/>
                <w:lang w:val="es-419"/>
              </w:rPr>
            </w:pPr>
          </w:p>
          <w:p w14:paraId="62876DC5" w14:textId="37EB248C" w:rsidR="00BE148F" w:rsidRPr="004E0350" w:rsidRDefault="00BE148F" w:rsidP="00BE148F">
            <w:pPr>
              <w:rPr>
                <w:rFonts w:ascii="Arial" w:hAnsi="Arial" w:cs="Arial"/>
              </w:rPr>
            </w:pPr>
            <w:proofErr w:type="spellStart"/>
            <w:r w:rsidRPr="004E0350">
              <w:rPr>
                <w:rFonts w:ascii="Arial" w:hAnsi="Arial" w:cs="Arial"/>
                <w:i/>
                <w:color w:val="000000"/>
                <w:u w:val="single"/>
                <w:lang w:val="es-419"/>
              </w:rPr>
              <w:t>Bei</w:t>
            </w:r>
            <w:proofErr w:type="spellEnd"/>
            <w:r w:rsidRPr="004E0350">
              <w:rPr>
                <w:rFonts w:ascii="Arial" w:hAnsi="Arial" w:cs="Arial"/>
                <w:i/>
                <w:color w:val="000000"/>
                <w:u w:val="single"/>
                <w:lang w:val="es-419"/>
              </w:rPr>
              <w:t xml:space="preserve"> </w:t>
            </w:r>
            <w:proofErr w:type="spellStart"/>
            <w:r w:rsidRPr="004E0350">
              <w:rPr>
                <w:rFonts w:ascii="Arial" w:hAnsi="Arial" w:cs="Arial"/>
                <w:i/>
                <w:color w:val="000000"/>
                <w:u w:val="single"/>
                <w:lang w:val="es-419"/>
              </w:rPr>
              <w:t>fehlendem</w:t>
            </w:r>
            <w:proofErr w:type="spellEnd"/>
            <w:r w:rsidRPr="004E0350">
              <w:rPr>
                <w:rFonts w:ascii="Arial" w:hAnsi="Arial" w:cs="Arial"/>
                <w:i/>
                <w:color w:val="000000"/>
                <w:u w:val="single"/>
                <w:lang w:val="es-419"/>
              </w:rPr>
              <w:t xml:space="preserve"> </w:t>
            </w:r>
            <w:proofErr w:type="spellStart"/>
            <w:r w:rsidRPr="004E0350">
              <w:rPr>
                <w:rFonts w:ascii="Arial" w:hAnsi="Arial" w:cs="Arial"/>
                <w:i/>
                <w:color w:val="000000"/>
                <w:u w:val="single"/>
                <w:lang w:val="es-419"/>
              </w:rPr>
              <w:t>Baustromverteiler</w:t>
            </w:r>
            <w:proofErr w:type="spellEnd"/>
            <w:r w:rsidRPr="004E0350">
              <w:rPr>
                <w:rFonts w:ascii="Arial" w:hAnsi="Arial" w:cs="Arial"/>
                <w:i/>
                <w:color w:val="000000"/>
                <w:u w:val="single"/>
                <w:lang w:val="es-419"/>
              </w:rPr>
              <w:br/>
            </w:r>
            <w:r w:rsidRPr="004E0350">
              <w:rPr>
                <w:rFonts w:ascii="Arial" w:hAnsi="Arial" w:cs="Arial"/>
                <w:i/>
                <w:color w:val="1F497D" w:themeColor="text2"/>
                <w:u w:val="single"/>
                <w:lang w:val="es-419"/>
              </w:rPr>
              <w:t>Careciendo de un cuadro eléctrico para obras:</w:t>
            </w:r>
          </w:p>
          <w:p w14:paraId="008B1A21" w14:textId="77777777" w:rsidR="00BE148F" w:rsidRPr="004E0350" w:rsidRDefault="00BE148F" w:rsidP="00BE148F">
            <w:pPr>
              <w:numPr>
                <w:ilvl w:val="0"/>
                <w:numId w:val="19"/>
              </w:numPr>
              <w:ind w:left="355" w:hanging="283"/>
              <w:rPr>
                <w:rFonts w:ascii="Arial" w:hAnsi="Arial" w:cs="Arial"/>
              </w:rPr>
            </w:pPr>
            <w:r w:rsidRPr="004E0350">
              <w:rPr>
                <w:rFonts w:ascii="Arial" w:hAnsi="Arial" w:cs="Arial"/>
                <w:color w:val="000000"/>
              </w:rPr>
              <w:t>Einsatz</w:t>
            </w:r>
            <w:r w:rsidRPr="004E0350">
              <w:rPr>
                <w:rFonts w:ascii="Arial" w:hAnsi="Arial" w:cs="Arial"/>
              </w:rPr>
              <w:t xml:space="preserve"> einer ortsveränderlichen Fehlerstrom-Schutzeinrichtung PRCD-S (PRCD = </w:t>
            </w:r>
            <w:r w:rsidRPr="004E0350">
              <w:rPr>
                <w:rFonts w:ascii="Arial" w:hAnsi="Arial" w:cs="Arial"/>
                <w:b/>
                <w:u w:val="single"/>
              </w:rPr>
              <w:t>P</w:t>
            </w:r>
            <w:r w:rsidRPr="004E0350">
              <w:rPr>
                <w:rFonts w:ascii="Arial" w:hAnsi="Arial" w:cs="Arial"/>
              </w:rPr>
              <w:t xml:space="preserve">ortable </w:t>
            </w:r>
            <w:r w:rsidRPr="004E0350">
              <w:rPr>
                <w:rFonts w:ascii="Arial" w:hAnsi="Arial" w:cs="Arial"/>
                <w:b/>
                <w:u w:val="single"/>
              </w:rPr>
              <w:t>R</w:t>
            </w:r>
            <w:r w:rsidRPr="004E0350">
              <w:rPr>
                <w:rFonts w:ascii="Arial" w:hAnsi="Arial" w:cs="Arial"/>
              </w:rPr>
              <w:t xml:space="preserve">esidual </w:t>
            </w:r>
            <w:proofErr w:type="spellStart"/>
            <w:r w:rsidRPr="004E0350">
              <w:rPr>
                <w:rFonts w:ascii="Arial" w:hAnsi="Arial" w:cs="Arial"/>
                <w:b/>
                <w:u w:val="single"/>
              </w:rPr>
              <w:t>C</w:t>
            </w:r>
            <w:r w:rsidRPr="004E0350">
              <w:rPr>
                <w:rFonts w:ascii="Arial" w:hAnsi="Arial" w:cs="Arial"/>
              </w:rPr>
              <w:t>urrent</w:t>
            </w:r>
            <w:proofErr w:type="spellEnd"/>
            <w:r w:rsidRPr="004E0350">
              <w:rPr>
                <w:rFonts w:ascii="Arial" w:hAnsi="Arial" w:cs="Arial"/>
              </w:rPr>
              <w:t xml:space="preserve"> </w:t>
            </w:r>
            <w:r w:rsidRPr="004E0350">
              <w:rPr>
                <w:rFonts w:ascii="Arial" w:hAnsi="Arial" w:cs="Arial"/>
                <w:b/>
                <w:u w:val="single"/>
              </w:rPr>
              <w:t>D</w:t>
            </w:r>
            <w:r w:rsidRPr="004E0350">
              <w:rPr>
                <w:rFonts w:ascii="Arial" w:hAnsi="Arial" w:cs="Arial"/>
              </w:rPr>
              <w:t xml:space="preserve">evice; </w:t>
            </w:r>
            <w:r w:rsidRPr="004E0350">
              <w:rPr>
                <w:rFonts w:ascii="Arial" w:hAnsi="Arial" w:cs="Arial"/>
                <w:b/>
                <w:u w:val="single"/>
              </w:rPr>
              <w:t>S</w:t>
            </w:r>
            <w:r w:rsidRPr="004E0350">
              <w:rPr>
                <w:rFonts w:ascii="Arial" w:hAnsi="Arial" w:cs="Arial"/>
              </w:rPr>
              <w:t xml:space="preserve"> = </w:t>
            </w:r>
            <w:proofErr w:type="spellStart"/>
            <w:r w:rsidRPr="004E0350">
              <w:rPr>
                <w:rFonts w:ascii="Arial" w:hAnsi="Arial" w:cs="Arial"/>
              </w:rPr>
              <w:t>Safety</w:t>
            </w:r>
            <w:proofErr w:type="spellEnd"/>
            <w:r w:rsidRPr="004E0350">
              <w:rPr>
                <w:rFonts w:ascii="Arial" w:hAnsi="Arial" w:cs="Arial"/>
              </w:rPr>
              <w:t xml:space="preserve">) </w:t>
            </w:r>
          </w:p>
          <w:p w14:paraId="73760541" w14:textId="77777777" w:rsidR="00BE148F" w:rsidRPr="004E0350" w:rsidRDefault="00BE148F" w:rsidP="00BE148F">
            <w:pPr>
              <w:ind w:left="355"/>
              <w:rPr>
                <w:rFonts w:ascii="Arial" w:hAnsi="Arial" w:cs="Arial"/>
                <w:color w:val="1F497D" w:themeColor="text2"/>
              </w:rPr>
            </w:pPr>
            <w:r w:rsidRPr="004E0350">
              <w:rPr>
                <w:rFonts w:ascii="Arial" w:hAnsi="Arial" w:cs="Arial"/>
                <w:color w:val="1F497D" w:themeColor="text2"/>
                <w:lang w:val="es-419"/>
              </w:rPr>
              <w:t xml:space="preserve">Usar un dispositivo de corriente residual portátil PRCD-S </w:t>
            </w:r>
            <w:r w:rsidRPr="004E0350">
              <w:rPr>
                <w:rFonts w:ascii="Arial" w:hAnsi="Arial" w:cs="Arial"/>
                <w:color w:val="1F497D" w:themeColor="text2"/>
              </w:rPr>
              <w:t xml:space="preserve">(PRCD = </w:t>
            </w:r>
            <w:r w:rsidRPr="004E0350">
              <w:rPr>
                <w:rFonts w:ascii="Arial" w:hAnsi="Arial" w:cs="Arial"/>
                <w:b/>
                <w:color w:val="1F497D" w:themeColor="text2"/>
                <w:u w:val="single"/>
              </w:rPr>
              <w:t>P</w:t>
            </w:r>
            <w:r w:rsidRPr="004E0350">
              <w:rPr>
                <w:rFonts w:ascii="Arial" w:hAnsi="Arial" w:cs="Arial"/>
                <w:color w:val="1F497D" w:themeColor="text2"/>
              </w:rPr>
              <w:t xml:space="preserve">ortable </w:t>
            </w:r>
            <w:r w:rsidRPr="004E0350">
              <w:rPr>
                <w:rFonts w:ascii="Arial" w:hAnsi="Arial" w:cs="Arial"/>
                <w:b/>
                <w:color w:val="1F497D" w:themeColor="text2"/>
                <w:u w:val="single"/>
              </w:rPr>
              <w:t>R</w:t>
            </w:r>
            <w:r w:rsidRPr="004E0350">
              <w:rPr>
                <w:rFonts w:ascii="Arial" w:hAnsi="Arial" w:cs="Arial"/>
                <w:color w:val="1F497D" w:themeColor="text2"/>
              </w:rPr>
              <w:t xml:space="preserve">esidual </w:t>
            </w:r>
            <w:proofErr w:type="spellStart"/>
            <w:r w:rsidRPr="004E0350">
              <w:rPr>
                <w:rFonts w:ascii="Arial" w:hAnsi="Arial" w:cs="Arial"/>
                <w:b/>
                <w:color w:val="1F497D" w:themeColor="text2"/>
                <w:u w:val="single"/>
              </w:rPr>
              <w:t>C</w:t>
            </w:r>
            <w:r w:rsidRPr="004E0350">
              <w:rPr>
                <w:rFonts w:ascii="Arial" w:hAnsi="Arial" w:cs="Arial"/>
                <w:color w:val="1F497D" w:themeColor="text2"/>
              </w:rPr>
              <w:t>urrent</w:t>
            </w:r>
            <w:proofErr w:type="spellEnd"/>
            <w:r w:rsidRPr="004E0350">
              <w:rPr>
                <w:rFonts w:ascii="Arial" w:hAnsi="Arial" w:cs="Arial"/>
                <w:color w:val="1F497D" w:themeColor="text2"/>
              </w:rPr>
              <w:t xml:space="preserve"> </w:t>
            </w:r>
            <w:r w:rsidRPr="004E0350">
              <w:rPr>
                <w:rFonts w:ascii="Arial" w:hAnsi="Arial" w:cs="Arial"/>
                <w:b/>
                <w:color w:val="1F497D" w:themeColor="text2"/>
                <w:u w:val="single"/>
              </w:rPr>
              <w:t>D</w:t>
            </w:r>
            <w:r w:rsidRPr="004E0350">
              <w:rPr>
                <w:rFonts w:ascii="Arial" w:hAnsi="Arial" w:cs="Arial"/>
                <w:color w:val="1F497D" w:themeColor="text2"/>
              </w:rPr>
              <w:t xml:space="preserve">evice; </w:t>
            </w:r>
            <w:r w:rsidRPr="004E0350">
              <w:rPr>
                <w:rFonts w:ascii="Arial" w:hAnsi="Arial" w:cs="Arial"/>
                <w:b/>
                <w:color w:val="1F497D" w:themeColor="text2"/>
                <w:u w:val="single"/>
              </w:rPr>
              <w:t>S</w:t>
            </w:r>
            <w:r w:rsidRPr="004E0350">
              <w:rPr>
                <w:rFonts w:ascii="Arial" w:hAnsi="Arial" w:cs="Arial"/>
                <w:color w:val="1F497D" w:themeColor="text2"/>
              </w:rPr>
              <w:t xml:space="preserve"> = </w:t>
            </w:r>
            <w:proofErr w:type="spellStart"/>
            <w:r w:rsidRPr="004E0350">
              <w:rPr>
                <w:rFonts w:ascii="Arial" w:hAnsi="Arial" w:cs="Arial"/>
                <w:color w:val="1F497D" w:themeColor="text2"/>
              </w:rPr>
              <w:t>Safety</w:t>
            </w:r>
            <w:proofErr w:type="spellEnd"/>
            <w:r w:rsidRPr="004E0350">
              <w:rPr>
                <w:rFonts w:ascii="Arial" w:hAnsi="Arial" w:cs="Arial"/>
                <w:color w:val="1F497D" w:themeColor="text2"/>
              </w:rPr>
              <w:t xml:space="preserve">) </w:t>
            </w:r>
          </w:p>
          <w:p w14:paraId="54D25C7D" w14:textId="77777777" w:rsidR="00BE148F" w:rsidRPr="004E0350" w:rsidRDefault="00BE148F" w:rsidP="00BE148F">
            <w:pPr>
              <w:numPr>
                <w:ilvl w:val="0"/>
                <w:numId w:val="19"/>
              </w:numPr>
              <w:ind w:left="355" w:hanging="283"/>
              <w:rPr>
                <w:rFonts w:ascii="Arial" w:hAnsi="Arial" w:cs="Arial"/>
              </w:rPr>
            </w:pPr>
            <w:r w:rsidRPr="004E0350">
              <w:rPr>
                <w:rFonts w:ascii="Arial" w:hAnsi="Arial" w:cs="Arial"/>
              </w:rPr>
              <w:t>Der Personenschutzschalter ist grundsätzlich wie folgend in Betrieb zu nehmen:</w:t>
            </w:r>
          </w:p>
          <w:p w14:paraId="3384063D" w14:textId="42A92B58" w:rsidR="00BE148F" w:rsidRPr="004E0350" w:rsidRDefault="00BE148F" w:rsidP="00BE148F">
            <w:pPr>
              <w:ind w:left="355"/>
              <w:rPr>
                <w:rFonts w:ascii="Arial" w:hAnsi="Arial" w:cs="Arial"/>
                <w:lang w:val="es-419"/>
              </w:rPr>
            </w:pPr>
            <w:r w:rsidRPr="004E0350">
              <w:rPr>
                <w:rFonts w:ascii="Arial" w:hAnsi="Arial" w:cs="Arial"/>
                <w:color w:val="1F497D" w:themeColor="text2"/>
                <w:lang w:val="es-419"/>
              </w:rPr>
              <w:t>El conmutador de puesta a tierra de personas se debe usar siguientemente:</w:t>
            </w:r>
          </w:p>
          <w:p w14:paraId="6AF01F56" w14:textId="77777777" w:rsidR="00BE148F" w:rsidRPr="004E0350" w:rsidRDefault="00BE148F" w:rsidP="00BE148F">
            <w:pPr>
              <w:numPr>
                <w:ilvl w:val="0"/>
                <w:numId w:val="20"/>
              </w:numPr>
              <w:rPr>
                <w:rFonts w:ascii="Arial" w:hAnsi="Arial" w:cs="Arial"/>
                <w:color w:val="000000"/>
              </w:rPr>
            </w:pPr>
            <w:r w:rsidRPr="004E0350">
              <w:rPr>
                <w:rFonts w:ascii="Arial" w:hAnsi="Arial" w:cs="Arial"/>
                <w:color w:val="000000"/>
              </w:rPr>
              <w:t>Netzstecker anschließen</w:t>
            </w:r>
          </w:p>
          <w:p w14:paraId="2467316E" w14:textId="5A6D3D91" w:rsidR="00BE148F" w:rsidRPr="00BE148F" w:rsidRDefault="00BE148F" w:rsidP="00BE148F">
            <w:pPr>
              <w:ind w:left="792"/>
              <w:rPr>
                <w:rFonts w:ascii="Arial" w:hAnsi="Arial" w:cs="Arial"/>
                <w:color w:val="1F497D" w:themeColor="text2"/>
              </w:rPr>
            </w:pPr>
            <w:proofErr w:type="spellStart"/>
            <w:r w:rsidRPr="004E0350">
              <w:rPr>
                <w:rFonts w:ascii="Arial" w:hAnsi="Arial" w:cs="Arial"/>
                <w:color w:val="1F497D" w:themeColor="text2"/>
              </w:rPr>
              <w:t>Conectar</w:t>
            </w:r>
            <w:proofErr w:type="spellEnd"/>
            <w:r w:rsidRPr="004E0350">
              <w:rPr>
                <w:rFonts w:ascii="Arial" w:hAnsi="Arial" w:cs="Arial"/>
                <w:color w:val="1F497D" w:themeColor="text2"/>
              </w:rPr>
              <w:t xml:space="preserve"> </w:t>
            </w:r>
            <w:proofErr w:type="spellStart"/>
            <w:r w:rsidRPr="004E0350">
              <w:rPr>
                <w:rFonts w:ascii="Arial" w:hAnsi="Arial" w:cs="Arial"/>
                <w:color w:val="1F497D" w:themeColor="text2"/>
              </w:rPr>
              <w:t>clavija</w:t>
            </w:r>
            <w:proofErr w:type="spellEnd"/>
            <w:r w:rsidRPr="004E0350">
              <w:rPr>
                <w:rFonts w:ascii="Arial" w:hAnsi="Arial" w:cs="Arial"/>
                <w:color w:val="1F497D" w:themeColor="text2"/>
              </w:rPr>
              <w:t xml:space="preserve"> de </w:t>
            </w:r>
            <w:proofErr w:type="spellStart"/>
            <w:r w:rsidRPr="004E0350">
              <w:rPr>
                <w:rFonts w:ascii="Arial" w:hAnsi="Arial" w:cs="Arial"/>
                <w:color w:val="1F497D" w:themeColor="text2"/>
              </w:rPr>
              <w:t>enchufe</w:t>
            </w:r>
            <w:proofErr w:type="spellEnd"/>
          </w:p>
          <w:p w14:paraId="25E00535" w14:textId="77777777" w:rsidR="00BE148F" w:rsidRPr="004E0350" w:rsidRDefault="00BE148F" w:rsidP="00BE148F">
            <w:pPr>
              <w:numPr>
                <w:ilvl w:val="0"/>
                <w:numId w:val="20"/>
              </w:numPr>
              <w:rPr>
                <w:rFonts w:ascii="Arial" w:hAnsi="Arial" w:cs="Arial"/>
                <w:color w:val="000000"/>
              </w:rPr>
            </w:pPr>
            <w:r w:rsidRPr="004E0350">
              <w:rPr>
                <w:rFonts w:ascii="Arial" w:hAnsi="Arial" w:cs="Arial"/>
                <w:color w:val="000000"/>
              </w:rPr>
              <w:t>„I-ON“-Taste &lt;1&gt; mit bloßer Hand (ohne Handschuhe etc.) betätigen</w:t>
            </w:r>
          </w:p>
          <w:p w14:paraId="5DCED604" w14:textId="2BDFCDA0" w:rsidR="00BE148F" w:rsidRPr="00BE148F" w:rsidRDefault="00BE148F" w:rsidP="00BE148F">
            <w:pPr>
              <w:ind w:left="792"/>
              <w:rPr>
                <w:rFonts w:ascii="Arial" w:hAnsi="Arial" w:cs="Arial"/>
                <w:color w:val="1F497D" w:themeColor="text2"/>
                <w:lang w:val="es-419"/>
              </w:rPr>
            </w:pPr>
            <w:r w:rsidRPr="004E0350">
              <w:rPr>
                <w:rFonts w:ascii="Arial" w:hAnsi="Arial" w:cs="Arial"/>
                <w:color w:val="1F497D" w:themeColor="text2"/>
                <w:lang w:val="es-419"/>
              </w:rPr>
              <w:t>Apretar el botón „I-</w:t>
            </w:r>
            <w:proofErr w:type="gramStart"/>
            <w:r w:rsidRPr="004E0350">
              <w:rPr>
                <w:rFonts w:ascii="Arial" w:hAnsi="Arial" w:cs="Arial"/>
                <w:color w:val="1F497D" w:themeColor="text2"/>
                <w:lang w:val="es-419"/>
              </w:rPr>
              <w:t>ON“</w:t>
            </w:r>
            <w:proofErr w:type="gramEnd"/>
            <w:r w:rsidRPr="004E0350">
              <w:rPr>
                <w:rFonts w:ascii="Arial" w:hAnsi="Arial" w:cs="Arial"/>
                <w:color w:val="1F497D" w:themeColor="text2"/>
                <w:lang w:val="es-419"/>
              </w:rPr>
              <w:t>&lt;1&gt; con la mano (sin guantes etc.)</w:t>
            </w:r>
          </w:p>
          <w:p w14:paraId="62F55182" w14:textId="77777777" w:rsidR="00BE148F" w:rsidRPr="004E0350" w:rsidRDefault="00BE148F" w:rsidP="00BE148F">
            <w:pPr>
              <w:numPr>
                <w:ilvl w:val="0"/>
                <w:numId w:val="20"/>
              </w:numPr>
              <w:rPr>
                <w:rFonts w:ascii="Arial" w:hAnsi="Arial" w:cs="Arial"/>
                <w:color w:val="000000"/>
              </w:rPr>
            </w:pPr>
            <w:r w:rsidRPr="004E0350">
              <w:rPr>
                <w:rFonts w:ascii="Arial" w:hAnsi="Arial" w:cs="Arial"/>
                <w:color w:val="000000"/>
              </w:rPr>
              <w:t>Rote Glimmlampe &lt;2&gt; leuchtet, Gerät ist betriebsbereit</w:t>
            </w:r>
          </w:p>
          <w:p w14:paraId="05F77CC0" w14:textId="43E046D2" w:rsidR="00BE148F" w:rsidRPr="00BE148F" w:rsidRDefault="00BE148F" w:rsidP="00BE148F">
            <w:pPr>
              <w:ind w:left="792"/>
              <w:rPr>
                <w:rFonts w:ascii="Arial" w:hAnsi="Arial" w:cs="Arial"/>
                <w:color w:val="1F497D" w:themeColor="text2"/>
                <w:lang w:val="es-419"/>
              </w:rPr>
            </w:pPr>
            <w:r w:rsidRPr="004E0350">
              <w:rPr>
                <w:rFonts w:ascii="Arial" w:hAnsi="Arial" w:cs="Arial"/>
                <w:color w:val="1F497D" w:themeColor="text2"/>
                <w:lang w:val="es-419"/>
              </w:rPr>
              <w:t>Lámpara de neón &lt;2&gt; se enciende, el dispositivo se puede utilizar</w:t>
            </w:r>
          </w:p>
          <w:p w14:paraId="02798155" w14:textId="77777777" w:rsidR="00BE148F" w:rsidRPr="004E0350" w:rsidRDefault="00BE148F" w:rsidP="00BE148F">
            <w:pPr>
              <w:numPr>
                <w:ilvl w:val="0"/>
                <w:numId w:val="20"/>
              </w:numPr>
              <w:rPr>
                <w:rFonts w:ascii="Arial" w:hAnsi="Arial" w:cs="Arial"/>
                <w:color w:val="000000"/>
              </w:rPr>
            </w:pPr>
            <w:r w:rsidRPr="004E0350">
              <w:rPr>
                <w:rFonts w:ascii="Arial" w:hAnsi="Arial" w:cs="Arial"/>
                <w:color w:val="000000"/>
              </w:rPr>
              <w:t>„O-TEST“-Taste &lt;3&gt; betätigen. Gerät schaltet ab. Rote Glimmlampe &lt;2&gt; verlischt. Der Betrieb ist nicht erlaubt, falls der PRCD-S nicht ausschaltet!</w:t>
            </w:r>
          </w:p>
          <w:p w14:paraId="2092771A" w14:textId="0E09BC03" w:rsidR="00BE148F" w:rsidRPr="00BE148F" w:rsidRDefault="00BE148F" w:rsidP="00BE148F">
            <w:pPr>
              <w:ind w:left="792"/>
              <w:rPr>
                <w:rFonts w:ascii="Arial" w:hAnsi="Arial" w:cs="Arial"/>
              </w:rPr>
            </w:pPr>
            <w:r w:rsidRPr="004E0350">
              <w:rPr>
                <w:rFonts w:ascii="Arial" w:hAnsi="Arial" w:cs="Arial"/>
                <w:color w:val="1F497D" w:themeColor="text2"/>
                <w:lang w:val="es-419"/>
              </w:rPr>
              <w:t>Apretar el botón „O-</w:t>
            </w:r>
            <w:proofErr w:type="gramStart"/>
            <w:r w:rsidRPr="004E0350">
              <w:rPr>
                <w:rFonts w:ascii="Arial" w:hAnsi="Arial" w:cs="Arial"/>
                <w:color w:val="1F497D" w:themeColor="text2"/>
                <w:lang w:val="es-419"/>
              </w:rPr>
              <w:t>TEST“ &lt;</w:t>
            </w:r>
            <w:proofErr w:type="gramEnd"/>
            <w:r w:rsidRPr="004E0350">
              <w:rPr>
                <w:rFonts w:ascii="Arial" w:hAnsi="Arial" w:cs="Arial"/>
                <w:color w:val="1F497D" w:themeColor="text2"/>
                <w:lang w:val="es-419"/>
              </w:rPr>
              <w:t xml:space="preserve">3&gt;. El dispositivo se apaga. La Lámpara de neón &lt;2&gt; se desactiva. ¡El uso no está permitido, si el PRCD-S no se apaga! </w:t>
            </w:r>
          </w:p>
          <w:p w14:paraId="2DEFF22F" w14:textId="77777777" w:rsidR="00BE148F" w:rsidRPr="004E0350" w:rsidRDefault="00BE148F" w:rsidP="00BE148F">
            <w:pPr>
              <w:numPr>
                <w:ilvl w:val="0"/>
                <w:numId w:val="20"/>
              </w:numPr>
              <w:rPr>
                <w:rFonts w:ascii="Arial" w:hAnsi="Arial" w:cs="Arial"/>
                <w:color w:val="000000"/>
              </w:rPr>
            </w:pPr>
            <w:r w:rsidRPr="004E0350">
              <w:rPr>
                <w:rFonts w:ascii="Arial" w:hAnsi="Arial" w:cs="Arial"/>
                <w:color w:val="000000"/>
              </w:rPr>
              <w:t>Nach dem erneuten einschalten muss sich das Gerät betreiben lassen</w:t>
            </w:r>
          </w:p>
          <w:p w14:paraId="2901D7BF" w14:textId="267E6AC6" w:rsidR="00BE148F" w:rsidRPr="00BE148F" w:rsidRDefault="00BE148F" w:rsidP="00BE148F">
            <w:pPr>
              <w:ind w:left="792"/>
              <w:rPr>
                <w:rFonts w:ascii="Arial" w:hAnsi="Arial" w:cs="Arial"/>
                <w:color w:val="1F497D" w:themeColor="text2"/>
                <w:lang w:val="es-419"/>
              </w:rPr>
            </w:pPr>
            <w:r w:rsidRPr="004E0350">
              <w:rPr>
                <w:rFonts w:ascii="Arial" w:hAnsi="Arial" w:cs="Arial"/>
                <w:color w:val="1F497D" w:themeColor="text2"/>
                <w:lang w:val="es-419"/>
              </w:rPr>
              <w:t>Después de encender el dispositivo de nuevo se debe dejar de usar.</w:t>
            </w:r>
          </w:p>
          <w:p w14:paraId="46BE944D" w14:textId="77777777" w:rsidR="00BE148F" w:rsidRPr="004E0350" w:rsidRDefault="00BE148F" w:rsidP="00BE148F">
            <w:pPr>
              <w:numPr>
                <w:ilvl w:val="0"/>
                <w:numId w:val="20"/>
              </w:numPr>
              <w:rPr>
                <w:rFonts w:ascii="Arial" w:hAnsi="Arial" w:cs="Arial"/>
                <w:color w:val="000000"/>
              </w:rPr>
            </w:pPr>
            <w:r w:rsidRPr="004E0350">
              <w:rPr>
                <w:rFonts w:ascii="Arial" w:hAnsi="Arial" w:cs="Arial"/>
                <w:color w:val="000000"/>
              </w:rPr>
              <w:t>Löst der PRCD-S aus, oder schaltet dieser beim Einschalten des Elektrogerätes wiederholt ab, muss die gesamte Anschlusskombination überprüft werden.</w:t>
            </w:r>
          </w:p>
          <w:p w14:paraId="3C722A4E" w14:textId="5AD303CC" w:rsidR="00BE148F" w:rsidRPr="004E0350" w:rsidRDefault="00BE148F" w:rsidP="00BE148F">
            <w:pPr>
              <w:ind w:left="792"/>
              <w:rPr>
                <w:rFonts w:ascii="Arial" w:hAnsi="Arial" w:cs="Arial"/>
                <w:color w:val="000000"/>
                <w:lang w:val="es-419"/>
              </w:rPr>
            </w:pPr>
            <w:r w:rsidRPr="004E0350">
              <w:rPr>
                <w:rFonts w:ascii="Arial" w:hAnsi="Arial" w:cs="Arial"/>
                <w:color w:val="1F497D" w:themeColor="text2"/>
                <w:lang w:val="es-419"/>
              </w:rPr>
              <w:t xml:space="preserve">Si se activa el PRCD-S, o si se desactiva al encender el dispositivo eléctrico, se debe controlar toda la conexión. </w:t>
            </w:r>
          </w:p>
          <w:p w14:paraId="02CDC0F1" w14:textId="77777777" w:rsidR="00BE148F" w:rsidRPr="004E0350" w:rsidRDefault="00BE148F" w:rsidP="00BE148F">
            <w:pPr>
              <w:numPr>
                <w:ilvl w:val="0"/>
                <w:numId w:val="20"/>
              </w:numPr>
              <w:rPr>
                <w:rFonts w:ascii="Arial" w:hAnsi="Arial" w:cs="Arial"/>
                <w:color w:val="000000"/>
              </w:rPr>
            </w:pPr>
            <w:r w:rsidRPr="004E0350">
              <w:rPr>
                <w:rFonts w:ascii="Arial" w:hAnsi="Arial" w:cs="Arial"/>
                <w:color w:val="000000"/>
              </w:rPr>
              <w:t>Lässt dich der PRCD-S nicht einschalten, siehe Störungen Ein Betreiben des PRCD-S ist dann nicht erlaubt</w:t>
            </w:r>
          </w:p>
          <w:p w14:paraId="4A8B2B56" w14:textId="6C458917" w:rsidR="00BE148F" w:rsidRPr="00BE148F" w:rsidRDefault="00BE148F" w:rsidP="00BE148F">
            <w:pPr>
              <w:ind w:left="792"/>
              <w:rPr>
                <w:rFonts w:ascii="Arial" w:hAnsi="Arial" w:cs="Arial"/>
                <w:lang w:val="es-419"/>
              </w:rPr>
            </w:pPr>
            <w:bookmarkStart w:id="1" w:name="_GoBack"/>
            <w:r w:rsidRPr="004E0350">
              <w:rPr>
                <w:rFonts w:ascii="Arial" w:hAnsi="Arial" w:cs="Arial"/>
                <w:color w:val="1F497D" w:themeColor="text2"/>
                <w:lang w:val="es-419"/>
              </w:rPr>
              <w:t>Si el PRCDS no se activa, no se permite usarlo.</w:t>
            </w:r>
          </w:p>
          <w:bookmarkEnd w:id="1"/>
          <w:p w14:paraId="3D9250C2" w14:textId="0FDA736F" w:rsidR="00BE148F" w:rsidRPr="00BE148F" w:rsidRDefault="00BE148F" w:rsidP="00BE148F">
            <w:pPr>
              <w:autoSpaceDE w:val="0"/>
              <w:autoSpaceDN w:val="0"/>
              <w:adjustRightInd w:val="0"/>
              <w:rPr>
                <w:rFonts w:ascii="Arial" w:hAnsi="Arial" w:cs="Arial"/>
                <w:color w:val="000000"/>
                <w:lang w:val="es-419"/>
              </w:rPr>
            </w:pP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BE148F" w:rsidRDefault="00443CAA" w:rsidP="00427C2E">
            <w:pPr>
              <w:jc w:val="center"/>
              <w:rPr>
                <w:rFonts w:ascii="Arial" w:hAnsi="Arial" w:cs="Arial"/>
                <w:lang w:val="es-419"/>
              </w:rPr>
            </w:pPr>
          </w:p>
        </w:tc>
      </w:tr>
      <w:tr w:rsidR="00443CAA" w:rsidRPr="00443CAA" w14:paraId="7B377EE0"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26EF98D4" w14:textId="77777777" w:rsidR="00443CAA" w:rsidRDefault="00443CAA" w:rsidP="00427C2E">
            <w:pPr>
              <w:jc w:val="center"/>
              <w:rPr>
                <w:rFonts w:ascii="Arial" w:hAnsi="Arial"/>
                <w:b/>
                <w:sz w:val="24"/>
              </w:rPr>
            </w:pPr>
            <w:r>
              <w:rPr>
                <w:rFonts w:ascii="Arial" w:hAnsi="Arial"/>
                <w:b/>
                <w:sz w:val="24"/>
              </w:rPr>
              <w:t>Abschluss der Arbeiten</w:t>
            </w:r>
          </w:p>
          <w:p w14:paraId="7AADDE56" w14:textId="50C6CAA4" w:rsidR="00BE148F" w:rsidRPr="00443CAA" w:rsidRDefault="00BE148F" w:rsidP="00427C2E">
            <w:pPr>
              <w:jc w:val="center"/>
              <w:rPr>
                <w:rFonts w:ascii="Arial" w:hAnsi="Arial" w:cs="Arial"/>
                <w:b/>
                <w:color w:val="000000" w:themeColor="text1"/>
                <w:sz w:val="24"/>
              </w:rPr>
            </w:pPr>
            <w:r w:rsidRPr="008D0EDD">
              <w:rPr>
                <w:rFonts w:ascii="Arial" w:hAnsi="Arial" w:cs="Arial"/>
                <w:b/>
                <w:color w:val="1F497D" w:themeColor="text2"/>
                <w:sz w:val="24"/>
              </w:rPr>
              <w:t xml:space="preserve">Al </w:t>
            </w:r>
            <w:proofErr w:type="spellStart"/>
            <w:r w:rsidRPr="008D0EDD">
              <w:rPr>
                <w:rFonts w:ascii="Arial" w:hAnsi="Arial" w:cs="Arial"/>
                <w:b/>
                <w:color w:val="1F497D" w:themeColor="text2"/>
                <w:sz w:val="24"/>
              </w:rPr>
              <w:t>Terminar</w:t>
            </w:r>
            <w:proofErr w:type="spellEnd"/>
            <w:r w:rsidRPr="008D0EDD">
              <w:rPr>
                <w:rFonts w:ascii="Arial" w:hAnsi="Arial" w:cs="Arial"/>
                <w:b/>
                <w:color w:val="1F497D" w:themeColor="text2"/>
                <w:sz w:val="24"/>
              </w:rPr>
              <w:t xml:space="preserve"> </w:t>
            </w:r>
            <w:proofErr w:type="spellStart"/>
            <w:r w:rsidRPr="008D0EDD">
              <w:rPr>
                <w:rFonts w:ascii="Arial" w:hAnsi="Arial" w:cs="Arial"/>
                <w:b/>
                <w:color w:val="1F497D" w:themeColor="text2"/>
                <w:sz w:val="24"/>
              </w:rPr>
              <w:t>el</w:t>
            </w:r>
            <w:proofErr w:type="spellEnd"/>
            <w:r w:rsidRPr="008D0EDD">
              <w:rPr>
                <w:rFonts w:ascii="Arial" w:hAnsi="Arial" w:cs="Arial"/>
                <w:b/>
                <w:color w:val="1F497D" w:themeColor="text2"/>
                <w:sz w:val="24"/>
              </w:rPr>
              <w:t xml:space="preserve"> </w:t>
            </w:r>
            <w:proofErr w:type="spellStart"/>
            <w:r w:rsidRPr="008D0EDD">
              <w:rPr>
                <w:rFonts w:ascii="Arial" w:hAnsi="Arial" w:cs="Arial"/>
                <w:b/>
                <w:color w:val="1F497D" w:themeColor="text2"/>
                <w:sz w:val="24"/>
              </w:rPr>
              <w:t>Trabajo</w:t>
            </w:r>
            <w:proofErr w:type="spellEnd"/>
          </w:p>
        </w:tc>
      </w:tr>
      <w:tr w:rsidR="00C947CF" w:rsidRPr="006B64F6"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tcBorders>
              <w:top w:val="single" w:sz="48" w:space="0" w:color="FFFF00"/>
              <w:bottom w:val="single" w:sz="48" w:space="0" w:color="FFFF00"/>
            </w:tcBorders>
            <w:vAlign w:val="center"/>
          </w:tcPr>
          <w:p w14:paraId="7ABD7168" w14:textId="77777777" w:rsidR="00BE148F" w:rsidRDefault="00BE148F" w:rsidP="00BE148F">
            <w:pPr>
              <w:numPr>
                <w:ilvl w:val="0"/>
                <w:numId w:val="6"/>
              </w:numPr>
              <w:autoSpaceDE w:val="0"/>
              <w:autoSpaceDN w:val="0"/>
              <w:adjustRightInd w:val="0"/>
              <w:ind w:left="355" w:hanging="283"/>
              <w:rPr>
                <w:rFonts w:ascii="Arial" w:hAnsi="Arial" w:cs="Arial"/>
                <w:color w:val="000000"/>
              </w:rPr>
            </w:pPr>
            <w:r w:rsidRPr="00F05A86">
              <w:rPr>
                <w:rFonts w:ascii="Arial" w:hAnsi="Arial" w:cs="Arial"/>
                <w:color w:val="000000"/>
              </w:rPr>
              <w:t>Herstellen des ordnungsgemäßen und sicheren Anlagenzustands.</w:t>
            </w:r>
          </w:p>
          <w:p w14:paraId="50B49220" w14:textId="77777777" w:rsidR="00BE148F" w:rsidRPr="008D0EDD" w:rsidRDefault="00BE148F" w:rsidP="00BE148F">
            <w:pPr>
              <w:autoSpaceDE w:val="0"/>
              <w:autoSpaceDN w:val="0"/>
              <w:adjustRightInd w:val="0"/>
              <w:ind w:left="355"/>
              <w:rPr>
                <w:rFonts w:ascii="Arial" w:hAnsi="Arial" w:cs="Arial"/>
                <w:color w:val="000000"/>
                <w:lang w:val="es-419"/>
              </w:rPr>
            </w:pPr>
            <w:r w:rsidRPr="008D0EDD">
              <w:rPr>
                <w:rFonts w:ascii="Arial" w:eastAsia="Calibri" w:hAnsi="Arial" w:cs="Arial"/>
                <w:color w:val="1F497D"/>
                <w:lang w:val="es-419" w:eastAsia="en-US"/>
              </w:rPr>
              <w:t>Establecer el estado adecuado y seguro de la instalación.</w:t>
            </w:r>
          </w:p>
          <w:p w14:paraId="3A56AC78" w14:textId="77777777" w:rsidR="00BE148F" w:rsidRDefault="00BE148F" w:rsidP="00BE148F">
            <w:pPr>
              <w:numPr>
                <w:ilvl w:val="0"/>
                <w:numId w:val="6"/>
              </w:numPr>
              <w:autoSpaceDE w:val="0"/>
              <w:autoSpaceDN w:val="0"/>
              <w:adjustRightInd w:val="0"/>
              <w:ind w:left="355" w:hanging="283"/>
              <w:rPr>
                <w:rFonts w:ascii="Arial" w:hAnsi="Arial" w:cs="Arial"/>
                <w:color w:val="000000"/>
              </w:rPr>
            </w:pPr>
            <w:r w:rsidRPr="00F05A86">
              <w:rPr>
                <w:rFonts w:ascii="Arial" w:hAnsi="Arial" w:cs="Arial"/>
                <w:color w:val="000000"/>
              </w:rPr>
              <w:t>Räumen der Arbeitsstelle.</w:t>
            </w:r>
          </w:p>
          <w:p w14:paraId="2A233F14" w14:textId="77777777" w:rsidR="00BE148F" w:rsidRPr="008D0EDD" w:rsidRDefault="00BE148F" w:rsidP="00BE148F">
            <w:pPr>
              <w:autoSpaceDE w:val="0"/>
              <w:autoSpaceDN w:val="0"/>
              <w:adjustRightInd w:val="0"/>
              <w:ind w:left="355"/>
              <w:rPr>
                <w:rFonts w:ascii="Arial" w:hAnsi="Arial" w:cs="Arial"/>
                <w:color w:val="000000"/>
                <w:lang w:val="es-419"/>
              </w:rPr>
            </w:pPr>
            <w:r w:rsidRPr="008D0EDD">
              <w:rPr>
                <w:rFonts w:ascii="Arial" w:eastAsia="Calibri" w:hAnsi="Arial" w:cs="Arial"/>
                <w:color w:val="1F497D"/>
                <w:lang w:val="es-419" w:eastAsia="en-US"/>
              </w:rPr>
              <w:t>Despejar el sitio de trabajo.</w:t>
            </w:r>
          </w:p>
          <w:p w14:paraId="6C7DC358" w14:textId="77777777" w:rsidR="00BE148F" w:rsidRDefault="00BE148F" w:rsidP="00BE148F">
            <w:pPr>
              <w:numPr>
                <w:ilvl w:val="0"/>
                <w:numId w:val="6"/>
              </w:numPr>
              <w:autoSpaceDE w:val="0"/>
              <w:autoSpaceDN w:val="0"/>
              <w:adjustRightInd w:val="0"/>
              <w:ind w:left="355" w:hanging="283"/>
              <w:rPr>
                <w:rFonts w:ascii="Arial" w:hAnsi="Arial" w:cs="Arial"/>
                <w:color w:val="000000"/>
              </w:rPr>
            </w:pPr>
            <w:r w:rsidRPr="00F05A86">
              <w:rPr>
                <w:rFonts w:ascii="Arial" w:hAnsi="Arial" w:cs="Arial"/>
                <w:color w:val="000000"/>
              </w:rPr>
              <w:t>Mitgebrachte Werkzeuge und Arbeitsmittel sind aus der Schaltanlage zu entfernen, kontrollieren und reinigen.</w:t>
            </w:r>
          </w:p>
          <w:p w14:paraId="03B733AA" w14:textId="77777777" w:rsidR="00BE148F" w:rsidRDefault="00BE148F" w:rsidP="00BE148F">
            <w:pPr>
              <w:autoSpaceDE w:val="0"/>
              <w:autoSpaceDN w:val="0"/>
              <w:adjustRightInd w:val="0"/>
              <w:ind w:left="355"/>
              <w:rPr>
                <w:rFonts w:ascii="Arial" w:hAnsi="Arial" w:cs="Arial"/>
                <w:color w:val="000000"/>
                <w:lang w:val="es-419"/>
              </w:rPr>
            </w:pPr>
            <w:r w:rsidRPr="00BE148F">
              <w:rPr>
                <w:rFonts w:ascii="Arial" w:eastAsia="Calibri" w:hAnsi="Arial" w:cs="Arial"/>
                <w:color w:val="1F497D"/>
                <w:lang w:val="es-419" w:eastAsia="en-US"/>
              </w:rPr>
              <w:t>Herramientas e instrumentos de trabajo se deben retirar de la instalación y ser controlados y limpiados.</w:t>
            </w:r>
            <w:r w:rsidRPr="00BE148F">
              <w:rPr>
                <w:rFonts w:ascii="Arial" w:hAnsi="Arial" w:cs="Arial"/>
                <w:color w:val="000000"/>
                <w:lang w:val="es-419"/>
              </w:rPr>
              <w:t xml:space="preserve"> </w:t>
            </w:r>
          </w:p>
          <w:p w14:paraId="6371D0DA" w14:textId="77777777" w:rsidR="00BE148F" w:rsidRPr="00947F61" w:rsidRDefault="00C61FDD" w:rsidP="00BE148F">
            <w:pPr>
              <w:numPr>
                <w:ilvl w:val="0"/>
                <w:numId w:val="6"/>
              </w:numPr>
              <w:autoSpaceDE w:val="0"/>
              <w:autoSpaceDN w:val="0"/>
              <w:adjustRightInd w:val="0"/>
              <w:ind w:left="355" w:hanging="283"/>
              <w:rPr>
                <w:rFonts w:ascii="Arial" w:hAnsi="Arial" w:cs="Arial"/>
                <w:color w:val="000000"/>
              </w:rPr>
            </w:pPr>
            <w:r w:rsidRPr="00947F61">
              <w:rPr>
                <w:rFonts w:ascii="Arial" w:hAnsi="Arial"/>
              </w:rPr>
              <w:t xml:space="preserve">Betätigung des RCD </w:t>
            </w:r>
            <w:r w:rsidRPr="00947F61">
              <w:rPr>
                <w:rFonts w:ascii="Arial" w:hAnsi="Arial" w:cs="Arial"/>
                <w:color w:val="000000"/>
              </w:rPr>
              <w:t>dokumentieren</w:t>
            </w:r>
            <w:r w:rsidRPr="00947F61">
              <w:rPr>
                <w:rFonts w:ascii="Arial" w:hAnsi="Arial"/>
              </w:rPr>
              <w:t xml:space="preserve"> über </w:t>
            </w:r>
            <w:r w:rsidRPr="00947F61">
              <w:rPr>
                <w:rFonts w:ascii="Arial" w:hAnsi="Arial"/>
                <w:i/>
              </w:rPr>
              <w:t>PC_GP_05 Protokoll Betätigen RCD</w:t>
            </w:r>
            <w:r w:rsidRPr="00947F61">
              <w:rPr>
                <w:rFonts w:ascii="Arial" w:hAnsi="Arial"/>
              </w:rPr>
              <w:t>.</w:t>
            </w:r>
          </w:p>
          <w:p w14:paraId="2FA42EF7" w14:textId="084BEA8D" w:rsidR="00BE148F" w:rsidRPr="00BE148F" w:rsidRDefault="00BE148F" w:rsidP="00BE148F">
            <w:pPr>
              <w:autoSpaceDE w:val="0"/>
              <w:autoSpaceDN w:val="0"/>
              <w:adjustRightInd w:val="0"/>
              <w:ind w:left="355"/>
              <w:rPr>
                <w:rFonts w:ascii="Arial" w:hAnsi="Arial" w:cs="Arial"/>
                <w:color w:val="000000"/>
                <w:lang w:val="es-419"/>
              </w:rPr>
            </w:pPr>
            <w:r w:rsidRPr="00BE148F">
              <w:rPr>
                <w:rFonts w:ascii="Arial" w:eastAsia="Calibri" w:hAnsi="Arial" w:cs="Arial"/>
                <w:color w:val="1F497D"/>
                <w:lang w:val="es-419" w:eastAsia="en-US"/>
              </w:rPr>
              <w:t xml:space="preserve">Documentar la activación del DDR / RCD según PC_GP_05 </w:t>
            </w:r>
            <w:proofErr w:type="spellStart"/>
            <w:r w:rsidRPr="00BE148F">
              <w:rPr>
                <w:rFonts w:ascii="Arial" w:eastAsia="Calibri" w:hAnsi="Arial" w:cs="Arial"/>
                <w:color w:val="1F497D"/>
                <w:lang w:val="es-419" w:eastAsia="en-US"/>
              </w:rPr>
              <w:t>Protokoll</w:t>
            </w:r>
            <w:proofErr w:type="spellEnd"/>
            <w:r w:rsidRPr="00BE148F">
              <w:rPr>
                <w:rFonts w:ascii="Arial" w:eastAsia="Calibri" w:hAnsi="Arial" w:cs="Arial"/>
                <w:color w:val="1F497D"/>
                <w:lang w:val="es-419" w:eastAsia="en-US"/>
              </w:rPr>
              <w:t xml:space="preserve"> </w:t>
            </w:r>
            <w:proofErr w:type="spellStart"/>
            <w:r w:rsidRPr="00BE148F">
              <w:rPr>
                <w:rFonts w:ascii="Arial" w:eastAsia="Calibri" w:hAnsi="Arial" w:cs="Arial"/>
                <w:color w:val="1F497D"/>
                <w:lang w:val="es-419" w:eastAsia="en-US"/>
              </w:rPr>
              <w:t>Betätigen</w:t>
            </w:r>
            <w:proofErr w:type="spellEnd"/>
            <w:r w:rsidRPr="00BE148F">
              <w:rPr>
                <w:rFonts w:ascii="Arial" w:eastAsia="Calibri" w:hAnsi="Arial" w:cs="Arial"/>
                <w:color w:val="1F497D"/>
                <w:lang w:val="es-419" w:eastAsia="en-US"/>
              </w:rPr>
              <w:t xml:space="preserve"> RCD</w:t>
            </w:r>
          </w:p>
          <w:p w14:paraId="0D41DD82" w14:textId="02D474FB" w:rsidR="00BE148F" w:rsidRPr="00BE148F" w:rsidRDefault="00BE148F" w:rsidP="00BE148F">
            <w:pPr>
              <w:autoSpaceDE w:val="0"/>
              <w:autoSpaceDN w:val="0"/>
              <w:adjustRightInd w:val="0"/>
              <w:ind w:left="792"/>
              <w:rPr>
                <w:rFonts w:ascii="Arial" w:hAnsi="Arial" w:cs="Arial"/>
                <w:color w:val="000000"/>
                <w:lang w:val="es-419"/>
              </w:rPr>
            </w:pP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BE148F" w:rsidRDefault="00C947CF" w:rsidP="003E4420">
            <w:pPr>
              <w:jc w:val="center"/>
              <w:rPr>
                <w:rFonts w:ascii="Arial" w:hAnsi="Arial" w:cs="Arial"/>
                <w:lang w:val="es-419"/>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BE148F" w:rsidRDefault="00EC6E39" w:rsidP="00AD5787">
            <w:pPr>
              <w:jc w:val="center"/>
              <w:rPr>
                <w:rFonts w:ascii="Arial" w:hAnsi="Arial" w:cs="Arial"/>
                <w:b/>
                <w:color w:val="000000" w:themeColor="text1"/>
                <w:lang w:val="es-419"/>
              </w:rPr>
            </w:pPr>
          </w:p>
        </w:tc>
        <w:tc>
          <w:tcPr>
            <w:tcW w:w="8222" w:type="dxa"/>
            <w:tcBorders>
              <w:top w:val="single" w:sz="48" w:space="0" w:color="FFFF00"/>
              <w:bottom w:val="single" w:sz="48" w:space="0" w:color="FFFF00"/>
            </w:tcBorders>
            <w:shd w:val="clear" w:color="auto" w:fill="FFFF00"/>
            <w:vAlign w:val="center"/>
          </w:tcPr>
          <w:p w14:paraId="0F6BE0CD" w14:textId="77777777" w:rsidR="00BE148F" w:rsidRDefault="00BE148F" w:rsidP="00BE148F">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p w14:paraId="7F504655" w14:textId="389BC5CE" w:rsidR="00EC6E39" w:rsidRPr="00443CAA" w:rsidRDefault="00BE148F" w:rsidP="00BE148F">
            <w:pPr>
              <w:rPr>
                <w:rFonts w:ascii="Arial" w:hAnsi="Arial" w:cs="Arial"/>
                <w:b/>
                <w:color w:val="000000" w:themeColor="text1"/>
              </w:rPr>
            </w:pPr>
            <w:proofErr w:type="spellStart"/>
            <w:r w:rsidRPr="008D0EDD">
              <w:rPr>
                <w:rFonts w:ascii="Arial" w:hAnsi="Arial" w:cs="Arial"/>
                <w:b/>
                <w:color w:val="1F497D" w:themeColor="text2"/>
              </w:rPr>
              <w:t>Fecha</w:t>
            </w:r>
            <w:proofErr w:type="spellEnd"/>
            <w:r w:rsidRPr="008D0EDD">
              <w:rPr>
                <w:rFonts w:ascii="Arial" w:hAnsi="Arial" w:cs="Arial"/>
                <w:b/>
                <w:color w:val="1F497D" w:themeColor="text2"/>
              </w:rPr>
              <w:t>:                                                    Firma:</w:t>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6883C" w14:textId="77777777" w:rsidR="0019650A" w:rsidRDefault="0019650A">
      <w:r>
        <w:separator/>
      </w:r>
    </w:p>
  </w:endnote>
  <w:endnote w:type="continuationSeparator" w:id="0">
    <w:p w14:paraId="77936A5D" w14:textId="77777777" w:rsidR="0019650A" w:rsidRDefault="0019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Vrinda">
    <w:altName w:val="Vrinda"/>
    <w:panose1 w:val="00000400000000000000"/>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77777777" w:rsidR="00443CAA" w:rsidRPr="00443CAA" w:rsidRDefault="00443CAA" w:rsidP="00443CAA">
          <w:pPr>
            <w:pStyle w:val="Fuzeile"/>
            <w:jc w:val="center"/>
            <w:rPr>
              <w:rFonts w:ascii="Arial" w:hAnsi="Arial" w:cs="Arial"/>
              <w:sz w:val="16"/>
              <w:szCs w:val="16"/>
            </w:rPr>
          </w:pPr>
        </w:p>
      </w:tc>
      <w:tc>
        <w:tcPr>
          <w:tcW w:w="1305" w:type="dxa"/>
          <w:vAlign w:val="center"/>
        </w:tcPr>
        <w:p w14:paraId="0386FC76" w14:textId="77777777" w:rsidR="00443CAA" w:rsidRPr="00443CAA" w:rsidRDefault="00443CAA" w:rsidP="00443CAA">
          <w:pPr>
            <w:pStyle w:val="Fuzeile"/>
            <w:jc w:val="center"/>
            <w:rPr>
              <w:rFonts w:ascii="Arial" w:hAnsi="Arial" w:cs="Arial"/>
              <w:sz w:val="16"/>
              <w:szCs w:val="16"/>
            </w:rPr>
          </w:pP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C61FDD">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C61FDD">
            <w:rPr>
              <w:rFonts w:ascii="Arial" w:hAnsi="Arial" w:cs="Arial"/>
              <w:noProof/>
              <w:sz w:val="16"/>
              <w:szCs w:val="16"/>
            </w:rPr>
            <w:t>2</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77777777" w:rsidR="00443CAA" w:rsidRPr="00443CAA" w:rsidRDefault="00443CAA" w:rsidP="00443CAA">
          <w:pPr>
            <w:pStyle w:val="Fuzeile"/>
            <w:rPr>
              <w:rFonts w:ascii="Arial" w:hAnsi="Arial" w:cs="Arial"/>
              <w:sz w:val="16"/>
              <w:szCs w:val="16"/>
            </w:rPr>
          </w:pPr>
        </w:p>
      </w:tc>
      <w:tc>
        <w:tcPr>
          <w:tcW w:w="1305" w:type="dxa"/>
          <w:vAlign w:val="center"/>
        </w:tcPr>
        <w:p w14:paraId="17BF0E8F" w14:textId="77777777" w:rsidR="00443CAA" w:rsidRPr="00443CAA" w:rsidRDefault="00443CAA" w:rsidP="00443CAA">
          <w:pPr>
            <w:pStyle w:val="Fuzeile"/>
            <w:rPr>
              <w:rFonts w:ascii="Arial" w:hAnsi="Arial" w:cs="Arial"/>
              <w:sz w:val="16"/>
              <w:szCs w:val="16"/>
            </w:rPr>
          </w:pP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77777777" w:rsidR="00443CAA" w:rsidRPr="00443CAA" w:rsidRDefault="00443CAA" w:rsidP="00443CAA">
          <w:pPr>
            <w:pStyle w:val="Fuzeile"/>
            <w:rPr>
              <w:rFonts w:ascii="Arial" w:hAnsi="Arial" w:cs="Arial"/>
              <w:sz w:val="16"/>
              <w:szCs w:val="16"/>
            </w:rPr>
          </w:pPr>
        </w:p>
      </w:tc>
      <w:tc>
        <w:tcPr>
          <w:tcW w:w="1305" w:type="dxa"/>
          <w:vAlign w:val="center"/>
        </w:tcPr>
        <w:p w14:paraId="7E9580B3" w14:textId="77777777" w:rsidR="00443CAA" w:rsidRPr="00443CAA" w:rsidRDefault="00443CAA" w:rsidP="00443CAA">
          <w:pPr>
            <w:pStyle w:val="Fuzeile"/>
            <w:rPr>
              <w:rFonts w:ascii="Arial" w:hAnsi="Arial" w:cs="Arial"/>
              <w:sz w:val="16"/>
              <w:szCs w:val="16"/>
            </w:rPr>
          </w:pP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B6449" w14:textId="77777777" w:rsidR="0019650A" w:rsidRDefault="0019650A">
      <w:r>
        <w:separator/>
      </w:r>
    </w:p>
  </w:footnote>
  <w:footnote w:type="continuationSeparator" w:id="0">
    <w:p w14:paraId="737B6DA4" w14:textId="77777777" w:rsidR="0019650A" w:rsidRDefault="00196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67B17F7"/>
    <w:multiLevelType w:val="multilevel"/>
    <w:tmpl w:val="3BBC2FA8"/>
    <w:lvl w:ilvl="0">
      <w:start w:val="1"/>
      <w:numFmt w:val="decimal"/>
      <w:lvlText w:val="%1."/>
      <w:lvlJc w:val="left"/>
      <w:pPr>
        <w:ind w:left="792" w:hanging="360"/>
      </w:pPr>
    </w:lvl>
    <w:lvl w:ilvl="1">
      <w:start w:val="1"/>
      <w:numFmt w:val="bullet"/>
      <w:lvlText w:val="–"/>
      <w:lvlJc w:val="left"/>
      <w:pPr>
        <w:ind w:left="1512" w:hanging="360"/>
      </w:pPr>
      <w:rPr>
        <w:rFonts w:ascii="Arial" w:hAnsi="Arial" w:cs="Arial" w:hint="default"/>
      </w:rPr>
    </w:lvl>
    <w:lvl w:ilvl="2">
      <w:start w:val="1"/>
      <w:numFmt w:val="bullet"/>
      <w:lvlText w:val=""/>
      <w:lvlJc w:val="left"/>
      <w:pPr>
        <w:ind w:left="2232" w:hanging="360"/>
      </w:pPr>
      <w:rPr>
        <w:rFonts w:ascii="Wingdings" w:hAnsi="Wingdings" w:cs="Wingdings" w:hint="default"/>
      </w:rPr>
    </w:lvl>
    <w:lvl w:ilvl="3">
      <w:start w:val="1"/>
      <w:numFmt w:val="bullet"/>
      <w:lvlText w:val=""/>
      <w:lvlJc w:val="left"/>
      <w:pPr>
        <w:ind w:left="2952" w:hanging="360"/>
      </w:pPr>
      <w:rPr>
        <w:rFonts w:ascii="Symbol" w:hAnsi="Symbol" w:cs="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cs="Wingdings" w:hint="default"/>
      </w:rPr>
    </w:lvl>
    <w:lvl w:ilvl="6">
      <w:start w:val="1"/>
      <w:numFmt w:val="bullet"/>
      <w:lvlText w:val=""/>
      <w:lvlJc w:val="left"/>
      <w:pPr>
        <w:ind w:left="5112" w:hanging="360"/>
      </w:pPr>
      <w:rPr>
        <w:rFonts w:ascii="Symbol" w:hAnsi="Symbol" w:cs="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cs="Wingdings" w:hint="default"/>
      </w:rPr>
    </w:lvl>
  </w:abstractNum>
  <w:abstractNum w:abstractNumId="3"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4"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B972A3"/>
    <w:multiLevelType w:val="hybridMultilevel"/>
    <w:tmpl w:val="6E3EA6C0"/>
    <w:lvl w:ilvl="0" w:tplc="0407000F">
      <w:start w:val="1"/>
      <w:numFmt w:val="decimal"/>
      <w:lvlText w:val="%1."/>
      <w:lvlJc w:val="left"/>
      <w:pPr>
        <w:ind w:left="792" w:hanging="360"/>
      </w:pPr>
      <w:rPr>
        <w:rFonts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6"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23013E"/>
    <w:multiLevelType w:val="multilevel"/>
    <w:tmpl w:val="CC9C22FE"/>
    <w:lvl w:ilvl="0">
      <w:start w:val="1"/>
      <w:numFmt w:val="bullet"/>
      <w:lvlText w:val=""/>
      <w:lvlJc w:val="left"/>
      <w:pPr>
        <w:ind w:left="360" w:hanging="360"/>
      </w:pPr>
      <w:rPr>
        <w:rFonts w:ascii="Symbol" w:hAnsi="Symbol" w:cs="Symbol" w:hint="default"/>
      </w:rPr>
    </w:lvl>
    <w:lvl w:ilvl="1">
      <w:start w:val="1"/>
      <w:numFmt w:val="bullet"/>
      <w:lvlText w:val="–"/>
      <w:lvlJc w:val="left"/>
      <w:pPr>
        <w:ind w:left="1512" w:hanging="360"/>
      </w:pPr>
      <w:rPr>
        <w:rFonts w:ascii="Arial" w:hAnsi="Arial" w:cs="Arial" w:hint="default"/>
      </w:rPr>
    </w:lvl>
    <w:lvl w:ilvl="2">
      <w:start w:val="1"/>
      <w:numFmt w:val="bullet"/>
      <w:lvlText w:val=""/>
      <w:lvlJc w:val="left"/>
      <w:pPr>
        <w:ind w:left="2232" w:hanging="360"/>
      </w:pPr>
      <w:rPr>
        <w:rFonts w:ascii="Wingdings" w:hAnsi="Wingdings" w:cs="Wingdings" w:hint="default"/>
      </w:rPr>
    </w:lvl>
    <w:lvl w:ilvl="3">
      <w:start w:val="1"/>
      <w:numFmt w:val="bullet"/>
      <w:lvlText w:val=""/>
      <w:lvlJc w:val="left"/>
      <w:pPr>
        <w:ind w:left="2952" w:hanging="360"/>
      </w:pPr>
      <w:rPr>
        <w:rFonts w:ascii="Symbol" w:hAnsi="Symbol" w:cs="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cs="Wingdings" w:hint="default"/>
      </w:rPr>
    </w:lvl>
    <w:lvl w:ilvl="6">
      <w:start w:val="1"/>
      <w:numFmt w:val="bullet"/>
      <w:lvlText w:val=""/>
      <w:lvlJc w:val="left"/>
      <w:pPr>
        <w:ind w:left="5112" w:hanging="360"/>
      </w:pPr>
      <w:rPr>
        <w:rFonts w:ascii="Symbol" w:hAnsi="Symbol" w:cs="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cs="Wingdings" w:hint="default"/>
      </w:rPr>
    </w:lvl>
  </w:abstractNum>
  <w:abstractNum w:abstractNumId="8"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E67269"/>
    <w:multiLevelType w:val="hybridMultilevel"/>
    <w:tmpl w:val="26CEF0E8"/>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2" w15:restartNumberingAfterBreak="0">
    <w:nsid w:val="3F7C420E"/>
    <w:multiLevelType w:val="hybridMultilevel"/>
    <w:tmpl w:val="8864EB6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4"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4C4D7DBD"/>
    <w:multiLevelType w:val="singleLevel"/>
    <w:tmpl w:val="26225EF6"/>
    <w:lvl w:ilvl="0">
      <w:start w:val="1"/>
      <w:numFmt w:val="decimal"/>
      <w:lvlText w:val="%1."/>
      <w:lvlJc w:val="left"/>
      <w:pPr>
        <w:tabs>
          <w:tab w:val="num" w:pos="360"/>
        </w:tabs>
        <w:ind w:left="360" w:hanging="360"/>
      </w:pPr>
      <w:rPr>
        <w:b w:val="0"/>
      </w:rPr>
    </w:lvl>
  </w:abstractNum>
  <w:abstractNum w:abstractNumId="16"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E93402"/>
    <w:multiLevelType w:val="hybridMultilevel"/>
    <w:tmpl w:val="E574352E"/>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abstractNum w:abstractNumId="19" w15:restartNumberingAfterBreak="0">
    <w:nsid w:val="709434BC"/>
    <w:multiLevelType w:val="singleLevel"/>
    <w:tmpl w:val="0407000F"/>
    <w:lvl w:ilvl="0">
      <w:start w:val="4"/>
      <w:numFmt w:val="decimal"/>
      <w:lvlText w:val="%1."/>
      <w:lvlJc w:val="left"/>
      <w:pPr>
        <w:tabs>
          <w:tab w:val="num" w:pos="360"/>
        </w:tabs>
        <w:ind w:left="360" w:hanging="360"/>
      </w:pPr>
      <w:rPr>
        <w:rFonts w:hint="default"/>
      </w:rPr>
    </w:lvl>
  </w:abstractNum>
  <w:num w:numId="1">
    <w:abstractNumId w:val="16"/>
  </w:num>
  <w:num w:numId="2">
    <w:abstractNumId w:val="3"/>
  </w:num>
  <w:num w:numId="3">
    <w:abstractNumId w:val="0"/>
  </w:num>
  <w:num w:numId="4">
    <w:abstractNumId w:val="10"/>
  </w:num>
  <w:num w:numId="5">
    <w:abstractNumId w:val="1"/>
  </w:num>
  <w:num w:numId="6">
    <w:abstractNumId w:val="11"/>
  </w:num>
  <w:num w:numId="7">
    <w:abstractNumId w:val="6"/>
  </w:num>
  <w:num w:numId="8">
    <w:abstractNumId w:val="4"/>
  </w:num>
  <w:num w:numId="9">
    <w:abstractNumId w:val="9"/>
  </w:num>
  <w:num w:numId="10">
    <w:abstractNumId w:val="8"/>
  </w:num>
  <w:num w:numId="11">
    <w:abstractNumId w:val="14"/>
  </w:num>
  <w:num w:numId="12">
    <w:abstractNumId w:val="13"/>
  </w:num>
  <w:num w:numId="13">
    <w:abstractNumId w:val="18"/>
  </w:num>
  <w:num w:numId="14">
    <w:abstractNumId w:val="19"/>
  </w:num>
  <w:num w:numId="15">
    <w:abstractNumId w:val="15"/>
  </w:num>
  <w:num w:numId="16">
    <w:abstractNumId w:val="17"/>
  </w:num>
  <w:num w:numId="17">
    <w:abstractNumId w:val="12"/>
  </w:num>
  <w:num w:numId="18">
    <w:abstractNumId w:val="5"/>
  </w:num>
  <w:num w:numId="19">
    <w:abstractNumId w:val="7"/>
  </w:num>
  <w:num w:numId="2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90777"/>
    <w:rsid w:val="000B5763"/>
    <w:rsid w:val="000E167E"/>
    <w:rsid w:val="001120FB"/>
    <w:rsid w:val="00123EDB"/>
    <w:rsid w:val="00127C0F"/>
    <w:rsid w:val="001373DB"/>
    <w:rsid w:val="00137DDA"/>
    <w:rsid w:val="00155A4B"/>
    <w:rsid w:val="00166B84"/>
    <w:rsid w:val="001731EB"/>
    <w:rsid w:val="00175321"/>
    <w:rsid w:val="0019650A"/>
    <w:rsid w:val="001B3D73"/>
    <w:rsid w:val="001C0D86"/>
    <w:rsid w:val="001D13D9"/>
    <w:rsid w:val="001E7DEB"/>
    <w:rsid w:val="002010DD"/>
    <w:rsid w:val="00217DC1"/>
    <w:rsid w:val="00243A70"/>
    <w:rsid w:val="002474B6"/>
    <w:rsid w:val="002649A4"/>
    <w:rsid w:val="00267F58"/>
    <w:rsid w:val="0027021C"/>
    <w:rsid w:val="00274EB7"/>
    <w:rsid w:val="002755E7"/>
    <w:rsid w:val="00275A07"/>
    <w:rsid w:val="002779BD"/>
    <w:rsid w:val="00287AB0"/>
    <w:rsid w:val="0029097D"/>
    <w:rsid w:val="002F11B7"/>
    <w:rsid w:val="002F58E2"/>
    <w:rsid w:val="00315FAD"/>
    <w:rsid w:val="0032093B"/>
    <w:rsid w:val="00320E3B"/>
    <w:rsid w:val="00325243"/>
    <w:rsid w:val="00331BA2"/>
    <w:rsid w:val="003336C5"/>
    <w:rsid w:val="00344B0E"/>
    <w:rsid w:val="00352656"/>
    <w:rsid w:val="00370E32"/>
    <w:rsid w:val="00380345"/>
    <w:rsid w:val="00380CB0"/>
    <w:rsid w:val="00383E70"/>
    <w:rsid w:val="00383FCB"/>
    <w:rsid w:val="0038533C"/>
    <w:rsid w:val="00390F20"/>
    <w:rsid w:val="003968E2"/>
    <w:rsid w:val="003A115E"/>
    <w:rsid w:val="003A40D6"/>
    <w:rsid w:val="003B385F"/>
    <w:rsid w:val="003D1AF7"/>
    <w:rsid w:val="003E4420"/>
    <w:rsid w:val="003F0DE9"/>
    <w:rsid w:val="003F30DD"/>
    <w:rsid w:val="0040160D"/>
    <w:rsid w:val="0040196F"/>
    <w:rsid w:val="00407AF9"/>
    <w:rsid w:val="00412A52"/>
    <w:rsid w:val="00422137"/>
    <w:rsid w:val="00423F26"/>
    <w:rsid w:val="0043103D"/>
    <w:rsid w:val="00434049"/>
    <w:rsid w:val="00436754"/>
    <w:rsid w:val="00443CAA"/>
    <w:rsid w:val="0044491E"/>
    <w:rsid w:val="0046007D"/>
    <w:rsid w:val="004607BE"/>
    <w:rsid w:val="00487CD4"/>
    <w:rsid w:val="00496444"/>
    <w:rsid w:val="004C1EFB"/>
    <w:rsid w:val="004D1A61"/>
    <w:rsid w:val="004D6539"/>
    <w:rsid w:val="005056D6"/>
    <w:rsid w:val="00512FEC"/>
    <w:rsid w:val="00524923"/>
    <w:rsid w:val="00531C60"/>
    <w:rsid w:val="00537EFB"/>
    <w:rsid w:val="0055336F"/>
    <w:rsid w:val="00553DB4"/>
    <w:rsid w:val="00563060"/>
    <w:rsid w:val="005854D9"/>
    <w:rsid w:val="00594E62"/>
    <w:rsid w:val="005B7070"/>
    <w:rsid w:val="0061606E"/>
    <w:rsid w:val="00624B08"/>
    <w:rsid w:val="00632069"/>
    <w:rsid w:val="00634269"/>
    <w:rsid w:val="0063585E"/>
    <w:rsid w:val="00652D78"/>
    <w:rsid w:val="006637B4"/>
    <w:rsid w:val="00663A25"/>
    <w:rsid w:val="00664BB9"/>
    <w:rsid w:val="00677757"/>
    <w:rsid w:val="006A0431"/>
    <w:rsid w:val="006A13A7"/>
    <w:rsid w:val="006B64F6"/>
    <w:rsid w:val="006B6E99"/>
    <w:rsid w:val="006D0237"/>
    <w:rsid w:val="006F0421"/>
    <w:rsid w:val="006F0BC6"/>
    <w:rsid w:val="006F157B"/>
    <w:rsid w:val="006F26A6"/>
    <w:rsid w:val="006F55D9"/>
    <w:rsid w:val="00714F47"/>
    <w:rsid w:val="00717668"/>
    <w:rsid w:val="007206D9"/>
    <w:rsid w:val="00722AB9"/>
    <w:rsid w:val="00723F83"/>
    <w:rsid w:val="007421EA"/>
    <w:rsid w:val="00765E10"/>
    <w:rsid w:val="007879A1"/>
    <w:rsid w:val="0079017B"/>
    <w:rsid w:val="007919BE"/>
    <w:rsid w:val="007B4821"/>
    <w:rsid w:val="007D4546"/>
    <w:rsid w:val="007E6E46"/>
    <w:rsid w:val="008077FA"/>
    <w:rsid w:val="00812559"/>
    <w:rsid w:val="00876F01"/>
    <w:rsid w:val="00880730"/>
    <w:rsid w:val="00882E70"/>
    <w:rsid w:val="008A386C"/>
    <w:rsid w:val="008A7883"/>
    <w:rsid w:val="008B3873"/>
    <w:rsid w:val="008C3C6C"/>
    <w:rsid w:val="008C4166"/>
    <w:rsid w:val="009065B5"/>
    <w:rsid w:val="0090740F"/>
    <w:rsid w:val="00911741"/>
    <w:rsid w:val="0091523E"/>
    <w:rsid w:val="00926B93"/>
    <w:rsid w:val="00933226"/>
    <w:rsid w:val="00947F61"/>
    <w:rsid w:val="00952CB0"/>
    <w:rsid w:val="0095765A"/>
    <w:rsid w:val="00971236"/>
    <w:rsid w:val="0097486C"/>
    <w:rsid w:val="00976921"/>
    <w:rsid w:val="00984D77"/>
    <w:rsid w:val="009A05CA"/>
    <w:rsid w:val="009A2A19"/>
    <w:rsid w:val="009B0A81"/>
    <w:rsid w:val="009B7FA3"/>
    <w:rsid w:val="009C00A5"/>
    <w:rsid w:val="009C71D8"/>
    <w:rsid w:val="009D6306"/>
    <w:rsid w:val="009E7D92"/>
    <w:rsid w:val="009F653D"/>
    <w:rsid w:val="009F6FB6"/>
    <w:rsid w:val="00A055FB"/>
    <w:rsid w:val="00A1101B"/>
    <w:rsid w:val="00A11F20"/>
    <w:rsid w:val="00A25DF1"/>
    <w:rsid w:val="00A34AB9"/>
    <w:rsid w:val="00A43341"/>
    <w:rsid w:val="00A528BB"/>
    <w:rsid w:val="00A543B2"/>
    <w:rsid w:val="00A76C9D"/>
    <w:rsid w:val="00A82F91"/>
    <w:rsid w:val="00A91FF0"/>
    <w:rsid w:val="00A92503"/>
    <w:rsid w:val="00AA11A0"/>
    <w:rsid w:val="00AB0039"/>
    <w:rsid w:val="00AC07DA"/>
    <w:rsid w:val="00AC3169"/>
    <w:rsid w:val="00AC4AC1"/>
    <w:rsid w:val="00AD5787"/>
    <w:rsid w:val="00AF09F9"/>
    <w:rsid w:val="00B12100"/>
    <w:rsid w:val="00B21872"/>
    <w:rsid w:val="00B2443D"/>
    <w:rsid w:val="00B26BF9"/>
    <w:rsid w:val="00B33C89"/>
    <w:rsid w:val="00B360C1"/>
    <w:rsid w:val="00B4118A"/>
    <w:rsid w:val="00B41309"/>
    <w:rsid w:val="00B440CE"/>
    <w:rsid w:val="00B45A06"/>
    <w:rsid w:val="00B466E5"/>
    <w:rsid w:val="00B51951"/>
    <w:rsid w:val="00B65DC3"/>
    <w:rsid w:val="00B716EE"/>
    <w:rsid w:val="00B76566"/>
    <w:rsid w:val="00BB2678"/>
    <w:rsid w:val="00BC5040"/>
    <w:rsid w:val="00BD6A23"/>
    <w:rsid w:val="00BE148F"/>
    <w:rsid w:val="00BE54D5"/>
    <w:rsid w:val="00C16715"/>
    <w:rsid w:val="00C25A87"/>
    <w:rsid w:val="00C3171F"/>
    <w:rsid w:val="00C61FDD"/>
    <w:rsid w:val="00C62894"/>
    <w:rsid w:val="00C77FCF"/>
    <w:rsid w:val="00C82C57"/>
    <w:rsid w:val="00C93EC0"/>
    <w:rsid w:val="00C947CF"/>
    <w:rsid w:val="00CC5403"/>
    <w:rsid w:val="00CE23E9"/>
    <w:rsid w:val="00CF05A4"/>
    <w:rsid w:val="00CF12E9"/>
    <w:rsid w:val="00CF361B"/>
    <w:rsid w:val="00CF7607"/>
    <w:rsid w:val="00D226D6"/>
    <w:rsid w:val="00D401FA"/>
    <w:rsid w:val="00D4190D"/>
    <w:rsid w:val="00D41C85"/>
    <w:rsid w:val="00D44BAC"/>
    <w:rsid w:val="00D520AF"/>
    <w:rsid w:val="00D577FF"/>
    <w:rsid w:val="00D8129C"/>
    <w:rsid w:val="00D852FF"/>
    <w:rsid w:val="00DA62F7"/>
    <w:rsid w:val="00DB2972"/>
    <w:rsid w:val="00DD2A5A"/>
    <w:rsid w:val="00DD390A"/>
    <w:rsid w:val="00DD55BF"/>
    <w:rsid w:val="00DE5765"/>
    <w:rsid w:val="00DF177A"/>
    <w:rsid w:val="00DF5058"/>
    <w:rsid w:val="00E04513"/>
    <w:rsid w:val="00E12254"/>
    <w:rsid w:val="00E12E0D"/>
    <w:rsid w:val="00E41A8B"/>
    <w:rsid w:val="00E4448B"/>
    <w:rsid w:val="00E527E9"/>
    <w:rsid w:val="00E751F1"/>
    <w:rsid w:val="00E90135"/>
    <w:rsid w:val="00EB68B5"/>
    <w:rsid w:val="00EC0C67"/>
    <w:rsid w:val="00EC0F0E"/>
    <w:rsid w:val="00EC6E39"/>
    <w:rsid w:val="00ED12A0"/>
    <w:rsid w:val="00ED6C3F"/>
    <w:rsid w:val="00F05853"/>
    <w:rsid w:val="00F1424D"/>
    <w:rsid w:val="00F25744"/>
    <w:rsid w:val="00F31C48"/>
    <w:rsid w:val="00F8009A"/>
    <w:rsid w:val="00FA2F6E"/>
    <w:rsid w:val="00FB74D0"/>
    <w:rsid w:val="00FC6029"/>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paragraph" w:styleId="Funotentext">
    <w:name w:val="footnote text"/>
    <w:basedOn w:val="Standard"/>
    <w:link w:val="FunotentextZchn"/>
    <w:semiHidden/>
    <w:unhideWhenUsed/>
    <w:rsid w:val="00C61FDD"/>
  </w:style>
  <w:style w:type="character" w:customStyle="1" w:styleId="FunotentextZchn">
    <w:name w:val="Fußnotentext Zchn"/>
    <w:basedOn w:val="Absatz-Standardschriftart"/>
    <w:link w:val="Funotentext"/>
    <w:semiHidden/>
    <w:rsid w:val="00C61FDD"/>
  </w:style>
  <w:style w:type="character" w:styleId="Funotenzeichen">
    <w:name w:val="footnote reference"/>
    <w:basedOn w:val="Absatz-Standardschriftart"/>
    <w:semiHidden/>
    <w:unhideWhenUsed/>
    <w:rsid w:val="00C61F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FD388-740A-4228-A1AF-C2854590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1531</Words>
  <Characters>9650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ARBEITSANWEISUNG</vt:lpstr>
    </vt:vector>
  </TitlesOfParts>
  <Company>Weka Firmengruppe GmbH &amp; Co. KG</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Kevin W</cp:lastModifiedBy>
  <cp:revision>33</cp:revision>
  <cp:lastPrinted>2015-12-15T14:28:00Z</cp:lastPrinted>
  <dcterms:created xsi:type="dcterms:W3CDTF">2015-12-22T04:42:00Z</dcterms:created>
  <dcterms:modified xsi:type="dcterms:W3CDTF">2018-07-09T13:32:00Z</dcterms:modified>
</cp:coreProperties>
</file>