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42D0A10B"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A1101B">
              <w:rPr>
                <w:rFonts w:cs="Arial"/>
                <w:color w:val="000000" w:themeColor="text1"/>
              </w:rPr>
              <w:t>6</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142C0940" w14:textId="77777777" w:rsidR="00F1424D" w:rsidRDefault="00443CAA" w:rsidP="00FF23C7">
            <w:pPr>
              <w:pStyle w:val="berschrift4"/>
              <w:spacing w:after="120"/>
              <w:rPr>
                <w:rFonts w:cs="Arial"/>
              </w:rPr>
            </w:pPr>
            <w:r>
              <w:rPr>
                <w:rFonts w:cs="Arial"/>
              </w:rPr>
              <w:t>Arbeitsanweisung</w:t>
            </w:r>
          </w:p>
          <w:p w14:paraId="6CD1985E" w14:textId="11D534B6" w:rsidR="003A02EB" w:rsidRPr="003A02EB" w:rsidRDefault="00E8097A" w:rsidP="003A02EB">
            <w:pPr>
              <w:jc w:val="center"/>
              <w:rPr>
                <w:rFonts w:ascii="Arial" w:hAnsi="Arial" w:cs="Arial"/>
                <w:b/>
                <w:caps/>
                <w:spacing w:val="60"/>
                <w:sz w:val="28"/>
              </w:rPr>
            </w:pPr>
            <w:r w:rsidRPr="00E8097A">
              <w:rPr>
                <w:rFonts w:ascii="Arial" w:hAnsi="Arial" w:cs="Arial"/>
                <w:b/>
                <w:caps/>
                <w:color w:val="1F497D" w:themeColor="text2"/>
                <w:spacing w:val="60"/>
                <w:sz w:val="28"/>
              </w:rPr>
              <w:t>InstrUcciÓn de TRabajo</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642DA93A" w14:textId="77777777" w:rsidR="00443CAA" w:rsidRPr="00AD727C" w:rsidRDefault="00A1101B" w:rsidP="00882E70">
            <w:pPr>
              <w:jc w:val="center"/>
              <w:rPr>
                <w:rFonts w:ascii="Arial" w:hAnsi="Arial" w:cs="Arial"/>
                <w:b/>
                <w:sz w:val="24"/>
                <w:szCs w:val="24"/>
              </w:rPr>
            </w:pPr>
            <w:r w:rsidRPr="00AD727C">
              <w:rPr>
                <w:rFonts w:ascii="Arial" w:hAnsi="Arial" w:cs="Arial"/>
                <w:b/>
                <w:sz w:val="24"/>
                <w:szCs w:val="24"/>
              </w:rPr>
              <w:t>Auswechseln von Niederspannungshochleistungssicherung</w:t>
            </w:r>
          </w:p>
          <w:p w14:paraId="18F5DF84" w14:textId="3DB2270E" w:rsidR="00AD727C" w:rsidRPr="00176304" w:rsidRDefault="00E8097A" w:rsidP="00882E70">
            <w:pPr>
              <w:jc w:val="center"/>
              <w:rPr>
                <w:rFonts w:ascii="Arial" w:hAnsi="Arial" w:cs="Arial"/>
                <w:b/>
                <w:color w:val="FF0000"/>
                <w:sz w:val="24"/>
                <w:szCs w:val="24"/>
              </w:rPr>
            </w:pPr>
            <w:r w:rsidRPr="00E8097A">
              <w:rPr>
                <w:rFonts w:ascii="Arial" w:hAnsi="Arial" w:cs="Arial"/>
                <w:b/>
                <w:color w:val="1F497D" w:themeColor="text2"/>
                <w:sz w:val="24"/>
                <w:szCs w:val="24"/>
              </w:rPr>
              <w:t xml:space="preserve">Cambio de </w:t>
            </w:r>
            <w:proofErr w:type="spellStart"/>
            <w:r w:rsidRPr="00E8097A">
              <w:rPr>
                <w:rFonts w:ascii="Arial" w:hAnsi="Arial" w:cs="Arial"/>
                <w:b/>
                <w:color w:val="1F497D" w:themeColor="text2"/>
                <w:sz w:val="24"/>
                <w:szCs w:val="24"/>
              </w:rPr>
              <w:t>fusible</w:t>
            </w:r>
            <w:proofErr w:type="spellEnd"/>
            <w:r w:rsidRPr="00E8097A">
              <w:rPr>
                <w:rFonts w:ascii="Arial" w:hAnsi="Arial" w:cs="Arial"/>
                <w:b/>
                <w:color w:val="1F497D" w:themeColor="text2"/>
                <w:sz w:val="24"/>
                <w:szCs w:val="24"/>
              </w:rPr>
              <w:t xml:space="preserve"> de </w:t>
            </w:r>
            <w:proofErr w:type="spellStart"/>
            <w:r w:rsidRPr="00E8097A">
              <w:rPr>
                <w:rFonts w:ascii="Arial" w:hAnsi="Arial" w:cs="Arial"/>
                <w:b/>
                <w:color w:val="1F497D" w:themeColor="text2"/>
                <w:sz w:val="24"/>
                <w:szCs w:val="24"/>
              </w:rPr>
              <w:t>alto</w:t>
            </w:r>
            <w:proofErr w:type="spellEnd"/>
            <w:r w:rsidRPr="00E8097A">
              <w:rPr>
                <w:rFonts w:ascii="Arial" w:hAnsi="Arial" w:cs="Arial"/>
                <w:b/>
                <w:color w:val="1F497D" w:themeColor="text2"/>
                <w:sz w:val="24"/>
                <w:szCs w:val="24"/>
              </w:rPr>
              <w:t xml:space="preserve"> </w:t>
            </w:r>
            <w:proofErr w:type="spellStart"/>
            <w:r w:rsidRPr="00E8097A">
              <w:rPr>
                <w:rFonts w:ascii="Arial" w:hAnsi="Arial" w:cs="Arial"/>
                <w:b/>
                <w:color w:val="1F497D" w:themeColor="text2"/>
                <w:sz w:val="24"/>
                <w:szCs w:val="24"/>
              </w:rPr>
              <w:t>rendimiento</w:t>
            </w:r>
            <w:proofErr w:type="spellEnd"/>
            <w:r w:rsidRPr="00E8097A">
              <w:rPr>
                <w:rFonts w:ascii="Arial" w:hAnsi="Arial" w:cs="Arial"/>
                <w:b/>
                <w:color w:val="1F497D" w:themeColor="text2"/>
                <w:sz w:val="24"/>
                <w:szCs w:val="24"/>
              </w:rPr>
              <w:t xml:space="preserve"> y </w:t>
            </w:r>
            <w:proofErr w:type="spellStart"/>
            <w:r w:rsidRPr="00E8097A">
              <w:rPr>
                <w:rFonts w:ascii="Arial" w:hAnsi="Arial" w:cs="Arial"/>
                <w:b/>
                <w:color w:val="1F497D" w:themeColor="text2"/>
                <w:sz w:val="24"/>
                <w:szCs w:val="24"/>
              </w:rPr>
              <w:t>bajo</w:t>
            </w:r>
            <w:proofErr w:type="spellEnd"/>
            <w:r w:rsidRPr="00E8097A">
              <w:rPr>
                <w:rFonts w:ascii="Arial" w:hAnsi="Arial" w:cs="Arial"/>
                <w:b/>
                <w:color w:val="1F497D" w:themeColor="text2"/>
                <w:sz w:val="24"/>
                <w:szCs w:val="24"/>
              </w:rPr>
              <w:t xml:space="preserve"> </w:t>
            </w:r>
            <w:proofErr w:type="spellStart"/>
            <w:r w:rsidRPr="00E8097A">
              <w:rPr>
                <w:rFonts w:ascii="Arial" w:hAnsi="Arial" w:cs="Arial"/>
                <w:b/>
                <w:color w:val="1F497D" w:themeColor="text2"/>
                <w:sz w:val="24"/>
                <w:szCs w:val="24"/>
              </w:rPr>
              <w:t>voltaje</w:t>
            </w:r>
            <w:proofErr w:type="spellEnd"/>
          </w:p>
        </w:tc>
      </w:tr>
      <w:tr w:rsidR="00E73D90"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6058F1B6" w14:textId="77777777" w:rsidR="00E73D90" w:rsidRPr="00132AA0" w:rsidRDefault="00E73D90" w:rsidP="00E73D90">
            <w:pPr>
              <w:jc w:val="center"/>
              <w:rPr>
                <w:rFonts w:ascii="Arial" w:hAnsi="Arial" w:cs="Arial"/>
                <w:sz w:val="24"/>
                <w:szCs w:val="24"/>
              </w:rPr>
            </w:pPr>
            <w:r w:rsidRPr="00132AA0">
              <w:rPr>
                <w:rFonts w:ascii="Arial" w:hAnsi="Arial" w:cs="Arial"/>
                <w:sz w:val="24"/>
                <w:szCs w:val="24"/>
              </w:rPr>
              <w:t>Geltungsbereich</w:t>
            </w:r>
          </w:p>
          <w:p w14:paraId="0F46076C" w14:textId="6CA0E41A" w:rsidR="00E73D90" w:rsidRPr="00176304" w:rsidRDefault="00E8097A" w:rsidP="00E73D90">
            <w:pPr>
              <w:jc w:val="center"/>
              <w:rPr>
                <w:rFonts w:ascii="Arial" w:hAnsi="Arial" w:cs="Arial"/>
                <w:color w:val="FF0000"/>
                <w:sz w:val="24"/>
                <w:szCs w:val="24"/>
              </w:rPr>
            </w:pPr>
            <w:proofErr w:type="spellStart"/>
            <w:r w:rsidRPr="00E8097A">
              <w:rPr>
                <w:rFonts w:ascii="Arial" w:hAnsi="Arial" w:cs="Arial"/>
                <w:color w:val="1F497D" w:themeColor="text2"/>
                <w:sz w:val="24"/>
                <w:szCs w:val="24"/>
              </w:rPr>
              <w:t>Área</w:t>
            </w:r>
            <w:proofErr w:type="spellEnd"/>
            <w:r w:rsidRPr="00E8097A">
              <w:rPr>
                <w:rFonts w:ascii="Arial" w:hAnsi="Arial" w:cs="Arial"/>
                <w:color w:val="1F497D" w:themeColor="text2"/>
                <w:sz w:val="24"/>
                <w:szCs w:val="24"/>
              </w:rPr>
              <w:t xml:space="preserve"> de </w:t>
            </w:r>
            <w:proofErr w:type="spellStart"/>
            <w:r w:rsidRPr="00E8097A">
              <w:rPr>
                <w:rFonts w:ascii="Arial" w:hAnsi="Arial" w:cs="Arial"/>
                <w:color w:val="1F497D" w:themeColor="text2"/>
                <w:sz w:val="24"/>
                <w:szCs w:val="24"/>
              </w:rPr>
              <w:t>Aplicación</w:t>
            </w:r>
            <w:proofErr w:type="spellEnd"/>
          </w:p>
        </w:tc>
      </w:tr>
      <w:tr w:rsidR="00E73D90"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3E6B587" w14:textId="77777777" w:rsidR="00E73D90" w:rsidRPr="00132AA0" w:rsidRDefault="00E73D90" w:rsidP="00E73D90">
            <w:pPr>
              <w:jc w:val="center"/>
              <w:rPr>
                <w:rFonts w:ascii="Arial" w:hAnsi="Arial" w:cs="Arial"/>
                <w:b/>
                <w:sz w:val="24"/>
                <w:szCs w:val="24"/>
              </w:rPr>
            </w:pPr>
            <w:r w:rsidRPr="00132AA0">
              <w:rPr>
                <w:rFonts w:ascii="Arial" w:hAnsi="Arial" w:cs="Arial"/>
                <w:b/>
                <w:sz w:val="24"/>
                <w:szCs w:val="24"/>
              </w:rPr>
              <w:t>Elektrotechnisch unterwiesene Person</w:t>
            </w:r>
          </w:p>
          <w:p w14:paraId="4BDC0067" w14:textId="63D214C1" w:rsidR="00E73D90" w:rsidRPr="00176304" w:rsidRDefault="00E8097A" w:rsidP="00E73D90">
            <w:pPr>
              <w:jc w:val="center"/>
              <w:rPr>
                <w:rFonts w:ascii="Arial" w:hAnsi="Arial" w:cs="Arial"/>
                <w:b/>
                <w:color w:val="FF0000"/>
                <w:sz w:val="24"/>
                <w:szCs w:val="24"/>
              </w:rPr>
            </w:pPr>
            <w:r w:rsidRPr="00E8097A">
              <w:rPr>
                <w:rFonts w:ascii="Arial" w:hAnsi="Arial" w:cs="Arial"/>
                <w:b/>
                <w:color w:val="1F497D" w:themeColor="text2"/>
                <w:sz w:val="24"/>
                <w:szCs w:val="24"/>
              </w:rPr>
              <w:t xml:space="preserve">Personas </w:t>
            </w:r>
            <w:proofErr w:type="spellStart"/>
            <w:r w:rsidRPr="00E8097A">
              <w:rPr>
                <w:rFonts w:ascii="Arial" w:hAnsi="Arial" w:cs="Arial"/>
                <w:b/>
                <w:color w:val="1F497D" w:themeColor="text2"/>
                <w:sz w:val="24"/>
                <w:szCs w:val="24"/>
              </w:rPr>
              <w:t>instruidas</w:t>
            </w:r>
            <w:proofErr w:type="spellEnd"/>
            <w:r w:rsidRPr="00E8097A">
              <w:rPr>
                <w:rFonts w:ascii="Arial" w:hAnsi="Arial" w:cs="Arial"/>
                <w:b/>
                <w:color w:val="1F497D" w:themeColor="text2"/>
                <w:sz w:val="24"/>
                <w:szCs w:val="24"/>
              </w:rPr>
              <w:t xml:space="preserve"> en </w:t>
            </w:r>
            <w:proofErr w:type="spellStart"/>
            <w:r w:rsidRPr="00E8097A">
              <w:rPr>
                <w:rFonts w:ascii="Arial" w:hAnsi="Arial" w:cs="Arial"/>
                <w:b/>
                <w:color w:val="1F497D" w:themeColor="text2"/>
                <w:sz w:val="24"/>
                <w:szCs w:val="24"/>
              </w:rPr>
              <w:t>electrotecnia</w:t>
            </w:r>
            <w:proofErr w:type="spellEnd"/>
          </w:p>
        </w:tc>
      </w:tr>
      <w:tr w:rsidR="00E73D90"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24610AE" w14:textId="77777777" w:rsidR="00E73D90" w:rsidRDefault="00E73D90" w:rsidP="00E73D90">
            <w:pPr>
              <w:jc w:val="center"/>
              <w:rPr>
                <w:rFonts w:ascii="Arial" w:hAnsi="Arial" w:cs="Arial"/>
                <w:b/>
                <w:sz w:val="24"/>
              </w:rPr>
            </w:pPr>
            <w:r w:rsidRPr="00132AA0">
              <w:rPr>
                <w:rFonts w:ascii="Arial" w:hAnsi="Arial" w:cs="Arial"/>
                <w:b/>
                <w:sz w:val="24"/>
              </w:rPr>
              <w:t>Anwendungsbereich</w:t>
            </w:r>
          </w:p>
          <w:p w14:paraId="252E20C9" w14:textId="4B50378A" w:rsidR="00E73D90" w:rsidRPr="00176304" w:rsidRDefault="00E8097A" w:rsidP="00E73D90">
            <w:pPr>
              <w:jc w:val="center"/>
              <w:rPr>
                <w:rFonts w:ascii="Arial" w:hAnsi="Arial" w:cs="Arial"/>
                <w:b/>
                <w:color w:val="FF0000"/>
                <w:sz w:val="24"/>
              </w:rPr>
            </w:pPr>
            <w:proofErr w:type="spellStart"/>
            <w:r w:rsidRPr="00E8097A">
              <w:rPr>
                <w:rFonts w:ascii="Arial" w:hAnsi="Arial" w:cs="Arial"/>
                <w:b/>
                <w:color w:val="1F497D" w:themeColor="text2"/>
                <w:sz w:val="24"/>
              </w:rPr>
              <w:t>Alcance</w:t>
            </w:r>
            <w:proofErr w:type="spellEnd"/>
            <w:r w:rsidRPr="00E8097A">
              <w:rPr>
                <w:rFonts w:ascii="Arial" w:hAnsi="Arial" w:cs="Arial"/>
                <w:b/>
                <w:color w:val="1F497D" w:themeColor="text2"/>
                <w:sz w:val="24"/>
              </w:rPr>
              <w:t xml:space="preserve"> de </w:t>
            </w:r>
            <w:proofErr w:type="spellStart"/>
            <w:r w:rsidRPr="00E8097A">
              <w:rPr>
                <w:rFonts w:ascii="Arial" w:hAnsi="Arial" w:cs="Arial"/>
                <w:b/>
                <w:color w:val="1F497D" w:themeColor="text2"/>
                <w:sz w:val="24"/>
              </w:rPr>
              <w:t>aplicación</w:t>
            </w:r>
            <w:proofErr w:type="spellEnd"/>
          </w:p>
        </w:tc>
      </w:tr>
      <w:tr w:rsidR="00E8097A" w:rsidRPr="00E8097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E8097A" w:rsidRPr="00176304" w:rsidRDefault="00E8097A" w:rsidP="00E8097A">
            <w:pPr>
              <w:ind w:hanging="70"/>
              <w:jc w:val="center"/>
              <w:rPr>
                <w:rFonts w:ascii="Arial" w:hAnsi="Arial" w:cs="Arial"/>
                <w:color w:val="FF0000"/>
              </w:rPr>
            </w:pPr>
          </w:p>
        </w:tc>
        <w:tc>
          <w:tcPr>
            <w:tcW w:w="8222" w:type="dxa"/>
            <w:gridSpan w:val="3"/>
            <w:tcBorders>
              <w:top w:val="single" w:sz="48" w:space="0" w:color="FFFF00"/>
              <w:left w:val="nil"/>
              <w:bottom w:val="single" w:sz="48" w:space="0" w:color="FFFF00"/>
              <w:right w:val="nil"/>
            </w:tcBorders>
            <w:vAlign w:val="center"/>
          </w:tcPr>
          <w:p w14:paraId="328AE63A" w14:textId="77777777" w:rsidR="00E8097A" w:rsidRPr="00E8097A" w:rsidRDefault="00E8097A" w:rsidP="00E8097A">
            <w:pPr>
              <w:pStyle w:val="Listenabsatz"/>
              <w:numPr>
                <w:ilvl w:val="0"/>
                <w:numId w:val="18"/>
              </w:numPr>
              <w:ind w:left="355"/>
              <w:rPr>
                <w:rFonts w:ascii="Arial" w:hAnsi="Arial" w:cs="Arial"/>
                <w:color w:val="1F497D" w:themeColor="text2"/>
              </w:rPr>
            </w:pPr>
            <w:r>
              <w:rPr>
                <w:rFonts w:ascii="Arial" w:hAnsi="Arial"/>
              </w:rPr>
              <w:t xml:space="preserve">Auswechseln von </w:t>
            </w:r>
            <w:proofErr w:type="gramStart"/>
            <w:r>
              <w:rPr>
                <w:rFonts w:ascii="Arial" w:hAnsi="Arial"/>
              </w:rPr>
              <w:t>Niederspannungshochleistungssicherung</w:t>
            </w:r>
            <w:proofErr w:type="gramEnd"/>
            <w:r>
              <w:rPr>
                <w:rFonts w:ascii="Arial" w:hAnsi="Arial"/>
              </w:rPr>
              <w:t xml:space="preserve"> gemäß VDE 0105-100, in Sicherungslasttrennschaltern oder Sicherungsleisten der Größe NH 000, 00, 0, 1, 2 bis 63 A gemäß VDE 0636 in elektrischen Anlagen mit Nennspannung ≤ 400 V AC.</w:t>
            </w:r>
          </w:p>
          <w:p w14:paraId="39AACE74" w14:textId="15AF0C40" w:rsidR="00E8097A" w:rsidRPr="004541B1" w:rsidRDefault="00E8097A" w:rsidP="00E8097A">
            <w:pPr>
              <w:pStyle w:val="Listenabsatz"/>
              <w:ind w:left="355"/>
              <w:rPr>
                <w:rFonts w:ascii="Arial" w:hAnsi="Arial" w:cs="Arial"/>
                <w:color w:val="FF0000"/>
                <w:lang w:val="es-419"/>
              </w:rPr>
            </w:pPr>
            <w:r w:rsidRPr="00E8097A">
              <w:rPr>
                <w:rFonts w:ascii="Arial" w:hAnsi="Arial" w:cs="Arial"/>
                <w:color w:val="1F497D" w:themeColor="text2"/>
                <w:lang w:val="es-419"/>
              </w:rPr>
              <w:t xml:space="preserve">Cambiar fusible de alto rendimiento y bajo voltaje según VDE 0105-100, en el </w:t>
            </w:r>
            <w:proofErr w:type="spellStart"/>
            <w:r w:rsidRPr="00E8097A">
              <w:rPr>
                <w:rFonts w:ascii="Arial" w:hAnsi="Arial" w:cs="Arial"/>
                <w:color w:val="1F497D" w:themeColor="text2"/>
                <w:lang w:val="es-419"/>
              </w:rPr>
              <w:t>desconector</w:t>
            </w:r>
            <w:proofErr w:type="spellEnd"/>
            <w:r w:rsidRPr="00E8097A">
              <w:rPr>
                <w:rFonts w:ascii="Arial" w:hAnsi="Arial" w:cs="Arial"/>
                <w:color w:val="1F497D" w:themeColor="text2"/>
                <w:lang w:val="es-419"/>
              </w:rPr>
              <w:t xml:space="preserve"> de seguridad o el listón de seguridad de los tamaños BT 000, 00,0,1,2 hasta 63A según VDE 0636 en instalaciones eléctricas con tensiones nominales de ≤ 400 V AC.</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E8097A" w:rsidRPr="00E51617" w:rsidRDefault="00E8097A" w:rsidP="00E8097A">
            <w:pPr>
              <w:jc w:val="center"/>
              <w:rPr>
                <w:rFonts w:ascii="Arial" w:hAnsi="Arial" w:cs="Arial"/>
                <w:lang w:val="es-419"/>
              </w:rPr>
            </w:pPr>
          </w:p>
        </w:tc>
      </w:tr>
      <w:tr w:rsidR="00443CAA" w:rsidRPr="003A02EB"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95BC06A" w14:textId="77777777" w:rsidR="00765E10" w:rsidRPr="00176304" w:rsidRDefault="00765E10" w:rsidP="00765E10">
            <w:pPr>
              <w:jc w:val="center"/>
              <w:rPr>
                <w:rFonts w:ascii="Arial" w:hAnsi="Arial" w:cs="Arial"/>
                <w:b/>
                <w:bCs/>
                <w:color w:val="1F497D" w:themeColor="text2"/>
                <w:sz w:val="24"/>
              </w:rPr>
            </w:pPr>
            <w:r w:rsidRPr="00443CAA">
              <w:rPr>
                <w:rFonts w:ascii="Arial" w:hAnsi="Arial" w:cs="Arial"/>
                <w:b/>
                <w:bCs/>
                <w:color w:val="000000" w:themeColor="text1"/>
                <w:sz w:val="24"/>
              </w:rPr>
              <w:t xml:space="preserve">Gefahren für Mensch und Umwelt </w:t>
            </w:r>
          </w:p>
          <w:p w14:paraId="5772B262" w14:textId="3B584739" w:rsidR="00176304" w:rsidRPr="00176304" w:rsidRDefault="00176304" w:rsidP="00765E10">
            <w:pPr>
              <w:jc w:val="center"/>
              <w:rPr>
                <w:rFonts w:ascii="Arial" w:hAnsi="Arial" w:cs="Arial"/>
                <w:b/>
                <w:color w:val="000000" w:themeColor="text1"/>
                <w:sz w:val="24"/>
                <w:lang w:val="es-419"/>
              </w:rPr>
            </w:pPr>
            <w:r w:rsidRPr="00176304">
              <w:rPr>
                <w:rFonts w:ascii="Arial" w:hAnsi="Arial" w:cs="Arial"/>
                <w:b/>
                <w:color w:val="1F497D" w:themeColor="text2"/>
                <w:sz w:val="24"/>
                <w:lang w:val="es-419"/>
              </w:rPr>
              <w:t>Peligros para personas y el medio ambiente.</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43A4C29" w:rsidR="00765E10" w:rsidRPr="00443CAA" w:rsidRDefault="00765E10" w:rsidP="00AF55A0">
            <w:pPr>
              <w:ind w:hanging="70"/>
              <w:jc w:val="center"/>
              <w:rPr>
                <w:rFonts w:ascii="Arial" w:hAnsi="Arial" w:cs="Arial"/>
              </w:rPr>
            </w:pPr>
            <w:r w:rsidRPr="00176304">
              <w:rPr>
                <w:rFonts w:ascii="Arial" w:hAnsi="Arial" w:cs="Arial"/>
                <w:color w:val="FF0000"/>
                <w:lang w:val="es-419"/>
              </w:rPr>
              <w:t xml:space="preserve"> </w:t>
            </w:r>
            <w:r w:rsidR="00310798">
              <w:rPr>
                <w:noProof/>
              </w:rPr>
              <w:drawing>
                <wp:inline distT="0" distB="0" distL="0" distR="0" wp14:anchorId="5B88B435" wp14:editId="26764400">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302E32DC" w14:textId="77777777" w:rsidR="00176304" w:rsidRDefault="00310798" w:rsidP="00176304">
            <w:pPr>
              <w:pStyle w:val="Listenabsatz"/>
              <w:numPr>
                <w:ilvl w:val="0"/>
                <w:numId w:val="1"/>
              </w:numPr>
              <w:ind w:left="355"/>
              <w:rPr>
                <w:rFonts w:ascii="Arial" w:hAnsi="Arial" w:cs="Arial"/>
              </w:rPr>
            </w:pPr>
            <w:r w:rsidRPr="005C4CA7">
              <w:rPr>
                <w:rFonts w:ascii="Arial" w:hAnsi="Arial" w:cs="Arial"/>
                <w:b/>
              </w:rPr>
              <w:t>Vorsicht!</w:t>
            </w:r>
            <w:r>
              <w:rPr>
                <w:rFonts w:ascii="Arial" w:hAnsi="Arial" w:cs="Arial"/>
              </w:rPr>
              <w:t xml:space="preserve"> </w:t>
            </w:r>
            <w:r w:rsidRPr="005C4CA7">
              <w:rPr>
                <w:rFonts w:ascii="Arial" w:hAnsi="Arial" w:cs="Arial"/>
              </w:rPr>
              <w:t>Werden Anlagenteile nicht freigeschaltet oder falsche Anlagenteile freigeschaltet, können auch bei nicht laufenden Motoren, Heizungen usw. Anschlüsse unter Spannung stehen bzw. durch Schwimmerschalter, Heizungsregler, Temperaturfühler usw. überraschend unter Spannung gesetzt werden</w:t>
            </w:r>
            <w:r>
              <w:rPr>
                <w:rFonts w:ascii="Arial" w:hAnsi="Arial" w:cs="Arial"/>
              </w:rPr>
              <w:t>.</w:t>
            </w:r>
          </w:p>
          <w:p w14:paraId="21D1966C" w14:textId="660EF8AE" w:rsidR="00176304" w:rsidRPr="00E73D90" w:rsidRDefault="00176304" w:rsidP="00176304">
            <w:pPr>
              <w:pStyle w:val="Listenabsatz"/>
              <w:ind w:left="355"/>
              <w:rPr>
                <w:rFonts w:ascii="Arial" w:hAnsi="Arial" w:cs="Arial"/>
                <w:lang w:val="es-419"/>
              </w:rPr>
            </w:pPr>
            <w:r w:rsidRPr="00176304">
              <w:rPr>
                <w:rFonts w:ascii="Arial" w:eastAsia="Calibri" w:hAnsi="Arial" w:cs="Arial"/>
                <w:b/>
                <w:bCs/>
                <w:color w:val="1F497D"/>
                <w:lang w:val="es-419" w:eastAsia="en-US"/>
              </w:rPr>
              <w:t>¡Cuidado!</w:t>
            </w:r>
            <w:r w:rsidRPr="00176304">
              <w:rPr>
                <w:rFonts w:ascii="Arial" w:eastAsia="Calibri" w:hAnsi="Arial" w:cs="Arial"/>
                <w:color w:val="1F497D"/>
                <w:lang w:val="es-419" w:eastAsia="en-US"/>
              </w:rPr>
              <w:t xml:space="preserve"> Si secciones de la instalación no están desactivadas o secciones equivocadas de la instalación están desactivadas, también los motores o calefacciones apagados pueden seguir teniendo conexiones bajo tensión. También es posible que estos sean puestos bajo tensión inesperadamente por interruptores flotantes, reguladores de calefacción o sensores térmicos.</w:t>
            </w:r>
          </w:p>
          <w:p w14:paraId="5B69D73C" w14:textId="77777777" w:rsidR="00176304" w:rsidRDefault="00310798" w:rsidP="00176304">
            <w:pPr>
              <w:pStyle w:val="Listenabsatz"/>
              <w:numPr>
                <w:ilvl w:val="0"/>
                <w:numId w:val="1"/>
              </w:numPr>
              <w:ind w:left="355"/>
              <w:rPr>
                <w:rFonts w:ascii="Arial" w:hAnsi="Arial" w:cs="Arial"/>
              </w:rPr>
            </w:pPr>
            <w:r>
              <w:rPr>
                <w:rFonts w:ascii="Arial" w:hAnsi="Arial" w:cs="Arial"/>
              </w:rPr>
              <w:t>Elektrische Körperdurchströmung</w:t>
            </w:r>
          </w:p>
          <w:p w14:paraId="2B815BDF" w14:textId="5F730A95" w:rsidR="00176304" w:rsidRPr="00176304" w:rsidRDefault="00176304" w:rsidP="00176304">
            <w:pPr>
              <w:pStyle w:val="Listenabsatz"/>
              <w:ind w:left="355"/>
              <w:rPr>
                <w:rFonts w:ascii="Arial" w:hAnsi="Arial" w:cs="Arial"/>
              </w:rPr>
            </w:pPr>
            <w:r w:rsidRPr="00176304">
              <w:rPr>
                <w:rFonts w:ascii="Arial" w:eastAsia="Calibri" w:hAnsi="Arial" w:cs="Arial"/>
                <w:color w:val="1F497D"/>
                <w:lang w:val="es-419" w:eastAsia="en-US"/>
              </w:rPr>
              <w:t>Descarga eléctrica</w:t>
            </w:r>
          </w:p>
          <w:p w14:paraId="0EA177F0" w14:textId="77777777" w:rsidR="00176304" w:rsidRDefault="00310798" w:rsidP="00176304">
            <w:pPr>
              <w:pStyle w:val="Listenabsatz"/>
              <w:numPr>
                <w:ilvl w:val="0"/>
                <w:numId w:val="1"/>
              </w:numPr>
              <w:ind w:left="355"/>
              <w:rPr>
                <w:rFonts w:ascii="Arial" w:hAnsi="Arial" w:cs="Arial"/>
              </w:rPr>
            </w:pPr>
            <w:r>
              <w:rPr>
                <w:rFonts w:ascii="Arial" w:hAnsi="Arial" w:cs="Arial"/>
              </w:rPr>
              <w:t>Kurzschlusslichtbogen</w:t>
            </w:r>
          </w:p>
          <w:p w14:paraId="130A6F1E" w14:textId="266947D0" w:rsidR="00176304" w:rsidRPr="00176304" w:rsidRDefault="00176304" w:rsidP="00176304">
            <w:pPr>
              <w:pStyle w:val="Listenabsatz"/>
              <w:ind w:left="355"/>
              <w:rPr>
                <w:rFonts w:ascii="Arial" w:hAnsi="Arial" w:cs="Arial"/>
                <w:lang w:val="pt-BR"/>
              </w:rPr>
            </w:pPr>
            <w:r w:rsidRPr="00176304">
              <w:rPr>
                <w:rFonts w:ascii="Arial" w:eastAsia="Calibri" w:hAnsi="Arial" w:cs="Arial"/>
                <w:color w:val="1F497D"/>
                <w:lang w:val="pt-BR" w:eastAsia="en-US"/>
              </w:rPr>
              <w:t>Arcos eléctricos por causa de cortocircuito.</w:t>
            </w:r>
          </w:p>
          <w:p w14:paraId="0ACC9762" w14:textId="77777777" w:rsidR="00176304" w:rsidRDefault="00310798" w:rsidP="00176304">
            <w:pPr>
              <w:pStyle w:val="Listenabsatz"/>
              <w:numPr>
                <w:ilvl w:val="0"/>
                <w:numId w:val="1"/>
              </w:numPr>
              <w:ind w:left="355"/>
              <w:rPr>
                <w:rFonts w:ascii="Arial" w:hAnsi="Arial" w:cs="Arial"/>
              </w:rPr>
            </w:pPr>
            <w:r>
              <w:rPr>
                <w:rFonts w:ascii="Arial" w:hAnsi="Arial" w:cs="Arial"/>
              </w:rPr>
              <w:t>Brandgefahr</w:t>
            </w:r>
          </w:p>
          <w:p w14:paraId="5F161544" w14:textId="5431851D" w:rsidR="00176304" w:rsidRPr="00176304" w:rsidRDefault="00176304" w:rsidP="00176304">
            <w:pPr>
              <w:pStyle w:val="Listenabsatz"/>
              <w:ind w:left="355"/>
              <w:rPr>
                <w:rFonts w:ascii="Arial" w:hAnsi="Arial" w:cs="Arial"/>
              </w:rPr>
            </w:pPr>
            <w:r w:rsidRPr="00176304">
              <w:rPr>
                <w:rFonts w:ascii="Arial" w:eastAsia="Calibri" w:hAnsi="Arial" w:cs="Arial"/>
                <w:color w:val="1F497D"/>
                <w:lang w:val="es-419" w:eastAsia="en-US"/>
              </w:rPr>
              <w:t>Peligro de Incendio</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E8097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CC60FD1" w14:textId="77777777" w:rsidR="00F8009A" w:rsidRPr="00176304" w:rsidRDefault="00F8009A" w:rsidP="00F8009A">
            <w:pPr>
              <w:jc w:val="center"/>
              <w:rPr>
                <w:rFonts w:ascii="Arial" w:hAnsi="Arial" w:cs="Arial"/>
                <w:b/>
                <w:color w:val="1F497D" w:themeColor="text2"/>
                <w:sz w:val="24"/>
              </w:rPr>
            </w:pPr>
            <w:r w:rsidRPr="00443CAA">
              <w:rPr>
                <w:rFonts w:ascii="Arial" w:hAnsi="Arial" w:cs="Arial"/>
                <w:b/>
                <w:color w:val="000000" w:themeColor="text1"/>
                <w:sz w:val="24"/>
              </w:rPr>
              <w:t>Schutzmaßnahmen und Verhaltensregeln</w:t>
            </w:r>
          </w:p>
          <w:p w14:paraId="56233AB1" w14:textId="66D542D3" w:rsidR="00176304" w:rsidRPr="00176304" w:rsidRDefault="00176304" w:rsidP="00F8009A">
            <w:pPr>
              <w:jc w:val="center"/>
              <w:rPr>
                <w:rFonts w:ascii="Arial" w:hAnsi="Arial" w:cs="Arial"/>
                <w:b/>
                <w:color w:val="000000" w:themeColor="text1"/>
                <w:sz w:val="24"/>
                <w:lang w:val="es-419"/>
              </w:rPr>
            </w:pPr>
            <w:r w:rsidRPr="00176304">
              <w:rPr>
                <w:rFonts w:ascii="Arial" w:hAnsi="Arial" w:cs="Arial"/>
                <w:b/>
                <w:color w:val="1F497D" w:themeColor="text2"/>
                <w:sz w:val="24"/>
                <w:lang w:val="es-419"/>
              </w:rPr>
              <w:t>Medidas de protección y normas de comportamiento</w:t>
            </w:r>
          </w:p>
        </w:tc>
      </w:tr>
      <w:tr w:rsidR="00C947CF" w:rsidRPr="00E8097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176304" w:rsidRDefault="00C947CF" w:rsidP="00B466E5">
            <w:pPr>
              <w:ind w:hanging="70"/>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7E8DFF16" w14:textId="77777777" w:rsidR="00176304" w:rsidRDefault="00310798" w:rsidP="00176304">
            <w:pPr>
              <w:pStyle w:val="Listenabsatz"/>
              <w:numPr>
                <w:ilvl w:val="0"/>
                <w:numId w:val="13"/>
              </w:numPr>
              <w:rPr>
                <w:rFonts w:ascii="Arial" w:hAnsi="Arial"/>
              </w:rPr>
            </w:pPr>
            <w:r>
              <w:rPr>
                <w:rFonts w:ascii="Arial" w:hAnsi="Arial"/>
              </w:rPr>
              <w:t xml:space="preserve">Nach </w:t>
            </w:r>
            <w:r w:rsidRPr="005B31B4">
              <w:rPr>
                <w:rFonts w:ascii="Arial" w:hAnsi="Arial"/>
              </w:rPr>
              <w:t>VDE 0105-</w:t>
            </w:r>
            <w:r>
              <w:rPr>
                <w:rFonts w:ascii="Arial" w:hAnsi="Arial"/>
              </w:rPr>
              <w:t xml:space="preserve">100:2009-10 Abs. </w:t>
            </w:r>
            <w:r w:rsidRPr="005B31B4">
              <w:rPr>
                <w:rFonts w:ascii="Arial" w:hAnsi="Arial"/>
              </w:rPr>
              <w:t xml:space="preserve">7.4.1.101.3 </w:t>
            </w:r>
            <w:r>
              <w:rPr>
                <w:rFonts w:ascii="Arial" w:hAnsi="Arial"/>
              </w:rPr>
              <w:t xml:space="preserve">dürfen </w:t>
            </w:r>
            <w:proofErr w:type="gramStart"/>
            <w:r w:rsidRPr="005B31B4">
              <w:rPr>
                <w:rFonts w:ascii="Arial" w:hAnsi="Arial"/>
              </w:rPr>
              <w:t>Stromführende</w:t>
            </w:r>
            <w:proofErr w:type="gramEnd"/>
            <w:r w:rsidRPr="005B31B4">
              <w:rPr>
                <w:rFonts w:ascii="Arial" w:hAnsi="Arial"/>
              </w:rPr>
              <w:t xml:space="preserve"> Sicherungseinsätze nur ausgewechselt werden, wenn dies gefahrlos möglich ist.</w:t>
            </w:r>
          </w:p>
          <w:p w14:paraId="4216663E" w14:textId="76FDB823" w:rsidR="00176304" w:rsidRPr="00176304" w:rsidRDefault="00176304" w:rsidP="00176304">
            <w:pPr>
              <w:pStyle w:val="Listenabsatz"/>
              <w:ind w:left="360"/>
              <w:rPr>
                <w:rFonts w:ascii="Arial" w:hAnsi="Arial"/>
                <w:lang w:val="es-419"/>
              </w:rPr>
            </w:pPr>
            <w:r w:rsidRPr="00176304">
              <w:rPr>
                <w:rFonts w:ascii="Arial" w:eastAsia="Calibri" w:hAnsi="Arial" w:cs="Arial"/>
                <w:color w:val="1F497D"/>
                <w:lang w:val="es-419" w:eastAsia="en-US"/>
              </w:rPr>
              <w:t>Según VDE 0105-100:2009-10 pár. 7.4.1.101.3 solo se deben cambiar fusibles eléctricos bajo tensión, cuando esto se pueda hacer sin peligro.</w:t>
            </w:r>
          </w:p>
          <w:p w14:paraId="2578AB89" w14:textId="77777777" w:rsidR="00176304" w:rsidRPr="00176304" w:rsidRDefault="00310798" w:rsidP="00176304">
            <w:pPr>
              <w:pStyle w:val="Listenabsatz"/>
              <w:numPr>
                <w:ilvl w:val="0"/>
                <w:numId w:val="13"/>
              </w:numPr>
              <w:rPr>
                <w:rFonts w:ascii="Arial" w:hAnsi="Arial"/>
              </w:rPr>
            </w:pPr>
            <w:r>
              <w:rPr>
                <w:rFonts w:ascii="Arial" w:hAnsi="Arial"/>
              </w:rPr>
              <w:t>B</w:t>
            </w:r>
            <w:r w:rsidRPr="00310798">
              <w:rPr>
                <w:rFonts w:ascii="Arial" w:hAnsi="Arial" w:cs="Arial"/>
              </w:rPr>
              <w:t>ei Sicherungseinsätzen des NH-Systems, wenn Gesichtsschutzschirm und NH-Sicherungsaufsteckgriff mit Stulpe verwendet und durch besonders geschulte elektrotechnisch unterwiesene Personen benutzt werden.</w:t>
            </w:r>
          </w:p>
          <w:p w14:paraId="54B8CDE2" w14:textId="77777777" w:rsidR="00E8097A" w:rsidRPr="00E8097A" w:rsidRDefault="00E8097A" w:rsidP="00E8097A">
            <w:pPr>
              <w:pStyle w:val="Listenabsatz"/>
              <w:ind w:left="360"/>
              <w:rPr>
                <w:rFonts w:ascii="Arial" w:hAnsi="Arial"/>
                <w:color w:val="1F497D" w:themeColor="text2"/>
                <w:lang w:val="es-419"/>
              </w:rPr>
            </w:pPr>
            <w:r w:rsidRPr="00E8097A">
              <w:rPr>
                <w:rFonts w:ascii="Arial" w:eastAsia="Calibri" w:hAnsi="Arial" w:cs="Arial"/>
                <w:bCs/>
                <w:color w:val="1F497D" w:themeColor="text2"/>
                <w:lang w:val="es-419" w:eastAsia="en-US"/>
              </w:rPr>
              <w:t>En caso de eslabones de fusibles de baja tensión, cuando se utiliza una máscara facial de protección y agarradera de fusible de baja tensión con manguito y sean usados por personas especialmente instruidas en el campo de la electrotécnica.</w:t>
            </w:r>
          </w:p>
          <w:p w14:paraId="380B567A" w14:textId="77777777" w:rsidR="00176304" w:rsidRPr="00176304" w:rsidRDefault="00310798" w:rsidP="00176304">
            <w:pPr>
              <w:pStyle w:val="Listenabsatz"/>
              <w:numPr>
                <w:ilvl w:val="0"/>
                <w:numId w:val="13"/>
              </w:numPr>
              <w:rPr>
                <w:rFonts w:ascii="Arial" w:hAnsi="Arial" w:cs="Arial"/>
              </w:rPr>
            </w:pPr>
            <w:r w:rsidRPr="00E075C7">
              <w:rPr>
                <w:rFonts w:ascii="Arial" w:hAnsi="Arial"/>
              </w:rPr>
              <w:t xml:space="preserve">Es ist eine der Tätigkeit entsprechende persönliche Schutzausrüstung </w:t>
            </w:r>
            <w:r>
              <w:rPr>
                <w:rFonts w:ascii="Arial" w:hAnsi="Arial"/>
              </w:rPr>
              <w:t xml:space="preserve">(PSA) </w:t>
            </w:r>
            <w:r w:rsidRPr="00E075C7">
              <w:rPr>
                <w:rFonts w:ascii="Arial" w:hAnsi="Arial"/>
              </w:rPr>
              <w:t>zu tragen, sowie die passenden Arbeitsmittel zu verwenden:</w:t>
            </w:r>
          </w:p>
          <w:p w14:paraId="01C738E7" w14:textId="606FB1F8" w:rsidR="00176304" w:rsidRPr="00176304" w:rsidRDefault="00176304" w:rsidP="00176304">
            <w:pPr>
              <w:pStyle w:val="Listenabsatz"/>
              <w:ind w:left="360"/>
              <w:rPr>
                <w:rFonts w:ascii="Arial" w:hAnsi="Arial" w:cs="Arial"/>
                <w:lang w:val="es-419"/>
              </w:rPr>
            </w:pPr>
            <w:r w:rsidRPr="00176304">
              <w:rPr>
                <w:rFonts w:ascii="Arial" w:eastAsia="Calibri" w:hAnsi="Arial" w:cs="Arial"/>
                <w:color w:val="1F497D"/>
                <w:lang w:val="es-419" w:eastAsia="en-US"/>
              </w:rPr>
              <w:t>Se debe usar un equipo de protección personal e instrumentos de trabajo apropiado para la labor.</w:t>
            </w:r>
          </w:p>
          <w:p w14:paraId="457D7F04" w14:textId="6D1799E0" w:rsidR="009F1189" w:rsidRDefault="00310798" w:rsidP="009F1189">
            <w:pPr>
              <w:numPr>
                <w:ilvl w:val="0"/>
                <w:numId w:val="12"/>
              </w:numPr>
              <w:autoSpaceDE w:val="0"/>
              <w:autoSpaceDN w:val="0"/>
              <w:adjustRightInd w:val="0"/>
              <w:rPr>
                <w:rFonts w:ascii="Arial" w:hAnsi="Arial" w:cs="Arial"/>
                <w:color w:val="000000"/>
              </w:rPr>
            </w:pPr>
            <w:r w:rsidRPr="00310798">
              <w:rPr>
                <w:rFonts w:ascii="Arial" w:hAnsi="Arial" w:cs="Arial"/>
                <w:color w:val="000000"/>
              </w:rPr>
              <w:t>Arbeitsschutzbekleidung gemäß DIN EN 61482-1-2. Auswahl entsprechend Gefährdungsbeurteilung nach DGUV Information 203-07</w:t>
            </w:r>
            <w:r w:rsidR="009F1189">
              <w:rPr>
                <w:rFonts w:ascii="Arial" w:hAnsi="Arial" w:cs="Arial"/>
                <w:color w:val="000000"/>
              </w:rPr>
              <w:t>7</w:t>
            </w:r>
            <w:r>
              <w:rPr>
                <w:rFonts w:ascii="Arial" w:hAnsi="Arial" w:cs="Arial"/>
                <w:color w:val="000000"/>
              </w:rPr>
              <w:t>.</w:t>
            </w:r>
          </w:p>
          <w:p w14:paraId="3D7724EE" w14:textId="1ED0905C" w:rsidR="009F1189" w:rsidRPr="009F1189" w:rsidRDefault="009F1189" w:rsidP="009F1189">
            <w:pPr>
              <w:autoSpaceDE w:val="0"/>
              <w:autoSpaceDN w:val="0"/>
              <w:adjustRightInd w:val="0"/>
              <w:ind w:left="792"/>
              <w:rPr>
                <w:rFonts w:ascii="Arial" w:hAnsi="Arial" w:cs="Arial"/>
                <w:color w:val="000000"/>
                <w:lang w:val="es-419"/>
              </w:rPr>
            </w:pPr>
            <w:r w:rsidRPr="004E0350">
              <w:rPr>
                <w:rFonts w:ascii="Arial" w:hAnsi="Arial" w:cs="Arial"/>
                <w:color w:val="1F497D" w:themeColor="text2"/>
                <w:lang w:val="es-419"/>
              </w:rPr>
              <w:lastRenderedPageBreak/>
              <w:t>Equipo de protección según DIN EN 61482-1-2. Selección en base de una evaluación de riesgo según DGUV información 203-077.</w:t>
            </w:r>
          </w:p>
          <w:p w14:paraId="75F67DBF" w14:textId="77777777" w:rsidR="009F1189" w:rsidRDefault="00310798" w:rsidP="009F1189">
            <w:pPr>
              <w:numPr>
                <w:ilvl w:val="0"/>
                <w:numId w:val="12"/>
              </w:numPr>
              <w:autoSpaceDE w:val="0"/>
              <w:autoSpaceDN w:val="0"/>
              <w:adjustRightInd w:val="0"/>
              <w:rPr>
                <w:rFonts w:ascii="Arial" w:hAnsi="Arial" w:cs="Arial"/>
                <w:color w:val="000000"/>
              </w:rPr>
            </w:pPr>
            <w:r w:rsidRPr="00310798">
              <w:rPr>
                <w:rFonts w:ascii="Arial" w:hAnsi="Arial" w:cs="Arial"/>
                <w:color w:val="000000"/>
              </w:rPr>
              <w:t>Gesichtsschutzschirm geprüft nach EN 166 - 170 und Zusatzprüfung gemäß</w:t>
            </w:r>
            <w:r w:rsidRPr="00310798">
              <w:rPr>
                <w:rFonts w:ascii="Arial" w:hAnsi="Arial" w:cs="Arial"/>
                <w:color w:val="000000"/>
              </w:rPr>
              <w:br/>
              <w:t>GS-ET-29</w:t>
            </w:r>
            <w:r>
              <w:rPr>
                <w:rFonts w:ascii="Arial" w:hAnsi="Arial" w:cs="Arial"/>
                <w:color w:val="000000"/>
              </w:rPr>
              <w:t>.</w:t>
            </w:r>
          </w:p>
          <w:p w14:paraId="3042D8A6" w14:textId="3F8B3E88" w:rsidR="009F1189" w:rsidRPr="003A02EB" w:rsidRDefault="009F1189" w:rsidP="003A02EB">
            <w:pPr>
              <w:autoSpaceDE w:val="0"/>
              <w:autoSpaceDN w:val="0"/>
              <w:adjustRightInd w:val="0"/>
              <w:ind w:left="792"/>
              <w:rPr>
                <w:rFonts w:ascii="Arial" w:hAnsi="Arial" w:cs="Arial"/>
                <w:color w:val="1F497D" w:themeColor="text2"/>
                <w:lang w:val="es-419"/>
              </w:rPr>
            </w:pPr>
            <w:r w:rsidRPr="003A02EB">
              <w:rPr>
                <w:rFonts w:ascii="Arial" w:eastAsia="Calibri" w:hAnsi="Arial" w:cs="Arial"/>
                <w:color w:val="1F497D" w:themeColor="text2"/>
                <w:lang w:val="es-419" w:eastAsia="en-US"/>
              </w:rPr>
              <w:t xml:space="preserve">Mascara facial homologada según EM 166 – 170 y </w:t>
            </w:r>
            <w:proofErr w:type="spellStart"/>
            <w:r w:rsidRPr="003A02EB">
              <w:rPr>
                <w:rFonts w:ascii="Arial" w:eastAsia="Calibri" w:hAnsi="Arial" w:cs="Arial"/>
                <w:color w:val="1F497D" w:themeColor="text2"/>
                <w:lang w:val="es-419" w:eastAsia="en-US"/>
              </w:rPr>
              <w:t>exámen</w:t>
            </w:r>
            <w:proofErr w:type="spellEnd"/>
            <w:r w:rsidRPr="003A02EB">
              <w:rPr>
                <w:rFonts w:ascii="Arial" w:eastAsia="Calibri" w:hAnsi="Arial" w:cs="Arial"/>
                <w:color w:val="1F497D" w:themeColor="text2"/>
                <w:lang w:val="es-419" w:eastAsia="en-US"/>
              </w:rPr>
              <w:t xml:space="preserve"> adicional según GS-ET-29.</w:t>
            </w:r>
          </w:p>
          <w:p w14:paraId="3C9C3FD5" w14:textId="77777777" w:rsidR="009F1189" w:rsidRDefault="00310798" w:rsidP="009F1189">
            <w:pPr>
              <w:pStyle w:val="Listenabsatz"/>
              <w:numPr>
                <w:ilvl w:val="0"/>
                <w:numId w:val="13"/>
              </w:numPr>
              <w:rPr>
                <w:rFonts w:ascii="Arial" w:hAnsi="Arial" w:cs="Arial"/>
              </w:rPr>
            </w:pPr>
            <w:r>
              <w:rPr>
                <w:rFonts w:ascii="Arial" w:hAnsi="Arial" w:cs="Arial"/>
              </w:rPr>
              <w:t>Die zum Einsatz kommenden Messgeräte, -leitungen, und -spitzen müssen mindestens der Messgerätekategorie CAT III oder CAT IV entsprechen.</w:t>
            </w:r>
          </w:p>
          <w:p w14:paraId="02FE206D" w14:textId="5C22C2E9" w:rsidR="009F1189" w:rsidRPr="009F1189" w:rsidRDefault="009F1189" w:rsidP="009F1189">
            <w:pPr>
              <w:pStyle w:val="Listenabsatz"/>
              <w:ind w:left="360"/>
              <w:rPr>
                <w:rFonts w:ascii="Arial" w:hAnsi="Arial" w:cs="Arial"/>
                <w:lang w:val="es-419"/>
              </w:rPr>
            </w:pPr>
            <w:r w:rsidRPr="009F1189">
              <w:rPr>
                <w:rFonts w:ascii="Arial" w:eastAsia="Calibri" w:hAnsi="Arial" w:cs="Arial"/>
                <w:color w:val="1F497D"/>
                <w:lang w:val="es-419" w:eastAsia="en-US"/>
              </w:rPr>
              <w:t>Cables, puntas y otro equipo de medición tienen que corresponder a la categoría de aparatos de medición CAT III o CAT IV.</w:t>
            </w:r>
          </w:p>
          <w:p w14:paraId="6FA4DBE6" w14:textId="777345D1" w:rsidR="009F1189" w:rsidRPr="009F1189" w:rsidRDefault="009F1189" w:rsidP="009F1189">
            <w:pPr>
              <w:pStyle w:val="Listenabsatz"/>
              <w:ind w:left="360"/>
              <w:rPr>
                <w:rFonts w:ascii="Arial" w:hAnsi="Arial" w:cs="Arial"/>
                <w:lang w:val="es-419"/>
              </w:rPr>
            </w:pP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9F1189" w:rsidRDefault="00C947CF" w:rsidP="003E4420">
            <w:pPr>
              <w:jc w:val="center"/>
              <w:rPr>
                <w:rFonts w:ascii="Arial" w:hAnsi="Arial" w:cs="Arial"/>
                <w:lang w:val="es-419"/>
              </w:rPr>
            </w:pPr>
          </w:p>
        </w:tc>
      </w:tr>
      <w:tr w:rsidR="00443CAA" w:rsidRPr="00E8097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8FBD9E4" w14:textId="77777777" w:rsidR="009F1189" w:rsidRPr="009F1189" w:rsidRDefault="00443CAA" w:rsidP="009F1189">
            <w:pPr>
              <w:jc w:val="center"/>
              <w:rPr>
                <w:rFonts w:ascii="Arial" w:hAnsi="Arial"/>
                <w:b/>
                <w:color w:val="1F497D" w:themeColor="text2"/>
                <w:sz w:val="24"/>
                <w:lang w:val="es-419"/>
              </w:rPr>
            </w:pPr>
            <w:proofErr w:type="spellStart"/>
            <w:r w:rsidRPr="009F1189">
              <w:rPr>
                <w:rFonts w:ascii="Arial" w:hAnsi="Arial"/>
                <w:b/>
                <w:sz w:val="24"/>
                <w:lang w:val="es-419"/>
              </w:rPr>
              <w:t>Verhalten</w:t>
            </w:r>
            <w:proofErr w:type="spellEnd"/>
            <w:r w:rsidRPr="009F1189">
              <w:rPr>
                <w:rFonts w:ascii="Arial" w:hAnsi="Arial"/>
                <w:b/>
                <w:sz w:val="24"/>
                <w:lang w:val="es-419"/>
              </w:rPr>
              <w:t xml:space="preserve"> </w:t>
            </w:r>
            <w:proofErr w:type="spellStart"/>
            <w:r w:rsidRPr="009F1189">
              <w:rPr>
                <w:rFonts w:ascii="Arial" w:hAnsi="Arial"/>
                <w:b/>
                <w:sz w:val="24"/>
                <w:lang w:val="es-419"/>
              </w:rPr>
              <w:t>bei</w:t>
            </w:r>
            <w:proofErr w:type="spellEnd"/>
            <w:r w:rsidRPr="009F1189">
              <w:rPr>
                <w:rFonts w:ascii="Arial" w:hAnsi="Arial"/>
                <w:b/>
                <w:sz w:val="24"/>
                <w:lang w:val="es-419"/>
              </w:rPr>
              <w:t xml:space="preserve"> </w:t>
            </w:r>
            <w:proofErr w:type="spellStart"/>
            <w:r w:rsidRPr="009F1189">
              <w:rPr>
                <w:rFonts w:ascii="Arial" w:hAnsi="Arial"/>
                <w:b/>
                <w:sz w:val="24"/>
                <w:lang w:val="es-419"/>
              </w:rPr>
              <w:t>Unregelmäßigkeiten</w:t>
            </w:r>
            <w:proofErr w:type="spellEnd"/>
          </w:p>
          <w:p w14:paraId="0061395A" w14:textId="5AA938FB" w:rsidR="009F1189" w:rsidRPr="009F1189" w:rsidRDefault="009F1189" w:rsidP="009F1189">
            <w:pPr>
              <w:jc w:val="center"/>
              <w:rPr>
                <w:rFonts w:ascii="Arial" w:hAnsi="Arial"/>
                <w:b/>
                <w:sz w:val="24"/>
                <w:lang w:val="es-419"/>
              </w:rPr>
            </w:pPr>
            <w:r w:rsidRPr="009F1189">
              <w:rPr>
                <w:rFonts w:ascii="Arial" w:hAnsi="Arial" w:cs="Arial"/>
                <w:b/>
                <w:color w:val="1F497D" w:themeColor="text2"/>
                <w:sz w:val="24"/>
                <w:lang w:val="es-419"/>
              </w:rPr>
              <w:t>Comportamiento en caso de irregularidades</w:t>
            </w:r>
          </w:p>
        </w:tc>
      </w:tr>
      <w:tr w:rsidR="00443CAA" w:rsidRPr="00E8097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54FBDFA7" w14:textId="77777777" w:rsidR="009F1189" w:rsidRDefault="009F1189" w:rsidP="009F1189">
            <w:pPr>
              <w:pStyle w:val="Listenabsatz"/>
              <w:numPr>
                <w:ilvl w:val="0"/>
                <w:numId w:val="6"/>
              </w:numPr>
              <w:spacing w:after="200" w:line="276" w:lineRule="auto"/>
              <w:rPr>
                <w:rFonts w:ascii="Arial" w:hAnsi="Arial" w:cs="Arial"/>
                <w:lang w:val="es-419"/>
              </w:rPr>
            </w:pPr>
            <w:r w:rsidRPr="004E0350">
              <w:rPr>
                <w:rFonts w:ascii="Arial" w:hAnsi="Arial" w:cs="Arial"/>
              </w:rPr>
              <w:t xml:space="preserve">Bei Auftreten von Gefahren vor oder während der Arbeit ist der Arbeitsverantwortliche vor Ort berechtigt und verpflichtet, die Arbeiten nicht zu beginnen oder abzubrechen. </w:t>
            </w:r>
            <w:r w:rsidRPr="004E0350">
              <w:rPr>
                <w:rFonts w:ascii="Arial" w:hAnsi="Arial" w:cs="Arial"/>
                <w:lang w:val="es-419"/>
              </w:rPr>
              <w:t xml:space="preserve">Es </w:t>
            </w:r>
            <w:proofErr w:type="spellStart"/>
            <w:r w:rsidRPr="004E0350">
              <w:rPr>
                <w:rFonts w:ascii="Arial" w:hAnsi="Arial" w:cs="Arial"/>
                <w:lang w:val="es-419"/>
              </w:rPr>
              <w:t>ist</w:t>
            </w:r>
            <w:proofErr w:type="spellEnd"/>
            <w:r w:rsidRPr="004E0350">
              <w:rPr>
                <w:rFonts w:ascii="Arial" w:hAnsi="Arial" w:cs="Arial"/>
                <w:lang w:val="es-419"/>
              </w:rPr>
              <w:t xml:space="preserve"> </w:t>
            </w:r>
            <w:proofErr w:type="spellStart"/>
            <w:r w:rsidRPr="004E0350">
              <w:rPr>
                <w:rFonts w:ascii="Arial" w:hAnsi="Arial" w:cs="Arial"/>
                <w:lang w:val="es-419"/>
              </w:rPr>
              <w:t>umgehend</w:t>
            </w:r>
            <w:proofErr w:type="spellEnd"/>
            <w:r w:rsidRPr="004E0350">
              <w:rPr>
                <w:rFonts w:ascii="Arial" w:hAnsi="Arial" w:cs="Arial"/>
                <w:lang w:val="es-419"/>
              </w:rPr>
              <w:t xml:space="preserve"> </w:t>
            </w:r>
            <w:proofErr w:type="spellStart"/>
            <w:r w:rsidRPr="004E0350">
              <w:rPr>
                <w:rFonts w:ascii="Arial" w:hAnsi="Arial" w:cs="Arial"/>
                <w:lang w:val="es-419"/>
              </w:rPr>
              <w:t>der</w:t>
            </w:r>
            <w:proofErr w:type="spellEnd"/>
            <w:r w:rsidRPr="004E0350">
              <w:rPr>
                <w:rFonts w:ascii="Arial" w:hAnsi="Arial" w:cs="Arial"/>
                <w:lang w:val="es-419"/>
              </w:rPr>
              <w:t xml:space="preserve"> </w:t>
            </w:r>
            <w:proofErr w:type="spellStart"/>
            <w:r w:rsidRPr="004E0350">
              <w:rPr>
                <w:rFonts w:ascii="Arial" w:hAnsi="Arial" w:cs="Arial"/>
                <w:lang w:val="es-419"/>
              </w:rPr>
              <w:t>Anlagenverantwortliche</w:t>
            </w:r>
            <w:proofErr w:type="spellEnd"/>
            <w:r w:rsidRPr="004E0350">
              <w:rPr>
                <w:rFonts w:ascii="Arial" w:hAnsi="Arial" w:cs="Arial"/>
                <w:lang w:val="es-419"/>
              </w:rPr>
              <w:t xml:space="preserve"> </w:t>
            </w:r>
            <w:proofErr w:type="spellStart"/>
            <w:r w:rsidRPr="004E0350">
              <w:rPr>
                <w:rFonts w:ascii="Arial" w:hAnsi="Arial" w:cs="Arial"/>
                <w:lang w:val="es-419"/>
              </w:rPr>
              <w:t>zu</w:t>
            </w:r>
            <w:proofErr w:type="spellEnd"/>
            <w:r w:rsidRPr="004E0350">
              <w:rPr>
                <w:rFonts w:ascii="Arial" w:hAnsi="Arial" w:cs="Arial"/>
                <w:lang w:val="es-419"/>
              </w:rPr>
              <w:t xml:space="preserve"> </w:t>
            </w:r>
            <w:proofErr w:type="spellStart"/>
            <w:r w:rsidRPr="004E0350">
              <w:rPr>
                <w:rFonts w:ascii="Arial" w:hAnsi="Arial" w:cs="Arial"/>
                <w:lang w:val="es-419"/>
              </w:rPr>
              <w:t>informieren</w:t>
            </w:r>
            <w:proofErr w:type="spellEnd"/>
            <w:r w:rsidRPr="004E0350">
              <w:rPr>
                <w:rFonts w:ascii="Arial" w:hAnsi="Arial" w:cs="Arial"/>
                <w:lang w:val="es-419"/>
              </w:rPr>
              <w:t>.</w:t>
            </w:r>
          </w:p>
          <w:p w14:paraId="0E87EEA7" w14:textId="098F2E9C" w:rsidR="009F1189" w:rsidRPr="009F1189" w:rsidRDefault="009F1189" w:rsidP="009F1189">
            <w:pPr>
              <w:pStyle w:val="Listenabsatz"/>
              <w:spacing w:after="200" w:line="276" w:lineRule="auto"/>
              <w:ind w:left="360"/>
              <w:rPr>
                <w:rFonts w:ascii="Arial" w:hAnsi="Arial" w:cs="Arial"/>
                <w:lang w:val="es-419"/>
              </w:rPr>
            </w:pPr>
            <w:r w:rsidRPr="009F1189">
              <w:rPr>
                <w:rFonts w:ascii="Arial" w:hAnsi="Arial" w:cs="Arial"/>
                <w:color w:val="1F497D" w:themeColor="text2"/>
                <w:lang w:val="es-419"/>
              </w:rPr>
              <w:t>Al aparecer un peligro antes o durante el trabajo, el responsable de trabajo presente está autorizado y obligado a no comenzar o cancelar el trabajo. Se debe informar de inmediato el responsable de la instalación.</w:t>
            </w:r>
          </w:p>
          <w:p w14:paraId="516FE9B6" w14:textId="28893856" w:rsidR="009F1189" w:rsidRPr="009F1189" w:rsidRDefault="009F1189" w:rsidP="009F1189">
            <w:pPr>
              <w:pStyle w:val="Listenabsatz"/>
              <w:numPr>
                <w:ilvl w:val="1"/>
                <w:numId w:val="6"/>
              </w:numPr>
              <w:spacing w:after="200" w:line="276" w:lineRule="auto"/>
              <w:rPr>
                <w:rFonts w:ascii="Arial" w:hAnsi="Arial" w:cs="Arial"/>
              </w:rPr>
            </w:pPr>
            <w:r w:rsidRPr="004E0350">
              <w:rPr>
                <w:rFonts w:ascii="Arial" w:hAnsi="Arial" w:cs="Arial"/>
              </w:rPr>
              <w:t xml:space="preserve">Tel.:      </w:t>
            </w:r>
          </w:p>
          <w:p w14:paraId="60610FBB" w14:textId="77777777" w:rsidR="009F1189" w:rsidRDefault="009F1189" w:rsidP="009F1189">
            <w:pPr>
              <w:pStyle w:val="Listenabsatz"/>
              <w:numPr>
                <w:ilvl w:val="0"/>
                <w:numId w:val="6"/>
              </w:numPr>
              <w:spacing w:after="200" w:line="276" w:lineRule="auto"/>
              <w:rPr>
                <w:rFonts w:ascii="Arial" w:hAnsi="Arial" w:cs="Arial"/>
              </w:rPr>
            </w:pPr>
            <w:r w:rsidRPr="004E0350">
              <w:rPr>
                <w:rFonts w:ascii="Arial" w:hAnsi="Arial" w:cs="Arial"/>
              </w:rPr>
              <w:t>Bei Gefährdungen verursachenden oder den Betrieb gefährdenden Unregelmäßigkeiten ist der Anlagenverantwortliche zu informieren.</w:t>
            </w:r>
          </w:p>
          <w:p w14:paraId="57A8B57D" w14:textId="0BEB63D1" w:rsidR="009F1189" w:rsidRPr="009F1189" w:rsidRDefault="009F1189" w:rsidP="009F1189">
            <w:pPr>
              <w:pStyle w:val="Listenabsatz"/>
              <w:spacing w:after="200" w:line="276" w:lineRule="auto"/>
              <w:ind w:left="360"/>
              <w:rPr>
                <w:rFonts w:ascii="Arial" w:hAnsi="Arial" w:cs="Arial"/>
                <w:lang w:val="es-419"/>
              </w:rPr>
            </w:pPr>
            <w:r w:rsidRPr="009F1189">
              <w:rPr>
                <w:rFonts w:ascii="Arial" w:hAnsi="Arial" w:cs="Arial"/>
                <w:color w:val="1F497D" w:themeColor="text2"/>
                <w:lang w:val="es-419"/>
              </w:rPr>
              <w:t>Cuando halla irregularidades que causen riesgos al personal o al funcionamiento del equipo se debe informar de inmediato al responsable de la instalación.</w:t>
            </w:r>
          </w:p>
          <w:p w14:paraId="2C279699" w14:textId="638C758F" w:rsidR="009F1189" w:rsidRPr="009F1189" w:rsidRDefault="009F1189" w:rsidP="009F1189">
            <w:pPr>
              <w:pStyle w:val="Listenabsatz"/>
              <w:numPr>
                <w:ilvl w:val="1"/>
                <w:numId w:val="6"/>
              </w:numPr>
              <w:spacing w:after="200" w:line="276" w:lineRule="auto"/>
              <w:rPr>
                <w:rFonts w:ascii="Arial" w:hAnsi="Arial" w:cs="Arial"/>
              </w:rPr>
            </w:pPr>
            <w:r w:rsidRPr="004E0350">
              <w:rPr>
                <w:rFonts w:ascii="Arial" w:hAnsi="Arial" w:cs="Arial"/>
              </w:rPr>
              <w:t xml:space="preserve">Tel.:      </w:t>
            </w:r>
          </w:p>
          <w:p w14:paraId="773499DE" w14:textId="77777777" w:rsidR="009F1189" w:rsidRDefault="009F1189" w:rsidP="009F1189">
            <w:pPr>
              <w:pStyle w:val="Listenabsatz"/>
              <w:numPr>
                <w:ilvl w:val="0"/>
                <w:numId w:val="6"/>
              </w:numPr>
              <w:spacing w:after="200" w:line="276" w:lineRule="auto"/>
              <w:rPr>
                <w:rFonts w:ascii="Arial" w:hAnsi="Arial" w:cs="Arial"/>
              </w:rPr>
            </w:pPr>
            <w:r w:rsidRPr="004E0350">
              <w:rPr>
                <w:rFonts w:ascii="Arial" w:hAnsi="Arial" w:cs="Arial"/>
              </w:rPr>
              <w:t>Bei einer Arbeitsunterbrechung ist der Arbeitsplatz so zu sichern, dass sich keine Gefährdungen ergeben können</w:t>
            </w:r>
            <w:r>
              <w:rPr>
                <w:rFonts w:ascii="Arial" w:hAnsi="Arial" w:cs="Arial"/>
              </w:rPr>
              <w:t>.</w:t>
            </w:r>
          </w:p>
          <w:p w14:paraId="6A50AE5E" w14:textId="79CE3783" w:rsidR="00320E3B" w:rsidRPr="009F1189" w:rsidRDefault="009F1189" w:rsidP="009F1189">
            <w:pPr>
              <w:pStyle w:val="Listenabsatz"/>
              <w:spacing w:after="200" w:line="276" w:lineRule="auto"/>
              <w:ind w:left="360"/>
              <w:rPr>
                <w:rFonts w:ascii="Arial" w:hAnsi="Arial" w:cs="Arial"/>
                <w:lang w:val="es-419"/>
              </w:rPr>
            </w:pPr>
            <w:r w:rsidRPr="009F1189">
              <w:rPr>
                <w:rFonts w:ascii="Arial" w:hAnsi="Arial" w:cs="Arial"/>
                <w:color w:val="1F497D" w:themeColor="text2"/>
                <w:lang w:val="es-419"/>
              </w:rPr>
              <w:t>Al tener una interrupción del trabajo se debe asegurar el sitio de trabajo de manera que no puedan surgir riesgos.</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9F1189" w:rsidRDefault="00443CAA" w:rsidP="00427C2E">
            <w:pPr>
              <w:jc w:val="center"/>
              <w:rPr>
                <w:rFonts w:ascii="Arial" w:hAnsi="Arial" w:cs="Arial"/>
                <w:lang w:val="es-419"/>
              </w:rPr>
            </w:pPr>
          </w:p>
        </w:tc>
      </w:tr>
      <w:tr w:rsidR="00443CAA" w:rsidRPr="00E8097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0CEBAF9" w14:textId="77777777" w:rsidR="009F1189" w:rsidRPr="009F1189" w:rsidRDefault="00443CAA" w:rsidP="009F1189">
            <w:pPr>
              <w:jc w:val="center"/>
              <w:rPr>
                <w:rFonts w:ascii="Arial" w:hAnsi="Arial"/>
                <w:b/>
                <w:color w:val="1F497D" w:themeColor="text2"/>
                <w:sz w:val="24"/>
                <w:lang w:val="es-419"/>
              </w:rPr>
            </w:pPr>
            <w:proofErr w:type="spellStart"/>
            <w:r w:rsidRPr="009F1189">
              <w:rPr>
                <w:rFonts w:ascii="Arial" w:hAnsi="Arial"/>
                <w:b/>
                <w:sz w:val="24"/>
                <w:lang w:val="es-419"/>
              </w:rPr>
              <w:t>Verhalten</w:t>
            </w:r>
            <w:proofErr w:type="spellEnd"/>
            <w:r w:rsidRPr="009F1189">
              <w:rPr>
                <w:rFonts w:ascii="Arial" w:hAnsi="Arial"/>
                <w:b/>
                <w:sz w:val="24"/>
                <w:lang w:val="es-419"/>
              </w:rPr>
              <w:t xml:space="preserve"> </w:t>
            </w:r>
            <w:proofErr w:type="spellStart"/>
            <w:r w:rsidRPr="009F1189">
              <w:rPr>
                <w:rFonts w:ascii="Arial" w:hAnsi="Arial"/>
                <w:b/>
                <w:sz w:val="24"/>
                <w:lang w:val="es-419"/>
              </w:rPr>
              <w:t>bei</w:t>
            </w:r>
            <w:proofErr w:type="spellEnd"/>
            <w:r w:rsidRPr="009F1189">
              <w:rPr>
                <w:rFonts w:ascii="Arial" w:hAnsi="Arial"/>
                <w:b/>
                <w:sz w:val="24"/>
                <w:lang w:val="es-419"/>
              </w:rPr>
              <w:t xml:space="preserve"> </w:t>
            </w:r>
            <w:proofErr w:type="spellStart"/>
            <w:r w:rsidRPr="009F1189">
              <w:rPr>
                <w:rFonts w:ascii="Arial" w:hAnsi="Arial"/>
                <w:b/>
                <w:sz w:val="24"/>
                <w:lang w:val="es-419"/>
              </w:rPr>
              <w:t>Unfällen</w:t>
            </w:r>
            <w:proofErr w:type="spellEnd"/>
          </w:p>
          <w:p w14:paraId="47CD0B30" w14:textId="6A0C54DE" w:rsidR="009F1189" w:rsidRPr="009F1189" w:rsidRDefault="009F1189" w:rsidP="009F1189">
            <w:pPr>
              <w:jc w:val="center"/>
              <w:rPr>
                <w:rFonts w:ascii="Arial" w:hAnsi="Arial"/>
                <w:b/>
                <w:sz w:val="24"/>
                <w:lang w:val="es-419"/>
              </w:rPr>
            </w:pPr>
            <w:r w:rsidRPr="009F1189">
              <w:rPr>
                <w:rFonts w:ascii="Arial" w:hAnsi="Arial" w:cs="Arial"/>
                <w:b/>
                <w:color w:val="1F497D" w:themeColor="text2"/>
                <w:sz w:val="24"/>
                <w:lang w:val="es-419"/>
              </w:rPr>
              <w:t>Comportamiento en caso de accidente</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5FCBCA1" w14:textId="77777777" w:rsidR="009F1189" w:rsidRPr="009F1189" w:rsidRDefault="009F1189" w:rsidP="009F1189">
            <w:pPr>
              <w:numPr>
                <w:ilvl w:val="0"/>
                <w:numId w:val="17"/>
              </w:numPr>
              <w:spacing w:after="200" w:line="276" w:lineRule="auto"/>
              <w:ind w:left="360"/>
              <w:contextualSpacing/>
              <w:rPr>
                <w:rFonts w:ascii="Arial" w:eastAsia="Calibri" w:hAnsi="Arial" w:cs="Arial"/>
                <w:color w:val="00000A"/>
                <w:lang w:eastAsia="en-US"/>
              </w:rPr>
            </w:pPr>
            <w:r w:rsidRPr="009F1189">
              <w:rPr>
                <w:rFonts w:ascii="Arial" w:eastAsia="Calibri" w:hAnsi="Arial" w:cs="Arial"/>
                <w:color w:val="00000A"/>
                <w:lang w:eastAsia="en-US"/>
              </w:rPr>
              <w:t>Retten, nur nach Gewährleistung der erforderlichen Schutzmaßnahmen.</w:t>
            </w:r>
          </w:p>
          <w:p w14:paraId="41D1A258" w14:textId="54C69559" w:rsidR="009F1189" w:rsidRPr="009F1189" w:rsidRDefault="009F1189" w:rsidP="009F1189">
            <w:pPr>
              <w:spacing w:after="200" w:line="276" w:lineRule="auto"/>
              <w:ind w:left="360"/>
              <w:contextualSpacing/>
              <w:rPr>
                <w:rFonts w:ascii="Arial" w:eastAsia="Calibri" w:hAnsi="Arial" w:cs="Arial"/>
                <w:color w:val="00000A"/>
                <w:lang w:val="es-419" w:eastAsia="en-US"/>
              </w:rPr>
            </w:pPr>
            <w:r w:rsidRPr="009F1189">
              <w:rPr>
                <w:rFonts w:ascii="Arial" w:eastAsia="Calibri" w:hAnsi="Arial" w:cs="Arial"/>
                <w:color w:val="1F497D"/>
                <w:lang w:val="es-419" w:eastAsia="en-US"/>
              </w:rPr>
              <w:t>Salvar solo después de haber garantizado medidas de seguridad</w:t>
            </w:r>
          </w:p>
          <w:p w14:paraId="224DE71B" w14:textId="77777777" w:rsidR="009F1189" w:rsidRPr="009F1189" w:rsidRDefault="009F1189" w:rsidP="009F1189">
            <w:pPr>
              <w:numPr>
                <w:ilvl w:val="0"/>
                <w:numId w:val="17"/>
              </w:numPr>
              <w:spacing w:after="200" w:line="276" w:lineRule="auto"/>
              <w:ind w:left="360"/>
              <w:contextualSpacing/>
              <w:rPr>
                <w:rFonts w:ascii="Arial" w:eastAsia="Calibri" w:hAnsi="Arial" w:cs="Arial"/>
                <w:color w:val="00000A"/>
                <w:lang w:val="es-419" w:eastAsia="en-US"/>
              </w:rPr>
            </w:pPr>
            <w:proofErr w:type="spellStart"/>
            <w:r w:rsidRPr="009F1189">
              <w:rPr>
                <w:rFonts w:ascii="Arial" w:eastAsia="Calibri" w:hAnsi="Arial" w:cs="Arial"/>
                <w:color w:val="00000A"/>
                <w:lang w:val="es-419" w:eastAsia="en-US"/>
              </w:rPr>
              <w:t>Eigenschutz</w:t>
            </w:r>
            <w:proofErr w:type="spellEnd"/>
            <w:r w:rsidRPr="009F1189">
              <w:rPr>
                <w:rFonts w:ascii="Arial" w:eastAsia="Calibri" w:hAnsi="Arial" w:cs="Arial"/>
                <w:color w:val="00000A"/>
                <w:lang w:val="es-419" w:eastAsia="en-US"/>
              </w:rPr>
              <w:t xml:space="preserve"> </w:t>
            </w:r>
            <w:proofErr w:type="spellStart"/>
            <w:r w:rsidRPr="009F1189">
              <w:rPr>
                <w:rFonts w:ascii="Arial" w:eastAsia="Calibri" w:hAnsi="Arial" w:cs="Arial"/>
                <w:color w:val="00000A"/>
                <w:lang w:val="es-419" w:eastAsia="en-US"/>
              </w:rPr>
              <w:t>geht</w:t>
            </w:r>
            <w:proofErr w:type="spellEnd"/>
            <w:r w:rsidRPr="009F1189">
              <w:rPr>
                <w:rFonts w:ascii="Arial" w:eastAsia="Calibri" w:hAnsi="Arial" w:cs="Arial"/>
                <w:color w:val="00000A"/>
                <w:lang w:val="es-419" w:eastAsia="en-US"/>
              </w:rPr>
              <w:t xml:space="preserve"> </w:t>
            </w:r>
            <w:proofErr w:type="spellStart"/>
            <w:r w:rsidRPr="009F1189">
              <w:rPr>
                <w:rFonts w:ascii="Arial" w:eastAsia="Calibri" w:hAnsi="Arial" w:cs="Arial"/>
                <w:color w:val="00000A"/>
                <w:lang w:val="es-419" w:eastAsia="en-US"/>
              </w:rPr>
              <w:t>vor</w:t>
            </w:r>
            <w:proofErr w:type="spellEnd"/>
            <w:r w:rsidRPr="009F1189">
              <w:rPr>
                <w:rFonts w:ascii="Arial" w:eastAsia="Calibri" w:hAnsi="Arial" w:cs="Arial"/>
                <w:color w:val="00000A"/>
                <w:lang w:val="es-419" w:eastAsia="en-US"/>
              </w:rPr>
              <w:t xml:space="preserve"> </w:t>
            </w:r>
            <w:proofErr w:type="spellStart"/>
            <w:r w:rsidRPr="009F1189">
              <w:rPr>
                <w:rFonts w:ascii="Arial" w:eastAsia="Calibri" w:hAnsi="Arial" w:cs="Arial"/>
                <w:color w:val="00000A"/>
                <w:lang w:val="es-419" w:eastAsia="en-US"/>
              </w:rPr>
              <w:t>Rettung</w:t>
            </w:r>
            <w:proofErr w:type="spellEnd"/>
            <w:r w:rsidRPr="009F1189">
              <w:rPr>
                <w:rFonts w:ascii="Arial" w:eastAsia="Calibri" w:hAnsi="Arial" w:cs="Arial"/>
                <w:color w:val="00000A"/>
                <w:lang w:val="es-419" w:eastAsia="en-US"/>
              </w:rPr>
              <w:t>.</w:t>
            </w:r>
          </w:p>
          <w:p w14:paraId="3CB77097" w14:textId="615C4BED" w:rsidR="009F1189" w:rsidRPr="009F1189" w:rsidRDefault="009F1189" w:rsidP="009F1189">
            <w:pPr>
              <w:spacing w:after="200" w:line="276" w:lineRule="auto"/>
              <w:ind w:left="360"/>
              <w:contextualSpacing/>
              <w:rPr>
                <w:rFonts w:ascii="Arial" w:eastAsia="Calibri" w:hAnsi="Arial" w:cs="Arial"/>
                <w:color w:val="00000A"/>
                <w:lang w:val="es-419" w:eastAsia="en-US"/>
              </w:rPr>
            </w:pPr>
            <w:r w:rsidRPr="009F1189">
              <w:rPr>
                <w:rFonts w:ascii="Arial" w:eastAsia="Calibri" w:hAnsi="Arial" w:cs="Arial"/>
                <w:color w:val="1F497D"/>
                <w:lang w:val="es-419" w:eastAsia="en-US"/>
              </w:rPr>
              <w:t>Autoprotección es más importante que salvar a otros.</w:t>
            </w:r>
          </w:p>
          <w:p w14:paraId="64672F90" w14:textId="77777777" w:rsidR="009F1189" w:rsidRPr="009F1189" w:rsidRDefault="009F1189" w:rsidP="009F1189">
            <w:pPr>
              <w:numPr>
                <w:ilvl w:val="0"/>
                <w:numId w:val="17"/>
              </w:numPr>
              <w:spacing w:after="200" w:line="276" w:lineRule="auto"/>
              <w:ind w:left="360"/>
              <w:contextualSpacing/>
              <w:rPr>
                <w:rFonts w:ascii="Arial" w:eastAsia="Calibri" w:hAnsi="Arial" w:cs="Arial"/>
                <w:color w:val="00000A"/>
                <w:lang w:eastAsia="en-US"/>
              </w:rPr>
            </w:pPr>
            <w:r w:rsidRPr="009F1189">
              <w:rPr>
                <w:rFonts w:ascii="Arial" w:eastAsia="Calibri" w:hAnsi="Arial" w:cs="Arial"/>
                <w:color w:val="00000A"/>
                <w:lang w:eastAsia="en-US"/>
              </w:rPr>
              <w:t>Leistung der Ersten Hilfe durch Ersthelfer vor Ort.</w:t>
            </w:r>
          </w:p>
          <w:p w14:paraId="2A095F87" w14:textId="33D0D013" w:rsidR="009F1189" w:rsidRPr="009F1189" w:rsidRDefault="009F1189" w:rsidP="009F1189">
            <w:pPr>
              <w:spacing w:after="200" w:line="276" w:lineRule="auto"/>
              <w:ind w:left="360"/>
              <w:contextualSpacing/>
              <w:rPr>
                <w:rFonts w:ascii="Arial" w:eastAsia="Calibri" w:hAnsi="Arial" w:cs="Arial"/>
                <w:color w:val="1F497D"/>
                <w:lang w:val="es-419" w:eastAsia="en-US"/>
              </w:rPr>
            </w:pPr>
            <w:r w:rsidRPr="009F1189">
              <w:rPr>
                <w:rFonts w:ascii="Arial" w:eastAsia="Calibri" w:hAnsi="Arial" w:cs="Arial"/>
                <w:color w:val="1F497D"/>
                <w:lang w:val="es-419" w:eastAsia="en-US"/>
              </w:rPr>
              <w:t>Efectuar medidas de primeros auxilios a través del equipo de primera intervención.</w:t>
            </w:r>
          </w:p>
          <w:p w14:paraId="44A27E42" w14:textId="77777777" w:rsidR="009F1189" w:rsidRPr="009F1189" w:rsidRDefault="009F1189" w:rsidP="009F1189">
            <w:pPr>
              <w:numPr>
                <w:ilvl w:val="0"/>
                <w:numId w:val="17"/>
              </w:numPr>
              <w:spacing w:after="200" w:line="276" w:lineRule="auto"/>
              <w:ind w:left="360"/>
              <w:contextualSpacing/>
              <w:rPr>
                <w:rFonts w:ascii="Arial" w:eastAsia="Calibri" w:hAnsi="Arial" w:cs="Arial"/>
                <w:color w:val="00000A"/>
                <w:lang w:eastAsia="en-US"/>
              </w:rPr>
            </w:pPr>
            <w:r w:rsidRPr="009F1189">
              <w:rPr>
                <w:rFonts w:ascii="Arial" w:eastAsia="Calibri" w:hAnsi="Arial" w:cs="Arial"/>
                <w:color w:val="00000A"/>
                <w:lang w:eastAsia="en-US"/>
              </w:rPr>
              <w:t>Unfallstelle im erforderlichen Umfang sichern.</w:t>
            </w:r>
          </w:p>
          <w:p w14:paraId="2D2C30B7" w14:textId="6CCB4343" w:rsidR="009F1189" w:rsidRPr="009F1189" w:rsidRDefault="009F1189" w:rsidP="009F1189">
            <w:pPr>
              <w:spacing w:after="200" w:line="276" w:lineRule="auto"/>
              <w:ind w:left="360"/>
              <w:contextualSpacing/>
              <w:rPr>
                <w:rFonts w:ascii="Arial" w:eastAsia="Calibri" w:hAnsi="Arial" w:cs="Arial"/>
                <w:color w:val="00000A"/>
                <w:lang w:val="es-419" w:eastAsia="en-US"/>
              </w:rPr>
            </w:pPr>
            <w:r w:rsidRPr="009F1189">
              <w:rPr>
                <w:rFonts w:ascii="Arial" w:eastAsia="Calibri" w:hAnsi="Arial" w:cs="Arial"/>
                <w:color w:val="1F497D"/>
                <w:lang w:val="es-419" w:eastAsia="en-US"/>
              </w:rPr>
              <w:t>Asegurar el lugar de accidente según necesidad.</w:t>
            </w:r>
          </w:p>
          <w:p w14:paraId="13559DAC" w14:textId="77777777" w:rsidR="009F1189" w:rsidRPr="009F1189" w:rsidRDefault="009F1189" w:rsidP="009F1189">
            <w:pPr>
              <w:numPr>
                <w:ilvl w:val="0"/>
                <w:numId w:val="17"/>
              </w:numPr>
              <w:spacing w:after="200" w:line="276" w:lineRule="auto"/>
              <w:ind w:left="360"/>
              <w:contextualSpacing/>
              <w:rPr>
                <w:rFonts w:ascii="Arial" w:eastAsia="Calibri" w:hAnsi="Arial" w:cs="Arial"/>
                <w:color w:val="00000A"/>
                <w:lang w:eastAsia="en-US"/>
              </w:rPr>
            </w:pPr>
            <w:r w:rsidRPr="009F1189">
              <w:rPr>
                <w:rFonts w:ascii="Arial" w:eastAsia="Calibri" w:hAnsi="Arial" w:cs="Arial"/>
                <w:color w:val="00000A"/>
                <w:lang w:eastAsia="en-US"/>
              </w:rPr>
              <w:t>Spannung an der Unfallstelle freischalten.</w:t>
            </w:r>
          </w:p>
          <w:p w14:paraId="346B273B" w14:textId="4CE063CA" w:rsidR="009F1189" w:rsidRPr="009F1189" w:rsidRDefault="009F1189" w:rsidP="009F1189">
            <w:pPr>
              <w:spacing w:after="200" w:line="276" w:lineRule="auto"/>
              <w:ind w:left="360"/>
              <w:contextualSpacing/>
              <w:rPr>
                <w:rFonts w:ascii="Arial" w:eastAsia="Calibri" w:hAnsi="Arial" w:cs="Arial"/>
                <w:color w:val="1F497D"/>
                <w:lang w:val="es-419" w:eastAsia="en-US"/>
              </w:rPr>
            </w:pPr>
            <w:r w:rsidRPr="009F1189">
              <w:rPr>
                <w:rFonts w:ascii="Arial" w:eastAsia="Calibri" w:hAnsi="Arial" w:cs="Arial"/>
                <w:color w:val="1F497D"/>
                <w:lang w:val="es-419" w:eastAsia="en-US"/>
              </w:rPr>
              <w:t>Desconectar la tensión en el lugar de accidente.</w:t>
            </w:r>
          </w:p>
          <w:p w14:paraId="0DCCC87F" w14:textId="77777777" w:rsidR="009F1189" w:rsidRPr="009F1189" w:rsidRDefault="009F1189" w:rsidP="009F1189">
            <w:pPr>
              <w:numPr>
                <w:ilvl w:val="0"/>
                <w:numId w:val="17"/>
              </w:numPr>
              <w:spacing w:after="200" w:line="276" w:lineRule="auto"/>
              <w:ind w:left="360"/>
              <w:contextualSpacing/>
              <w:rPr>
                <w:rFonts w:ascii="Arial" w:eastAsia="Calibri" w:hAnsi="Arial" w:cs="Arial"/>
                <w:color w:val="00000A"/>
                <w:lang w:val="es-419" w:eastAsia="en-US"/>
              </w:rPr>
            </w:pPr>
            <w:proofErr w:type="spellStart"/>
            <w:r w:rsidRPr="009F1189">
              <w:rPr>
                <w:rFonts w:ascii="Arial" w:eastAsia="Calibri" w:hAnsi="Arial" w:cs="Arial"/>
                <w:color w:val="00000A"/>
                <w:lang w:val="es-419" w:eastAsia="en-US"/>
              </w:rPr>
              <w:t>Verständigung</w:t>
            </w:r>
            <w:proofErr w:type="spellEnd"/>
            <w:r w:rsidRPr="009F1189">
              <w:rPr>
                <w:rFonts w:ascii="Arial" w:eastAsia="Calibri" w:hAnsi="Arial" w:cs="Arial"/>
                <w:color w:val="00000A"/>
                <w:lang w:val="es-419" w:eastAsia="en-US"/>
              </w:rPr>
              <w:t xml:space="preserve"> </w:t>
            </w:r>
            <w:proofErr w:type="spellStart"/>
            <w:r w:rsidRPr="009F1189">
              <w:rPr>
                <w:rFonts w:ascii="Arial" w:eastAsia="Calibri" w:hAnsi="Arial" w:cs="Arial"/>
                <w:color w:val="00000A"/>
                <w:lang w:val="es-419" w:eastAsia="en-US"/>
              </w:rPr>
              <w:t>Rettungsdienst</w:t>
            </w:r>
            <w:proofErr w:type="spellEnd"/>
            <w:r w:rsidRPr="009F1189">
              <w:rPr>
                <w:rFonts w:ascii="Arial" w:eastAsia="Calibri" w:hAnsi="Arial" w:cs="Arial"/>
                <w:color w:val="00000A"/>
                <w:lang w:val="es-419" w:eastAsia="en-US"/>
              </w:rPr>
              <w:t xml:space="preserve"> </w:t>
            </w:r>
          </w:p>
          <w:p w14:paraId="04345D3F" w14:textId="77777777" w:rsidR="009F1189" w:rsidRPr="009F1189" w:rsidRDefault="009F1189" w:rsidP="009F1189">
            <w:pPr>
              <w:spacing w:after="200" w:line="276" w:lineRule="auto"/>
              <w:ind w:left="360"/>
              <w:contextualSpacing/>
              <w:rPr>
                <w:rFonts w:ascii="Arial" w:eastAsia="Calibri" w:hAnsi="Arial" w:cs="Arial"/>
                <w:color w:val="00000A"/>
                <w:lang w:val="es-419" w:eastAsia="en-US"/>
              </w:rPr>
            </w:pPr>
            <w:r w:rsidRPr="009F1189">
              <w:rPr>
                <w:rFonts w:ascii="Arial" w:eastAsia="Calibri" w:hAnsi="Arial" w:cs="Arial"/>
                <w:color w:val="1F497D"/>
                <w:lang w:val="es-419" w:eastAsia="en-US"/>
              </w:rPr>
              <w:t>Avisar al servicio de urgencias.</w:t>
            </w:r>
          </w:p>
          <w:p w14:paraId="67E9FAB3" w14:textId="77777777" w:rsidR="009F1189" w:rsidRPr="009F1189" w:rsidRDefault="009F1189" w:rsidP="009F1189">
            <w:pPr>
              <w:numPr>
                <w:ilvl w:val="1"/>
                <w:numId w:val="17"/>
              </w:numPr>
              <w:spacing w:after="200" w:line="276" w:lineRule="auto"/>
              <w:ind w:left="1080"/>
              <w:contextualSpacing/>
              <w:rPr>
                <w:rFonts w:ascii="Arial" w:eastAsia="Calibri" w:hAnsi="Arial" w:cs="Arial"/>
                <w:color w:val="00000A"/>
                <w:lang w:val="es-419" w:eastAsia="en-US"/>
              </w:rPr>
            </w:pPr>
            <w:proofErr w:type="spellStart"/>
            <w:r w:rsidRPr="009F1189">
              <w:rPr>
                <w:rFonts w:ascii="Arial" w:eastAsia="Calibri" w:hAnsi="Arial" w:cs="Arial"/>
                <w:color w:val="00000A"/>
                <w:lang w:val="es-419" w:eastAsia="en-US"/>
              </w:rPr>
              <w:t>Notruf</w:t>
            </w:r>
            <w:proofErr w:type="spellEnd"/>
            <w:r w:rsidRPr="009F1189">
              <w:rPr>
                <w:rFonts w:ascii="Arial" w:eastAsia="Calibri" w:hAnsi="Arial" w:cs="Arial"/>
                <w:color w:val="00000A"/>
                <w:lang w:val="es-419" w:eastAsia="en-US"/>
              </w:rPr>
              <w:t xml:space="preserve"> 112 </w:t>
            </w:r>
            <w:proofErr w:type="spellStart"/>
            <w:r w:rsidRPr="009F1189">
              <w:rPr>
                <w:rFonts w:ascii="Arial" w:eastAsia="Calibri" w:hAnsi="Arial" w:cs="Arial"/>
                <w:color w:val="00000A"/>
                <w:lang w:val="es-419" w:eastAsia="en-US"/>
              </w:rPr>
              <w:t>oder</w:t>
            </w:r>
            <w:proofErr w:type="spellEnd"/>
            <w:r w:rsidRPr="009F1189">
              <w:rPr>
                <w:rFonts w:ascii="Arial" w:eastAsia="Calibri" w:hAnsi="Arial" w:cs="Arial"/>
                <w:color w:val="00000A"/>
                <w:lang w:val="es-419" w:eastAsia="en-US"/>
              </w:rPr>
              <w:t xml:space="preserve"> Tel.:      </w:t>
            </w:r>
          </w:p>
          <w:p w14:paraId="3716346F" w14:textId="57611F5D" w:rsidR="009F1189" w:rsidRPr="009F1189" w:rsidRDefault="009F1189" w:rsidP="009F1189">
            <w:pPr>
              <w:spacing w:after="200" w:line="276" w:lineRule="auto"/>
              <w:ind w:left="1080"/>
              <w:contextualSpacing/>
              <w:rPr>
                <w:rFonts w:ascii="Arial" w:eastAsia="Calibri" w:hAnsi="Arial" w:cs="Arial"/>
                <w:color w:val="1F497D"/>
                <w:lang w:val="es-419" w:eastAsia="en-US"/>
              </w:rPr>
            </w:pPr>
            <w:r w:rsidRPr="009F1189">
              <w:rPr>
                <w:rFonts w:ascii="Arial" w:eastAsia="Calibri" w:hAnsi="Arial" w:cs="Arial"/>
                <w:color w:val="1F497D"/>
                <w:lang w:val="es-419" w:eastAsia="en-US"/>
              </w:rPr>
              <w:t>Llamada de emergencia 112 o tel.:</w:t>
            </w:r>
          </w:p>
          <w:p w14:paraId="69E64A82" w14:textId="77777777" w:rsidR="009F1189" w:rsidRPr="009F1189" w:rsidRDefault="009F1189" w:rsidP="009F1189">
            <w:pPr>
              <w:numPr>
                <w:ilvl w:val="0"/>
                <w:numId w:val="17"/>
              </w:numPr>
              <w:spacing w:after="200" w:line="276" w:lineRule="auto"/>
              <w:ind w:left="360"/>
              <w:contextualSpacing/>
              <w:rPr>
                <w:rFonts w:ascii="Arial" w:eastAsia="Calibri" w:hAnsi="Arial" w:cs="Arial"/>
                <w:color w:val="00000A"/>
                <w:lang w:val="es-419" w:eastAsia="en-US"/>
              </w:rPr>
            </w:pPr>
            <w:proofErr w:type="spellStart"/>
            <w:r w:rsidRPr="009F1189">
              <w:rPr>
                <w:rFonts w:ascii="Arial" w:eastAsia="Calibri" w:hAnsi="Arial" w:cs="Arial"/>
                <w:color w:val="00000A"/>
                <w:lang w:val="es-419" w:eastAsia="en-US"/>
              </w:rPr>
              <w:t>Telefonische</w:t>
            </w:r>
            <w:proofErr w:type="spellEnd"/>
            <w:r w:rsidRPr="009F1189">
              <w:rPr>
                <w:rFonts w:ascii="Arial" w:eastAsia="Calibri" w:hAnsi="Arial" w:cs="Arial"/>
                <w:color w:val="00000A"/>
                <w:lang w:val="es-419" w:eastAsia="en-US"/>
              </w:rPr>
              <w:t xml:space="preserve"> </w:t>
            </w:r>
            <w:proofErr w:type="spellStart"/>
            <w:r w:rsidRPr="009F1189">
              <w:rPr>
                <w:rFonts w:ascii="Arial" w:eastAsia="Calibri" w:hAnsi="Arial" w:cs="Arial"/>
                <w:color w:val="00000A"/>
                <w:lang w:val="es-419" w:eastAsia="en-US"/>
              </w:rPr>
              <w:t>Unfallmeldung</w:t>
            </w:r>
            <w:proofErr w:type="spellEnd"/>
            <w:r w:rsidRPr="009F1189">
              <w:rPr>
                <w:rFonts w:ascii="Arial" w:eastAsia="Calibri" w:hAnsi="Arial" w:cs="Arial"/>
                <w:color w:val="00000A"/>
                <w:lang w:val="es-419" w:eastAsia="en-US"/>
              </w:rPr>
              <w:t xml:space="preserve"> </w:t>
            </w:r>
            <w:proofErr w:type="spellStart"/>
            <w:r w:rsidRPr="009F1189">
              <w:rPr>
                <w:rFonts w:ascii="Arial" w:eastAsia="Calibri" w:hAnsi="Arial" w:cs="Arial"/>
                <w:color w:val="00000A"/>
                <w:lang w:val="es-419" w:eastAsia="en-US"/>
              </w:rPr>
              <w:t>an</w:t>
            </w:r>
            <w:proofErr w:type="spellEnd"/>
            <w:r w:rsidRPr="009F1189">
              <w:rPr>
                <w:rFonts w:ascii="Arial" w:eastAsia="Calibri" w:hAnsi="Arial" w:cs="Arial"/>
                <w:color w:val="00000A"/>
                <w:lang w:val="es-419" w:eastAsia="en-US"/>
              </w:rPr>
              <w:t>:</w:t>
            </w:r>
          </w:p>
          <w:p w14:paraId="42C5424E" w14:textId="77777777" w:rsidR="009F1189" w:rsidRPr="009F1189" w:rsidRDefault="009F1189" w:rsidP="009F1189">
            <w:pPr>
              <w:spacing w:after="200" w:line="276" w:lineRule="auto"/>
              <w:ind w:left="360"/>
              <w:contextualSpacing/>
              <w:rPr>
                <w:rFonts w:ascii="Arial" w:eastAsia="Calibri" w:hAnsi="Arial" w:cs="Arial"/>
                <w:color w:val="00000A"/>
                <w:lang w:val="es-419" w:eastAsia="en-US"/>
              </w:rPr>
            </w:pPr>
            <w:r w:rsidRPr="009F1189">
              <w:rPr>
                <w:rFonts w:ascii="Arial" w:eastAsia="Calibri" w:hAnsi="Arial" w:cs="Arial"/>
                <w:color w:val="1F497D"/>
                <w:lang w:val="es-419" w:eastAsia="en-US"/>
              </w:rPr>
              <w:t>Reporte de accidente telefónico á:</w:t>
            </w:r>
          </w:p>
          <w:p w14:paraId="3B2EFCDA" w14:textId="08C7B6F0" w:rsidR="00443CAA" w:rsidRPr="003A02EB" w:rsidRDefault="009F1189" w:rsidP="003A02EB">
            <w:pPr>
              <w:numPr>
                <w:ilvl w:val="1"/>
                <w:numId w:val="17"/>
              </w:numPr>
              <w:spacing w:after="200" w:line="276" w:lineRule="auto"/>
              <w:ind w:left="1080"/>
              <w:contextualSpacing/>
              <w:rPr>
                <w:rFonts w:ascii="Arial" w:eastAsia="Calibri" w:hAnsi="Arial" w:cs="Arial"/>
                <w:color w:val="00000A"/>
                <w:lang w:val="es-419" w:eastAsia="en-US"/>
              </w:rPr>
            </w:pPr>
            <w:r w:rsidRPr="009F1189">
              <w:rPr>
                <w:rFonts w:ascii="Arial" w:eastAsia="Calibri" w:hAnsi="Arial" w:cs="Arial"/>
                <w:color w:val="00000A"/>
                <w:lang w:val="es-419" w:eastAsia="en-US"/>
              </w:rPr>
              <w:t xml:space="preserve">Tel.:      </w:t>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E8097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49A5208" w14:textId="77777777" w:rsidR="00443CAA" w:rsidRPr="00E73D90" w:rsidRDefault="00443CAA" w:rsidP="00427C2E">
            <w:pPr>
              <w:jc w:val="center"/>
              <w:rPr>
                <w:rFonts w:ascii="Arial" w:hAnsi="Arial"/>
                <w:b/>
                <w:color w:val="1F497D" w:themeColor="text2"/>
                <w:sz w:val="24"/>
                <w:lang w:val="es-419"/>
              </w:rPr>
            </w:pPr>
            <w:proofErr w:type="spellStart"/>
            <w:r w:rsidRPr="00E73D90">
              <w:rPr>
                <w:rFonts w:ascii="Arial" w:hAnsi="Arial"/>
                <w:b/>
                <w:sz w:val="24"/>
                <w:lang w:val="es-419"/>
              </w:rPr>
              <w:t>Kontrollen</w:t>
            </w:r>
            <w:proofErr w:type="spellEnd"/>
            <w:r w:rsidRPr="00E73D90">
              <w:rPr>
                <w:rFonts w:ascii="Arial" w:hAnsi="Arial"/>
                <w:b/>
                <w:sz w:val="24"/>
                <w:lang w:val="es-419"/>
              </w:rPr>
              <w:t xml:space="preserve"> des </w:t>
            </w:r>
            <w:proofErr w:type="spellStart"/>
            <w:r w:rsidRPr="00E73D90">
              <w:rPr>
                <w:rFonts w:ascii="Arial" w:hAnsi="Arial"/>
                <w:b/>
                <w:sz w:val="24"/>
                <w:lang w:val="es-419"/>
              </w:rPr>
              <w:t>Arbeitsverantwortlichen</w:t>
            </w:r>
            <w:proofErr w:type="spellEnd"/>
          </w:p>
          <w:p w14:paraId="7314FD0E" w14:textId="7AA208C5" w:rsidR="009F1189" w:rsidRPr="009F1189" w:rsidRDefault="009F1189" w:rsidP="00427C2E">
            <w:pPr>
              <w:jc w:val="center"/>
              <w:rPr>
                <w:rFonts w:ascii="Arial" w:hAnsi="Arial" w:cs="Arial"/>
                <w:b/>
                <w:color w:val="000000" w:themeColor="text1"/>
                <w:sz w:val="24"/>
                <w:lang w:val="es-419"/>
              </w:rPr>
            </w:pPr>
            <w:r w:rsidRPr="009F1189">
              <w:rPr>
                <w:rFonts w:ascii="Arial" w:hAnsi="Arial" w:cs="Arial"/>
                <w:b/>
                <w:color w:val="1F497D" w:themeColor="text2"/>
                <w:sz w:val="24"/>
                <w:lang w:val="es-419"/>
              </w:rPr>
              <w:t>Controles efectuados por el responsable de trabajo</w:t>
            </w:r>
          </w:p>
        </w:tc>
      </w:tr>
      <w:tr w:rsidR="00443CAA" w:rsidRPr="00E8097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9F1189" w:rsidRDefault="00443CAA" w:rsidP="00427C2E">
            <w:pPr>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3CD761CE" w14:textId="77777777" w:rsidR="009F1189" w:rsidRPr="009F1189" w:rsidRDefault="009F1189" w:rsidP="009F1189">
            <w:pPr>
              <w:numPr>
                <w:ilvl w:val="0"/>
                <w:numId w:val="17"/>
              </w:numPr>
              <w:spacing w:after="200" w:line="276" w:lineRule="auto"/>
              <w:ind w:left="360"/>
              <w:contextualSpacing/>
              <w:rPr>
                <w:rFonts w:ascii="Arial" w:eastAsia="Calibri" w:hAnsi="Arial" w:cs="Arial"/>
                <w:color w:val="00000A"/>
                <w:lang w:eastAsia="en-US"/>
              </w:rPr>
            </w:pPr>
            <w:r w:rsidRPr="009F1189">
              <w:rPr>
                <w:rFonts w:ascii="Arial" w:eastAsia="Calibri" w:hAnsi="Arial" w:cs="Arial"/>
                <w:color w:val="00000A"/>
                <w:lang w:eastAsia="en-US"/>
              </w:rPr>
              <w:t>Vor Aufnahme der Arbeit sind der Arbeitsplatz, der Anlagenzustand und alle zur Anwendung kommenden Ausrüstungen auf ordnungsgemäßen Zustand zu kontrollieren.</w:t>
            </w:r>
          </w:p>
          <w:p w14:paraId="1ACF2507" w14:textId="4C8DD3E6" w:rsidR="009F1189" w:rsidRPr="009F1189" w:rsidRDefault="009F1189" w:rsidP="009F1189">
            <w:pPr>
              <w:spacing w:after="200" w:line="276" w:lineRule="auto"/>
              <w:ind w:left="360"/>
              <w:contextualSpacing/>
              <w:rPr>
                <w:rFonts w:ascii="Arial" w:eastAsia="Calibri" w:hAnsi="Arial" w:cs="Arial"/>
                <w:color w:val="00000A"/>
                <w:lang w:val="es-419" w:eastAsia="en-US"/>
              </w:rPr>
            </w:pPr>
            <w:r w:rsidRPr="009F1189">
              <w:rPr>
                <w:rFonts w:ascii="Arial" w:eastAsia="Calibri" w:hAnsi="Arial" w:cs="Arial"/>
                <w:color w:val="1F497D"/>
                <w:lang w:val="es-419" w:eastAsia="en-US"/>
              </w:rPr>
              <w:t>Antes de comenzar, el sitio de trabajo, el estado de la instalación y todo el equipo que se usará deben ser controlados para verificar que están en un estado adecuado.</w:t>
            </w:r>
          </w:p>
          <w:p w14:paraId="17CC366B" w14:textId="77777777" w:rsidR="009F1189" w:rsidRPr="009F1189" w:rsidRDefault="009F1189" w:rsidP="009F1189">
            <w:pPr>
              <w:numPr>
                <w:ilvl w:val="0"/>
                <w:numId w:val="17"/>
              </w:numPr>
              <w:spacing w:after="200" w:line="276" w:lineRule="auto"/>
              <w:ind w:left="360"/>
              <w:contextualSpacing/>
              <w:rPr>
                <w:rFonts w:ascii="Arial" w:eastAsia="Calibri" w:hAnsi="Arial" w:cs="Arial"/>
                <w:color w:val="00000A"/>
                <w:lang w:eastAsia="en-US"/>
              </w:rPr>
            </w:pPr>
            <w:r w:rsidRPr="009F1189">
              <w:rPr>
                <w:rFonts w:ascii="Arial" w:eastAsia="Calibri" w:hAnsi="Arial" w:cs="Arial"/>
                <w:color w:val="00000A"/>
                <w:lang w:eastAsia="en-US"/>
              </w:rPr>
              <w:t>Erstellung einer tätigkeitsbezogenen Gefährdungsbeurteilung vor Beginn der Arbeit.</w:t>
            </w:r>
          </w:p>
          <w:p w14:paraId="74E082ED" w14:textId="7806ECDA" w:rsidR="009F1189" w:rsidRPr="009F1189" w:rsidRDefault="009F1189" w:rsidP="009F1189">
            <w:pPr>
              <w:spacing w:after="200" w:line="276" w:lineRule="auto"/>
              <w:ind w:left="360"/>
              <w:contextualSpacing/>
              <w:rPr>
                <w:rFonts w:ascii="Arial" w:eastAsia="Calibri" w:hAnsi="Arial" w:cs="Arial"/>
                <w:color w:val="00000A"/>
                <w:lang w:val="es-419" w:eastAsia="en-US"/>
              </w:rPr>
            </w:pPr>
            <w:r w:rsidRPr="009F1189">
              <w:rPr>
                <w:rFonts w:ascii="Arial" w:eastAsia="Calibri" w:hAnsi="Arial" w:cs="Arial"/>
                <w:color w:val="1F497D"/>
                <w:lang w:val="es-419" w:eastAsia="en-US"/>
              </w:rPr>
              <w:t>Elaboración de una evaluación de riesgos basado en la actividad antes de comenzar el trabajo.</w:t>
            </w:r>
          </w:p>
          <w:p w14:paraId="640BA74C" w14:textId="77777777" w:rsidR="009F1189" w:rsidRPr="009F1189" w:rsidRDefault="009F1189" w:rsidP="009F1189">
            <w:pPr>
              <w:numPr>
                <w:ilvl w:val="0"/>
                <w:numId w:val="17"/>
              </w:numPr>
              <w:spacing w:after="200" w:line="276" w:lineRule="auto"/>
              <w:ind w:left="360"/>
              <w:contextualSpacing/>
              <w:rPr>
                <w:rFonts w:ascii="Arial" w:eastAsia="Calibri" w:hAnsi="Arial" w:cs="Arial"/>
                <w:color w:val="00000A"/>
                <w:lang w:eastAsia="en-US"/>
              </w:rPr>
            </w:pPr>
            <w:r w:rsidRPr="009F1189">
              <w:rPr>
                <w:rFonts w:ascii="Arial" w:eastAsia="Calibri" w:hAnsi="Arial" w:cs="Arial"/>
                <w:color w:val="00000A"/>
                <w:lang w:eastAsia="en-US"/>
              </w:rPr>
              <w:t>Beschädigte Ausrüstungen sind auszusondern.</w:t>
            </w:r>
          </w:p>
          <w:p w14:paraId="2E1DE959" w14:textId="77777777" w:rsidR="009F1189" w:rsidRPr="009F1189" w:rsidRDefault="009F1189" w:rsidP="009F1189">
            <w:pPr>
              <w:spacing w:after="200" w:line="276" w:lineRule="auto"/>
              <w:ind w:left="360"/>
              <w:contextualSpacing/>
              <w:rPr>
                <w:rFonts w:ascii="Arial" w:eastAsia="Calibri" w:hAnsi="Arial" w:cs="Arial"/>
                <w:color w:val="00000A"/>
                <w:lang w:eastAsia="en-US"/>
              </w:rPr>
            </w:pPr>
            <w:proofErr w:type="spellStart"/>
            <w:r w:rsidRPr="009F1189">
              <w:rPr>
                <w:rFonts w:ascii="Arial" w:eastAsia="Calibri" w:hAnsi="Arial" w:cs="Arial"/>
                <w:color w:val="1F497D"/>
                <w:lang w:eastAsia="en-US"/>
              </w:rPr>
              <w:t>Equipo</w:t>
            </w:r>
            <w:proofErr w:type="spellEnd"/>
            <w:r w:rsidRPr="009F1189">
              <w:rPr>
                <w:rFonts w:ascii="Arial" w:eastAsia="Calibri" w:hAnsi="Arial" w:cs="Arial"/>
                <w:color w:val="1F497D"/>
                <w:lang w:eastAsia="en-US"/>
              </w:rPr>
              <w:t xml:space="preserve"> </w:t>
            </w:r>
            <w:proofErr w:type="spellStart"/>
            <w:r w:rsidRPr="009F1189">
              <w:rPr>
                <w:rFonts w:ascii="Arial" w:eastAsia="Calibri" w:hAnsi="Arial" w:cs="Arial"/>
                <w:color w:val="1F497D"/>
                <w:lang w:eastAsia="en-US"/>
              </w:rPr>
              <w:t>dañado</w:t>
            </w:r>
            <w:proofErr w:type="spellEnd"/>
            <w:r w:rsidRPr="009F1189">
              <w:rPr>
                <w:rFonts w:ascii="Arial" w:eastAsia="Calibri" w:hAnsi="Arial" w:cs="Arial"/>
                <w:color w:val="1F497D"/>
                <w:lang w:eastAsia="en-US"/>
              </w:rPr>
              <w:t xml:space="preserve"> se </w:t>
            </w:r>
            <w:proofErr w:type="spellStart"/>
            <w:r w:rsidRPr="009F1189">
              <w:rPr>
                <w:rFonts w:ascii="Arial" w:eastAsia="Calibri" w:hAnsi="Arial" w:cs="Arial"/>
                <w:color w:val="1F497D"/>
                <w:lang w:eastAsia="en-US"/>
              </w:rPr>
              <w:t>debe</w:t>
            </w:r>
            <w:proofErr w:type="spellEnd"/>
            <w:r w:rsidRPr="009F1189">
              <w:rPr>
                <w:rFonts w:ascii="Arial" w:eastAsia="Calibri" w:hAnsi="Arial" w:cs="Arial"/>
                <w:color w:val="1F497D"/>
                <w:lang w:eastAsia="en-US"/>
              </w:rPr>
              <w:t xml:space="preserve"> </w:t>
            </w:r>
            <w:proofErr w:type="spellStart"/>
            <w:r w:rsidRPr="009F1189">
              <w:rPr>
                <w:rFonts w:ascii="Arial" w:eastAsia="Calibri" w:hAnsi="Arial" w:cs="Arial"/>
                <w:color w:val="1F497D"/>
                <w:lang w:eastAsia="en-US"/>
              </w:rPr>
              <w:t>desechar</w:t>
            </w:r>
            <w:proofErr w:type="spellEnd"/>
            <w:r w:rsidRPr="009F1189">
              <w:rPr>
                <w:rFonts w:ascii="Arial" w:eastAsia="Calibri" w:hAnsi="Arial" w:cs="Arial"/>
                <w:color w:val="1F497D"/>
                <w:lang w:eastAsia="en-US"/>
              </w:rPr>
              <w:t xml:space="preserve"> </w:t>
            </w:r>
          </w:p>
          <w:p w14:paraId="56DF74D6" w14:textId="77777777" w:rsidR="009F1189" w:rsidRDefault="00320E3B" w:rsidP="009F1189">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20A0B573" w:rsidR="009F1189" w:rsidRPr="009F1189" w:rsidRDefault="009F1189" w:rsidP="009F1189">
            <w:pPr>
              <w:autoSpaceDE w:val="0"/>
              <w:autoSpaceDN w:val="0"/>
              <w:adjustRightInd w:val="0"/>
              <w:ind w:left="355"/>
              <w:rPr>
                <w:rFonts w:ascii="Arial" w:hAnsi="Arial" w:cs="Arial"/>
                <w:color w:val="000000"/>
                <w:lang w:val="es-419"/>
              </w:rPr>
            </w:pPr>
            <w:r w:rsidRPr="009F1189">
              <w:rPr>
                <w:rFonts w:ascii="Arial" w:eastAsia="Calibri" w:hAnsi="Arial" w:cs="Arial"/>
                <w:color w:val="1F497D"/>
                <w:lang w:val="es-419" w:eastAsia="en-US"/>
              </w:rPr>
              <w:t>Si más de una persona trabaja en el mismo lugar, el responsable de trabajo concede el permiso tras instruir a los trabajadores.</w:t>
            </w:r>
            <w:r w:rsidRPr="009F1189">
              <w:rPr>
                <w:rFonts w:ascii="Arial" w:eastAsia="Calibri" w:hAnsi="Arial" w:cs="Arial"/>
                <w:color w:val="00000A"/>
                <w:sz w:val="22"/>
                <w:szCs w:val="22"/>
                <w:lang w:val="es-419" w:eastAsia="en-US"/>
              </w:rPr>
              <w:br w:type="page"/>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9F1189" w:rsidRDefault="00443CAA" w:rsidP="00427C2E">
            <w:pPr>
              <w:jc w:val="center"/>
              <w:rPr>
                <w:rFonts w:ascii="Arial" w:hAnsi="Arial" w:cs="Arial"/>
                <w:lang w:val="es-419"/>
              </w:rPr>
            </w:pPr>
          </w:p>
        </w:tc>
      </w:tr>
      <w:tr w:rsidR="00443CAA" w:rsidRPr="00E8097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89EA4C2" w14:textId="77777777" w:rsidR="00443CAA" w:rsidRPr="00AD727C" w:rsidRDefault="00443CAA" w:rsidP="00427C2E">
            <w:pPr>
              <w:jc w:val="center"/>
              <w:rPr>
                <w:rFonts w:ascii="Arial" w:hAnsi="Arial"/>
                <w:b/>
                <w:color w:val="1F497D" w:themeColor="text2"/>
                <w:sz w:val="24"/>
                <w:lang w:val="es-419"/>
              </w:rPr>
            </w:pPr>
            <w:proofErr w:type="spellStart"/>
            <w:r w:rsidRPr="00AD727C">
              <w:rPr>
                <w:rFonts w:ascii="Arial" w:hAnsi="Arial"/>
                <w:b/>
                <w:sz w:val="24"/>
                <w:lang w:val="es-419"/>
              </w:rPr>
              <w:t>Arbeitsablauf</w:t>
            </w:r>
            <w:proofErr w:type="spellEnd"/>
            <w:r w:rsidRPr="00AD727C">
              <w:rPr>
                <w:rFonts w:ascii="Arial" w:hAnsi="Arial"/>
                <w:b/>
                <w:sz w:val="24"/>
                <w:lang w:val="es-419"/>
              </w:rPr>
              <w:t xml:space="preserve"> </w:t>
            </w:r>
            <w:proofErr w:type="spellStart"/>
            <w:r w:rsidRPr="00AD727C">
              <w:rPr>
                <w:rFonts w:ascii="Arial" w:hAnsi="Arial"/>
                <w:b/>
                <w:sz w:val="24"/>
                <w:lang w:val="es-419"/>
              </w:rPr>
              <w:t>und</w:t>
            </w:r>
            <w:proofErr w:type="spellEnd"/>
            <w:r w:rsidRPr="00AD727C">
              <w:rPr>
                <w:rFonts w:ascii="Arial" w:hAnsi="Arial"/>
                <w:b/>
                <w:sz w:val="24"/>
                <w:lang w:val="es-419"/>
              </w:rPr>
              <w:t xml:space="preserve"> </w:t>
            </w:r>
            <w:proofErr w:type="spellStart"/>
            <w:r w:rsidRPr="00AD727C">
              <w:rPr>
                <w:rFonts w:ascii="Arial" w:hAnsi="Arial"/>
                <w:b/>
                <w:sz w:val="24"/>
                <w:lang w:val="es-419"/>
              </w:rPr>
              <w:t>Sicherheitsmaßnahmen</w:t>
            </w:r>
            <w:proofErr w:type="spellEnd"/>
          </w:p>
          <w:p w14:paraId="21672D14" w14:textId="41D64FC2" w:rsidR="009F1189" w:rsidRPr="009F1189" w:rsidRDefault="009F1189" w:rsidP="00427C2E">
            <w:pPr>
              <w:jc w:val="center"/>
              <w:rPr>
                <w:rFonts w:ascii="Arial" w:hAnsi="Arial" w:cs="Arial"/>
                <w:b/>
                <w:color w:val="000000" w:themeColor="text1"/>
                <w:sz w:val="24"/>
                <w:lang w:val="es-419"/>
              </w:rPr>
            </w:pPr>
            <w:r w:rsidRPr="009F1189">
              <w:rPr>
                <w:rFonts w:ascii="Arial" w:hAnsi="Arial" w:cs="Arial"/>
                <w:b/>
                <w:color w:val="1F497D" w:themeColor="text2"/>
                <w:sz w:val="24"/>
                <w:lang w:val="es-419"/>
              </w:rPr>
              <w:t>Proceso de trabajo y medidas de seguridad</w:t>
            </w:r>
          </w:p>
        </w:tc>
      </w:tr>
      <w:tr w:rsidR="00443CAA" w:rsidRPr="00E8097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9F1189" w:rsidRDefault="00443CAA" w:rsidP="00427C2E">
            <w:pPr>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7325DD6D" w14:textId="77777777" w:rsidR="00E8097A" w:rsidRDefault="00E8097A" w:rsidP="00E8097A">
            <w:pPr>
              <w:pStyle w:val="StandardfrTabelle10"/>
              <w:rPr>
                <w:bCs/>
                <w:i/>
                <w:u w:val="single"/>
              </w:rPr>
            </w:pPr>
            <w:r>
              <w:rPr>
                <w:bCs/>
                <w:i/>
                <w:u w:val="single"/>
              </w:rPr>
              <w:t>Hilfsmittel / Bedingungen:</w:t>
            </w:r>
          </w:p>
          <w:p w14:paraId="0EAC948A" w14:textId="77777777" w:rsidR="00E8097A" w:rsidRPr="00E8097A" w:rsidRDefault="00E8097A" w:rsidP="00E8097A">
            <w:pPr>
              <w:pStyle w:val="StandardfrTabelle10"/>
              <w:rPr>
                <w:bCs/>
                <w:i/>
                <w:color w:val="1F497D" w:themeColor="text2"/>
                <w:u w:val="single"/>
              </w:rPr>
            </w:pPr>
            <w:proofErr w:type="spellStart"/>
            <w:r w:rsidRPr="00E8097A">
              <w:rPr>
                <w:bCs/>
                <w:i/>
                <w:color w:val="1F497D" w:themeColor="text2"/>
                <w:u w:val="single"/>
              </w:rPr>
              <w:t>Herramientas</w:t>
            </w:r>
            <w:proofErr w:type="spellEnd"/>
            <w:r w:rsidRPr="00E8097A">
              <w:rPr>
                <w:bCs/>
                <w:i/>
                <w:color w:val="1F497D" w:themeColor="text2"/>
                <w:u w:val="single"/>
              </w:rPr>
              <w:t xml:space="preserve"> / </w:t>
            </w:r>
            <w:proofErr w:type="spellStart"/>
            <w:r w:rsidRPr="00E8097A">
              <w:rPr>
                <w:bCs/>
                <w:i/>
                <w:color w:val="1F497D" w:themeColor="text2"/>
                <w:u w:val="single"/>
              </w:rPr>
              <w:t>Cond</w:t>
            </w:r>
            <w:bookmarkStart w:id="0" w:name="_GoBack"/>
            <w:bookmarkEnd w:id="0"/>
            <w:r w:rsidRPr="00E8097A">
              <w:rPr>
                <w:bCs/>
                <w:i/>
                <w:color w:val="1F497D" w:themeColor="text2"/>
                <w:u w:val="single"/>
              </w:rPr>
              <w:t>iciones</w:t>
            </w:r>
            <w:proofErr w:type="spellEnd"/>
            <w:r w:rsidRPr="00E8097A">
              <w:rPr>
                <w:bCs/>
                <w:i/>
                <w:color w:val="1F497D" w:themeColor="text2"/>
                <w:u w:val="single"/>
              </w:rPr>
              <w:t>:</w:t>
            </w:r>
          </w:p>
          <w:p w14:paraId="0DCB2204" w14:textId="77777777" w:rsidR="00E8097A" w:rsidRDefault="00E8097A" w:rsidP="00E8097A">
            <w:pPr>
              <w:numPr>
                <w:ilvl w:val="0"/>
                <w:numId w:val="19"/>
              </w:numPr>
              <w:ind w:left="355" w:hanging="283"/>
              <w:rPr>
                <w:rFonts w:ascii="Arial" w:hAnsi="Arial" w:cs="Arial"/>
                <w:color w:val="000000"/>
              </w:rPr>
            </w:pPr>
            <w:r>
              <w:rPr>
                <w:rFonts w:ascii="Arial" w:hAnsi="Arial" w:cs="Arial"/>
                <w:color w:val="000000"/>
              </w:rPr>
              <w:t>Einsatzbereich des Spannungsprüfers beachten (Nennspannung, Schutzart, Spannungsart, Einschaltdauer ED, Temperaturbereich, Kategorie des Spannungsprüfers (CAT III oder IV).</w:t>
            </w:r>
          </w:p>
          <w:p w14:paraId="44E4A98D" w14:textId="77777777" w:rsidR="00E8097A" w:rsidRDefault="00E8097A" w:rsidP="00E8097A">
            <w:pPr>
              <w:ind w:left="355"/>
              <w:rPr>
                <w:rFonts w:ascii="Arial" w:hAnsi="Arial" w:cs="Arial"/>
                <w:color w:val="000000"/>
                <w:lang w:val="es-419"/>
              </w:rPr>
            </w:pPr>
            <w:r>
              <w:rPr>
                <w:rFonts w:ascii="Arial" w:hAnsi="Arial" w:cs="Arial"/>
                <w:color w:val="1F497D" w:themeColor="text2"/>
                <w:lang w:val="es-419"/>
              </w:rPr>
              <w:t>Tener en cuenta el campo de aplicación del instrumento de medición (Tensión nominal, tipo de protección, tipo de tensión, duración de conexión, rango de temperatura, categoría del medidor (CAT III/ CAT IV)</w:t>
            </w:r>
          </w:p>
          <w:p w14:paraId="1349659C" w14:textId="77777777" w:rsidR="00E8097A" w:rsidRDefault="00E8097A" w:rsidP="00E8097A">
            <w:pPr>
              <w:numPr>
                <w:ilvl w:val="0"/>
                <w:numId w:val="19"/>
              </w:numPr>
              <w:ind w:left="355" w:hanging="283"/>
              <w:rPr>
                <w:rFonts w:ascii="Arial" w:hAnsi="Arial" w:cs="Arial"/>
              </w:rPr>
            </w:pPr>
            <w:r>
              <w:rPr>
                <w:rFonts w:ascii="Arial" w:hAnsi="Arial" w:cs="Arial"/>
              </w:rPr>
              <w:t>Prüfen der eventuell vorhandenen Fremdenergiequelle des Spannungsprüfers</w:t>
            </w:r>
          </w:p>
          <w:p w14:paraId="01CBCDEB" w14:textId="77777777" w:rsidR="00E8097A" w:rsidRPr="00E8097A" w:rsidRDefault="00E8097A" w:rsidP="00E8097A">
            <w:pPr>
              <w:ind w:left="355"/>
              <w:rPr>
                <w:color w:val="1F497D" w:themeColor="text2"/>
                <w:lang w:val="es-419"/>
              </w:rPr>
            </w:pPr>
            <w:r w:rsidRPr="00E8097A">
              <w:rPr>
                <w:rFonts w:ascii="Arial" w:hAnsi="Arial" w:cs="Arial"/>
                <w:color w:val="1F497D" w:themeColor="text2"/>
                <w:lang w:val="es-419"/>
              </w:rPr>
              <w:t>Examinar la fuente de energía externa (si es el caso) del detector de tensión.</w:t>
            </w:r>
          </w:p>
          <w:p w14:paraId="02A76559" w14:textId="77777777" w:rsidR="00E8097A" w:rsidRDefault="00E8097A" w:rsidP="00E8097A">
            <w:pPr>
              <w:numPr>
                <w:ilvl w:val="0"/>
                <w:numId w:val="19"/>
              </w:numPr>
              <w:ind w:left="355" w:hanging="283"/>
              <w:rPr>
                <w:rFonts w:ascii="Arial" w:hAnsi="Arial" w:cs="Arial"/>
              </w:rPr>
            </w:pPr>
            <w:r>
              <w:rPr>
                <w:rFonts w:ascii="Arial" w:hAnsi="Arial" w:cs="Arial"/>
              </w:rPr>
              <w:t>Elektriker-Arbeitskleidung (Auswahl beachten) enganliegend und geschlossen tragen, Gesichtsschutzschirm aufgesetzt.</w:t>
            </w:r>
          </w:p>
          <w:p w14:paraId="6AE7CAEB" w14:textId="77777777" w:rsidR="00E8097A" w:rsidRPr="00E8097A" w:rsidRDefault="00E8097A" w:rsidP="00E8097A">
            <w:pPr>
              <w:ind w:left="355"/>
              <w:rPr>
                <w:color w:val="1F497D" w:themeColor="text2"/>
                <w:lang w:val="es-419"/>
              </w:rPr>
            </w:pPr>
            <w:r w:rsidRPr="00E8097A">
              <w:rPr>
                <w:rFonts w:ascii="Arial" w:hAnsi="Arial" w:cs="Arial"/>
                <w:color w:val="1F497D" w:themeColor="text2"/>
                <w:lang w:val="es-419"/>
              </w:rPr>
              <w:t>Ropa de trabajo de electricista (tener en cuenta selección) se debe usar cerrada y ajustadamente, usando el protector facial.</w:t>
            </w:r>
          </w:p>
          <w:p w14:paraId="59608410" w14:textId="77777777" w:rsidR="00E8097A" w:rsidRDefault="00E8097A" w:rsidP="00E8097A">
            <w:pPr>
              <w:numPr>
                <w:ilvl w:val="0"/>
                <w:numId w:val="19"/>
              </w:numPr>
              <w:ind w:left="355" w:hanging="283"/>
              <w:rPr>
                <w:rFonts w:ascii="Arial" w:hAnsi="Arial" w:cs="Arial"/>
                <w:color w:val="000000"/>
              </w:rPr>
            </w:pPr>
            <w:proofErr w:type="gramStart"/>
            <w:r>
              <w:rPr>
                <w:rFonts w:ascii="Arial" w:hAnsi="Arial" w:cs="Arial"/>
                <w:color w:val="000000"/>
              </w:rPr>
              <w:t xml:space="preserve">Die allein arbeitende </w:t>
            </w:r>
            <w:r>
              <w:rPr>
                <w:rFonts w:ascii="Arial" w:hAnsi="Arial" w:cs="Arial"/>
              </w:rPr>
              <w:t>unterwiesene Personen</w:t>
            </w:r>
            <w:proofErr w:type="gramEnd"/>
            <w:r>
              <w:rPr>
                <w:rFonts w:ascii="Arial" w:hAnsi="Arial" w:cs="Arial"/>
              </w:rPr>
              <w:t xml:space="preserve"> </w:t>
            </w:r>
            <w:r>
              <w:rPr>
                <w:rFonts w:ascii="Arial" w:hAnsi="Arial" w:cs="Arial"/>
                <w:color w:val="000000"/>
              </w:rPr>
              <w:t>muss in der Lage sein, alle auftretende Risiken zu berücksichtigen und zu beherrschen – bei jeglichen Unklarheiten ist Rücksprache mit dem Anlagenverantwortlichen / Fachvorgesetzten vorzunehmen.</w:t>
            </w:r>
          </w:p>
          <w:p w14:paraId="66B74555" w14:textId="77777777" w:rsidR="00E8097A" w:rsidRDefault="00E8097A" w:rsidP="00E8097A">
            <w:pPr>
              <w:ind w:left="355"/>
              <w:rPr>
                <w:rFonts w:ascii="Arial" w:hAnsi="Arial" w:cs="Arial"/>
                <w:color w:val="000000"/>
                <w:lang w:val="es-419"/>
              </w:rPr>
            </w:pPr>
            <w:r>
              <w:rPr>
                <w:rFonts w:ascii="Arial" w:eastAsia="Calibri" w:hAnsi="Arial" w:cs="Arial"/>
                <w:color w:val="1F497D"/>
                <w:lang w:val="es-419" w:eastAsia="en-US"/>
              </w:rPr>
              <w:t xml:space="preserve">La Persona que trabaja sola, tiene que ser lo suficientemente cualificado para conocer, evaluar y dominar todos los riesgos que pudieran surgir - en caso de dudas, se debe hablar con el responsable de la instalación (ANLV) o con el supervisor técnico. </w:t>
            </w:r>
          </w:p>
          <w:p w14:paraId="2B9FB77A" w14:textId="77777777" w:rsidR="009F1189" w:rsidRPr="009F1189" w:rsidRDefault="009F1189" w:rsidP="009F1189">
            <w:pPr>
              <w:autoSpaceDE w:val="0"/>
              <w:autoSpaceDN w:val="0"/>
              <w:adjustRightInd w:val="0"/>
              <w:ind w:left="355"/>
              <w:rPr>
                <w:rFonts w:ascii="Arial" w:hAnsi="Arial" w:cs="Arial"/>
                <w:color w:val="000000"/>
                <w:lang w:val="es-419"/>
              </w:rPr>
            </w:pPr>
          </w:p>
          <w:p w14:paraId="5377B320" w14:textId="77777777" w:rsidR="00E8097A" w:rsidRDefault="00E8097A" w:rsidP="00E8097A">
            <w:pPr>
              <w:pStyle w:val="StandardfrTabelle10"/>
              <w:rPr>
                <w:bCs/>
                <w:i/>
                <w:u w:val="single"/>
              </w:rPr>
            </w:pPr>
            <w:r>
              <w:rPr>
                <w:bCs/>
                <w:i/>
                <w:u w:val="single"/>
              </w:rPr>
              <w:t>Vorbereitungen:</w:t>
            </w:r>
          </w:p>
          <w:p w14:paraId="321FC424" w14:textId="77777777" w:rsidR="00E8097A" w:rsidRDefault="00E8097A" w:rsidP="00E8097A">
            <w:pPr>
              <w:pStyle w:val="StandardfrTabelle10"/>
              <w:rPr>
                <w:bCs/>
                <w:i/>
                <w:color w:val="1F497D" w:themeColor="text2"/>
                <w:u w:val="single"/>
              </w:rPr>
            </w:pPr>
            <w:proofErr w:type="spellStart"/>
            <w:r>
              <w:rPr>
                <w:bCs/>
                <w:i/>
                <w:color w:val="1F497D" w:themeColor="text2"/>
                <w:u w:val="single"/>
              </w:rPr>
              <w:t>Preparativos</w:t>
            </w:r>
            <w:proofErr w:type="spellEnd"/>
            <w:r>
              <w:rPr>
                <w:bCs/>
                <w:i/>
                <w:color w:val="1F497D" w:themeColor="text2"/>
                <w:u w:val="single"/>
              </w:rPr>
              <w:t>:</w:t>
            </w:r>
          </w:p>
          <w:p w14:paraId="07B47A0A" w14:textId="77777777" w:rsidR="00E8097A" w:rsidRDefault="00E8097A" w:rsidP="00E8097A">
            <w:pPr>
              <w:numPr>
                <w:ilvl w:val="0"/>
                <w:numId w:val="19"/>
              </w:numPr>
              <w:ind w:left="355" w:hanging="283"/>
              <w:rPr>
                <w:rFonts w:ascii="Arial" w:hAnsi="Arial" w:cs="Arial"/>
              </w:rPr>
            </w:pPr>
            <w:r>
              <w:rPr>
                <w:rFonts w:ascii="Arial" w:hAnsi="Arial" w:cs="Arial"/>
              </w:rPr>
              <w:t>Spannungsprüfer vor Messung an einer Vergleichsspannungsquelle auf Funktion prüfen oder integrierten Funktionstest durchführen</w:t>
            </w:r>
          </w:p>
          <w:p w14:paraId="31BA86C2" w14:textId="77777777" w:rsidR="00E8097A" w:rsidRPr="00E8097A" w:rsidRDefault="00E8097A" w:rsidP="00E8097A">
            <w:pPr>
              <w:ind w:left="355"/>
              <w:rPr>
                <w:color w:val="1F497D" w:themeColor="text2"/>
                <w:lang w:val="es-419"/>
              </w:rPr>
            </w:pPr>
            <w:r w:rsidRPr="00E8097A">
              <w:rPr>
                <w:rFonts w:ascii="Arial" w:hAnsi="Arial" w:cs="Arial"/>
                <w:color w:val="1F497D" w:themeColor="text2"/>
                <w:lang w:val="es-419"/>
              </w:rPr>
              <w:t xml:space="preserve">Antes de medir el funcionamiento de los detectores de tensión deben ser examinados por una fuente de tensión de referencia o por </w:t>
            </w:r>
            <w:proofErr w:type="gramStart"/>
            <w:r w:rsidRPr="00E8097A">
              <w:rPr>
                <w:rFonts w:ascii="Arial" w:hAnsi="Arial" w:cs="Arial"/>
                <w:color w:val="1F497D" w:themeColor="text2"/>
                <w:lang w:val="es-419"/>
              </w:rPr>
              <w:t>un test</w:t>
            </w:r>
            <w:proofErr w:type="gramEnd"/>
            <w:r w:rsidRPr="00E8097A">
              <w:rPr>
                <w:rFonts w:ascii="Arial" w:hAnsi="Arial" w:cs="Arial"/>
                <w:color w:val="1F497D" w:themeColor="text2"/>
                <w:lang w:val="es-419"/>
              </w:rPr>
              <w:t xml:space="preserve"> de función integrado.</w:t>
            </w:r>
          </w:p>
          <w:p w14:paraId="5BD091FF" w14:textId="77777777" w:rsidR="00E8097A" w:rsidRDefault="00E8097A" w:rsidP="00E8097A">
            <w:pPr>
              <w:numPr>
                <w:ilvl w:val="0"/>
                <w:numId w:val="19"/>
              </w:numPr>
              <w:ind w:left="355" w:hanging="283"/>
              <w:rPr>
                <w:rFonts w:ascii="Arial" w:hAnsi="Arial" w:cs="Arial"/>
              </w:rPr>
            </w:pPr>
            <w:r>
              <w:rPr>
                <w:rFonts w:ascii="Arial" w:hAnsi="Arial" w:cs="Arial"/>
              </w:rPr>
              <w:t>Für sicheren Standort sorgen - ausreichende Bewegungsfreiheit und Beleuchtung sicherstellen</w:t>
            </w:r>
          </w:p>
          <w:p w14:paraId="6B7DD573" w14:textId="77777777" w:rsidR="00E8097A" w:rsidRPr="00E8097A" w:rsidRDefault="00E8097A" w:rsidP="00E8097A">
            <w:pPr>
              <w:ind w:left="355"/>
              <w:rPr>
                <w:color w:val="1F497D" w:themeColor="text2"/>
                <w:lang w:val="es-419"/>
              </w:rPr>
            </w:pPr>
            <w:r w:rsidRPr="00E8097A">
              <w:rPr>
                <w:rFonts w:ascii="Arial" w:hAnsi="Arial" w:cs="Arial"/>
                <w:color w:val="1F497D" w:themeColor="text2"/>
                <w:lang w:val="es-419"/>
              </w:rPr>
              <w:t>Cuidar de que haya un lugar seguro – asegurarse de suficiente espacio de movimiento e iluminación.</w:t>
            </w:r>
          </w:p>
          <w:p w14:paraId="5572999B" w14:textId="77777777" w:rsidR="00E8097A" w:rsidRDefault="00E8097A" w:rsidP="00E8097A">
            <w:pPr>
              <w:numPr>
                <w:ilvl w:val="0"/>
                <w:numId w:val="19"/>
              </w:numPr>
              <w:ind w:left="355" w:hanging="283"/>
              <w:rPr>
                <w:rFonts w:ascii="Arial" w:hAnsi="Arial" w:cs="Arial"/>
              </w:rPr>
            </w:pPr>
            <w:r>
              <w:rPr>
                <w:rFonts w:ascii="Arial" w:hAnsi="Arial" w:cs="Arial"/>
              </w:rPr>
              <w:t>Annäherung und Gefährdung von und durch Personen sichern</w:t>
            </w:r>
          </w:p>
          <w:p w14:paraId="287BC0D4" w14:textId="77777777" w:rsidR="00E8097A" w:rsidRPr="00E8097A" w:rsidRDefault="00E8097A" w:rsidP="00E8097A">
            <w:pPr>
              <w:ind w:left="355"/>
              <w:rPr>
                <w:rFonts w:ascii="Arial" w:hAnsi="Arial" w:cs="Arial"/>
                <w:color w:val="1F497D" w:themeColor="text2"/>
                <w:lang w:val="es-419"/>
              </w:rPr>
            </w:pPr>
            <w:r w:rsidRPr="00E8097A">
              <w:rPr>
                <w:rFonts w:ascii="Arial" w:hAnsi="Arial" w:cs="Arial"/>
                <w:color w:val="1F497D" w:themeColor="text2"/>
                <w:lang w:val="es-419"/>
              </w:rPr>
              <w:t>Asegurar aproximamiento y riesgos para y por causa de personas.</w:t>
            </w:r>
          </w:p>
          <w:p w14:paraId="2EA13F9C" w14:textId="77777777" w:rsidR="00E8097A" w:rsidRDefault="00E8097A" w:rsidP="00E8097A">
            <w:pPr>
              <w:numPr>
                <w:ilvl w:val="0"/>
                <w:numId w:val="19"/>
              </w:numPr>
              <w:ind w:left="355" w:hanging="283"/>
              <w:rPr>
                <w:rFonts w:ascii="Arial" w:hAnsi="Arial" w:cs="Arial"/>
              </w:rPr>
            </w:pPr>
            <w:r>
              <w:rPr>
                <w:rFonts w:ascii="Arial" w:hAnsi="Arial" w:cs="Arial"/>
              </w:rPr>
              <w:t>Sicherung / Schmelzeinsatz des defekten Stromkreises mit Spannungsprüfer an der Abgangsverbindung prüfen, ob Spannung noch vorhanden ist bzw. kontrollieren ob der Kennmelder ausgelöst hat.</w:t>
            </w:r>
          </w:p>
          <w:p w14:paraId="7B121F28" w14:textId="77777777" w:rsidR="00E8097A" w:rsidRPr="00E8097A" w:rsidRDefault="00E8097A" w:rsidP="00E8097A">
            <w:pPr>
              <w:ind w:left="355"/>
              <w:rPr>
                <w:color w:val="1F497D" w:themeColor="text2"/>
                <w:lang w:val="es-419"/>
              </w:rPr>
            </w:pPr>
            <w:r w:rsidRPr="00E8097A">
              <w:rPr>
                <w:rFonts w:ascii="Arial" w:hAnsi="Arial" w:cs="Arial"/>
                <w:color w:val="1F497D" w:themeColor="text2"/>
                <w:lang w:val="es-419"/>
              </w:rPr>
              <w:t xml:space="preserve">Fusible y tapón fusible del circuito eléctrico defectuoso deben ser evaluadas con un detector de tensión en la conexión de salida, para comprobar si todavía hay tensión o controlar si el fusible indicador todavía está activo. </w:t>
            </w:r>
          </w:p>
          <w:p w14:paraId="0142396C" w14:textId="77777777" w:rsidR="00E8097A" w:rsidRDefault="00E8097A" w:rsidP="00E8097A">
            <w:pPr>
              <w:numPr>
                <w:ilvl w:val="0"/>
                <w:numId w:val="19"/>
              </w:numPr>
              <w:ind w:left="355" w:hanging="283"/>
              <w:rPr>
                <w:rFonts w:ascii="Arial" w:hAnsi="Arial" w:cs="Arial"/>
              </w:rPr>
            </w:pPr>
            <w:r>
              <w:rPr>
                <w:rFonts w:ascii="Arial" w:hAnsi="Arial" w:cs="Arial"/>
              </w:rPr>
              <w:t>Am Stromkreis angeschlossene Verbraucher ausschalten und gegen Wiederanlauf sichern um die zu trennende Stromlast zu reduzieren.</w:t>
            </w:r>
          </w:p>
          <w:p w14:paraId="64A18952" w14:textId="77777777" w:rsidR="00E8097A" w:rsidRPr="00E8097A" w:rsidRDefault="00E8097A" w:rsidP="00E8097A">
            <w:pPr>
              <w:ind w:left="355"/>
              <w:rPr>
                <w:color w:val="1F497D" w:themeColor="text2"/>
                <w:lang w:val="es-419"/>
              </w:rPr>
            </w:pPr>
            <w:r w:rsidRPr="00E8097A">
              <w:rPr>
                <w:rFonts w:ascii="Arial" w:hAnsi="Arial" w:cs="Arial"/>
                <w:color w:val="1F497D" w:themeColor="text2"/>
                <w:lang w:val="es-419"/>
              </w:rPr>
              <w:t xml:space="preserve">Apagar consumidores conectados en el circuito eléctrico y asegurarlos contra </w:t>
            </w:r>
            <w:proofErr w:type="gramStart"/>
            <w:r w:rsidRPr="00E8097A">
              <w:rPr>
                <w:rFonts w:ascii="Arial" w:hAnsi="Arial" w:cs="Arial"/>
                <w:color w:val="1F497D" w:themeColor="text2"/>
                <w:lang w:val="es-419"/>
              </w:rPr>
              <w:t>re-arranque</w:t>
            </w:r>
            <w:proofErr w:type="gramEnd"/>
            <w:r w:rsidRPr="00E8097A">
              <w:rPr>
                <w:rFonts w:ascii="Arial" w:hAnsi="Arial" w:cs="Arial"/>
                <w:color w:val="1F497D" w:themeColor="text2"/>
                <w:lang w:val="es-419"/>
              </w:rPr>
              <w:t xml:space="preserve"> para reducir la carga eléctrica.</w:t>
            </w:r>
          </w:p>
          <w:p w14:paraId="241E0B9F" w14:textId="77777777" w:rsidR="00E8097A" w:rsidRDefault="00E8097A" w:rsidP="00E8097A">
            <w:pPr>
              <w:numPr>
                <w:ilvl w:val="0"/>
                <w:numId w:val="19"/>
              </w:numPr>
              <w:ind w:left="355" w:hanging="283"/>
              <w:rPr>
                <w:rFonts w:ascii="Arial" w:hAnsi="Arial" w:cs="Arial"/>
              </w:rPr>
            </w:pPr>
            <w:r>
              <w:rPr>
                <w:rFonts w:ascii="Arial" w:hAnsi="Arial" w:cs="Arial"/>
              </w:rPr>
              <w:lastRenderedPageBreak/>
              <w:t>Achtung: Sicherung kann defekt sein obwohl der Kennmelder nicht aus der Sicherung erkennbar hervorsteht bzw. ausgelöst hat.</w:t>
            </w:r>
          </w:p>
          <w:p w14:paraId="2FB0A93B" w14:textId="77777777" w:rsidR="00E8097A" w:rsidRPr="00E8097A" w:rsidRDefault="00E8097A" w:rsidP="00E8097A">
            <w:pPr>
              <w:ind w:left="355"/>
              <w:rPr>
                <w:color w:val="1F497D" w:themeColor="text2"/>
                <w:lang w:val="es-419"/>
              </w:rPr>
            </w:pPr>
            <w:r w:rsidRPr="00E8097A">
              <w:rPr>
                <w:rFonts w:ascii="Arial" w:hAnsi="Arial" w:cs="Arial"/>
                <w:color w:val="1F497D" w:themeColor="text2"/>
                <w:lang w:val="es-419"/>
              </w:rPr>
              <w:t xml:space="preserve">Cuidado: el fusible puede estar </w:t>
            </w:r>
            <w:proofErr w:type="gramStart"/>
            <w:r w:rsidRPr="00E8097A">
              <w:rPr>
                <w:rFonts w:ascii="Arial" w:hAnsi="Arial" w:cs="Arial"/>
                <w:color w:val="1F497D" w:themeColor="text2"/>
                <w:lang w:val="es-419"/>
              </w:rPr>
              <w:t>defectuoso</w:t>
            </w:r>
            <w:proofErr w:type="gramEnd"/>
            <w:r w:rsidRPr="00E8097A">
              <w:rPr>
                <w:rFonts w:ascii="Arial" w:hAnsi="Arial" w:cs="Arial"/>
                <w:color w:val="1F497D" w:themeColor="text2"/>
                <w:lang w:val="es-419"/>
              </w:rPr>
              <w:t xml:space="preserve"> aunque el indicador del mismo no de señales visibles de ello. </w:t>
            </w:r>
          </w:p>
          <w:p w14:paraId="7B56F224" w14:textId="77777777" w:rsidR="00310798" w:rsidRPr="009F1189" w:rsidRDefault="00310798" w:rsidP="00310798">
            <w:pPr>
              <w:pStyle w:val="StandardfrTabelle10"/>
              <w:rPr>
                <w:b/>
                <w:bCs/>
                <w:lang w:val="es-419"/>
              </w:rPr>
            </w:pPr>
          </w:p>
          <w:p w14:paraId="1433F827" w14:textId="77777777" w:rsidR="00310798" w:rsidRPr="007278E8" w:rsidRDefault="00310798" w:rsidP="00310798">
            <w:pPr>
              <w:autoSpaceDE w:val="0"/>
              <w:autoSpaceDN w:val="0"/>
              <w:adjustRightInd w:val="0"/>
              <w:rPr>
                <w:rFonts w:ascii="Arial" w:hAnsi="Arial" w:cs="Arial"/>
                <w:color w:val="000000"/>
                <w:lang w:val="es-419"/>
              </w:rPr>
            </w:pPr>
          </w:p>
          <w:p w14:paraId="28C3B9D3" w14:textId="5740AD63" w:rsidR="00310798" w:rsidRPr="007278E8" w:rsidRDefault="00310798" w:rsidP="00310798">
            <w:pPr>
              <w:pStyle w:val="StandardfrTabelle10"/>
              <w:rPr>
                <w:bCs/>
                <w:i/>
                <w:u w:val="single"/>
                <w:lang w:val="es-419"/>
              </w:rPr>
            </w:pPr>
            <w:proofErr w:type="spellStart"/>
            <w:r w:rsidRPr="007278E8">
              <w:rPr>
                <w:bCs/>
                <w:i/>
                <w:u w:val="single"/>
                <w:lang w:val="es-419"/>
              </w:rPr>
              <w:t>Arbeitsablauf</w:t>
            </w:r>
            <w:proofErr w:type="spellEnd"/>
            <w:r w:rsidRPr="007278E8">
              <w:rPr>
                <w:bCs/>
                <w:i/>
                <w:u w:val="single"/>
                <w:lang w:val="es-419"/>
              </w:rPr>
              <w:t>:</w:t>
            </w:r>
          </w:p>
          <w:p w14:paraId="67489B29" w14:textId="3C24A0F2" w:rsidR="00EB0F82" w:rsidRPr="007278E8" w:rsidRDefault="00EB0F82" w:rsidP="00310798">
            <w:pPr>
              <w:pStyle w:val="StandardfrTabelle10"/>
              <w:rPr>
                <w:bCs/>
                <w:i/>
                <w:color w:val="1F497D" w:themeColor="text2"/>
                <w:u w:val="single"/>
                <w:lang w:val="es-419"/>
              </w:rPr>
            </w:pPr>
            <w:r w:rsidRPr="007278E8">
              <w:rPr>
                <w:bCs/>
                <w:i/>
                <w:color w:val="1F497D" w:themeColor="text2"/>
                <w:u w:val="single"/>
                <w:lang w:val="es-419"/>
              </w:rPr>
              <w:t>Proceso de trabajo</w:t>
            </w:r>
          </w:p>
          <w:p w14:paraId="41A15172" w14:textId="77777777" w:rsidR="00E8097A" w:rsidRDefault="00E8097A" w:rsidP="00E8097A">
            <w:pPr>
              <w:pStyle w:val="Listenabsatz"/>
              <w:numPr>
                <w:ilvl w:val="0"/>
                <w:numId w:val="18"/>
              </w:numPr>
              <w:ind w:left="355"/>
              <w:rPr>
                <w:rFonts w:ascii="Arial" w:hAnsi="Arial" w:cs="Arial"/>
              </w:rPr>
            </w:pPr>
            <w:r>
              <w:rPr>
                <w:rFonts w:ascii="Arial" w:hAnsi="Arial" w:cs="Arial"/>
              </w:rPr>
              <w:t>Vorschriftsmäßiges anlegen der PSA Ausrüstung (Arbeitskleidung, Gesichtsschutzschirm</w:t>
            </w:r>
            <w:r>
              <w:rPr>
                <w:rFonts w:ascii="Arial" w:hAnsi="Arial"/>
              </w:rPr>
              <w:t>).</w:t>
            </w:r>
          </w:p>
          <w:p w14:paraId="64BE5223" w14:textId="77777777" w:rsidR="00E8097A" w:rsidRPr="00E8097A" w:rsidRDefault="00E8097A" w:rsidP="00E8097A">
            <w:pPr>
              <w:pStyle w:val="Listenabsatz"/>
              <w:ind w:left="355"/>
              <w:rPr>
                <w:color w:val="1F497D" w:themeColor="text2"/>
              </w:rPr>
            </w:pPr>
            <w:proofErr w:type="spellStart"/>
            <w:r w:rsidRPr="00E8097A">
              <w:rPr>
                <w:rFonts w:ascii="Arial" w:hAnsi="Arial" w:cs="Arial"/>
                <w:color w:val="1F497D" w:themeColor="text2"/>
              </w:rPr>
              <w:t>Usar</w:t>
            </w:r>
            <w:proofErr w:type="spellEnd"/>
            <w:r w:rsidRPr="00E8097A">
              <w:rPr>
                <w:rFonts w:ascii="Arial" w:hAnsi="Arial" w:cs="Arial"/>
                <w:color w:val="1F497D" w:themeColor="text2"/>
              </w:rPr>
              <w:t xml:space="preserve"> </w:t>
            </w:r>
            <w:proofErr w:type="spellStart"/>
            <w:r w:rsidRPr="00E8097A">
              <w:rPr>
                <w:rFonts w:ascii="Arial" w:hAnsi="Arial" w:cs="Arial"/>
                <w:color w:val="1F497D" w:themeColor="text2"/>
              </w:rPr>
              <w:t>equipo</w:t>
            </w:r>
            <w:proofErr w:type="spellEnd"/>
            <w:r w:rsidRPr="00E8097A">
              <w:rPr>
                <w:rFonts w:ascii="Arial" w:hAnsi="Arial" w:cs="Arial"/>
                <w:color w:val="1F497D" w:themeColor="text2"/>
              </w:rPr>
              <w:t xml:space="preserve"> de </w:t>
            </w:r>
            <w:proofErr w:type="spellStart"/>
            <w:r w:rsidRPr="00E8097A">
              <w:rPr>
                <w:rFonts w:ascii="Arial" w:hAnsi="Arial" w:cs="Arial"/>
                <w:color w:val="1F497D" w:themeColor="text2"/>
              </w:rPr>
              <w:t>proteccion</w:t>
            </w:r>
            <w:proofErr w:type="spellEnd"/>
            <w:r w:rsidRPr="00E8097A">
              <w:rPr>
                <w:rFonts w:ascii="Arial" w:hAnsi="Arial" w:cs="Arial"/>
                <w:color w:val="1F497D" w:themeColor="text2"/>
              </w:rPr>
              <w:t xml:space="preserve"> </w:t>
            </w:r>
            <w:proofErr w:type="spellStart"/>
            <w:r w:rsidRPr="00E8097A">
              <w:rPr>
                <w:rFonts w:ascii="Arial" w:hAnsi="Arial" w:cs="Arial"/>
                <w:color w:val="1F497D" w:themeColor="text2"/>
              </w:rPr>
              <w:t>requerido</w:t>
            </w:r>
            <w:proofErr w:type="spellEnd"/>
            <w:r w:rsidRPr="00E8097A">
              <w:rPr>
                <w:rFonts w:ascii="Arial" w:hAnsi="Arial" w:cs="Arial"/>
                <w:color w:val="1F497D" w:themeColor="text2"/>
              </w:rPr>
              <w:t xml:space="preserve"> (</w:t>
            </w:r>
            <w:proofErr w:type="spellStart"/>
            <w:r w:rsidRPr="00E8097A">
              <w:rPr>
                <w:rFonts w:ascii="Arial" w:hAnsi="Arial" w:cs="Arial"/>
                <w:color w:val="1F497D" w:themeColor="text2"/>
              </w:rPr>
              <w:t>ropa</w:t>
            </w:r>
            <w:proofErr w:type="spellEnd"/>
            <w:r w:rsidRPr="00E8097A">
              <w:rPr>
                <w:rFonts w:ascii="Arial" w:hAnsi="Arial" w:cs="Arial"/>
                <w:color w:val="1F497D" w:themeColor="text2"/>
              </w:rPr>
              <w:t xml:space="preserve"> de </w:t>
            </w:r>
            <w:proofErr w:type="spellStart"/>
            <w:r w:rsidRPr="00E8097A">
              <w:rPr>
                <w:rFonts w:ascii="Arial" w:hAnsi="Arial" w:cs="Arial"/>
                <w:color w:val="1F497D" w:themeColor="text2"/>
              </w:rPr>
              <w:t>trabajo</w:t>
            </w:r>
            <w:proofErr w:type="spellEnd"/>
            <w:r w:rsidRPr="00E8097A">
              <w:rPr>
                <w:rFonts w:ascii="Arial" w:hAnsi="Arial" w:cs="Arial"/>
                <w:color w:val="1F497D" w:themeColor="text2"/>
              </w:rPr>
              <w:t xml:space="preserve">, </w:t>
            </w:r>
            <w:proofErr w:type="spellStart"/>
            <w:r w:rsidRPr="00E8097A">
              <w:rPr>
                <w:rFonts w:ascii="Arial" w:hAnsi="Arial" w:cs="Arial"/>
                <w:color w:val="1F497D" w:themeColor="text2"/>
              </w:rPr>
              <w:t>mascara</w:t>
            </w:r>
            <w:proofErr w:type="spellEnd"/>
            <w:r w:rsidRPr="00E8097A">
              <w:rPr>
                <w:rFonts w:ascii="Arial" w:hAnsi="Arial" w:cs="Arial"/>
                <w:color w:val="1F497D" w:themeColor="text2"/>
              </w:rPr>
              <w:t xml:space="preserve"> </w:t>
            </w:r>
            <w:proofErr w:type="spellStart"/>
            <w:r w:rsidRPr="00E8097A">
              <w:rPr>
                <w:rFonts w:ascii="Arial" w:hAnsi="Arial" w:cs="Arial"/>
                <w:color w:val="1F497D" w:themeColor="text2"/>
              </w:rPr>
              <w:t>facial</w:t>
            </w:r>
            <w:proofErr w:type="spellEnd"/>
            <w:r w:rsidRPr="00E8097A">
              <w:rPr>
                <w:rFonts w:ascii="Arial" w:hAnsi="Arial" w:cs="Arial"/>
                <w:color w:val="1F497D" w:themeColor="text2"/>
              </w:rPr>
              <w:t>).</w:t>
            </w:r>
          </w:p>
          <w:p w14:paraId="7461ECBE" w14:textId="77777777" w:rsidR="00E8097A" w:rsidRDefault="00E8097A" w:rsidP="00E8097A">
            <w:pPr>
              <w:pStyle w:val="Listenabsatz"/>
              <w:numPr>
                <w:ilvl w:val="0"/>
                <w:numId w:val="18"/>
              </w:numPr>
              <w:ind w:left="355"/>
              <w:rPr>
                <w:rFonts w:ascii="Arial" w:hAnsi="Arial" w:cs="Arial"/>
              </w:rPr>
            </w:pPr>
            <w:r>
              <w:rPr>
                <w:rFonts w:ascii="Arial" w:hAnsi="Arial" w:cs="Arial"/>
              </w:rPr>
              <w:t>Mittels Bediengriff an der Halterung/Abdeckung, wird durch schnelles Ziehen die Sicherung aus dem Sicherungsunterteil gelöst.</w:t>
            </w:r>
          </w:p>
          <w:p w14:paraId="6BC421AB" w14:textId="4707C3BA" w:rsidR="00E8097A" w:rsidRPr="00E8097A" w:rsidRDefault="00E8097A" w:rsidP="00E8097A">
            <w:pPr>
              <w:pStyle w:val="Listenabsatz"/>
              <w:ind w:left="355"/>
              <w:rPr>
                <w:color w:val="1F497D" w:themeColor="text2"/>
                <w:lang w:val="es-419"/>
              </w:rPr>
            </w:pPr>
            <w:r w:rsidRPr="00E8097A">
              <w:rPr>
                <w:rFonts w:ascii="Arial" w:hAnsi="Arial" w:cs="Arial"/>
                <w:color w:val="1F497D" w:themeColor="text2"/>
                <w:lang w:val="es-419"/>
              </w:rPr>
              <w:t xml:space="preserve">Por medio del mango de operación en el soporte/cubierta, el fusible se libera de su base tirando de él </w:t>
            </w:r>
            <w:r w:rsidRPr="00E8097A">
              <w:rPr>
                <w:rFonts w:ascii="Arial" w:hAnsi="Arial" w:cs="Arial"/>
                <w:color w:val="1F497D" w:themeColor="text2"/>
                <w:lang w:val="es-419"/>
              </w:rPr>
              <w:t>rápidamente</w:t>
            </w:r>
            <w:r w:rsidRPr="00E8097A">
              <w:rPr>
                <w:rFonts w:ascii="Arial" w:hAnsi="Arial" w:cs="Arial"/>
                <w:color w:val="1F497D" w:themeColor="text2"/>
                <w:lang w:val="es-419"/>
              </w:rPr>
              <w:t xml:space="preserve">. </w:t>
            </w:r>
          </w:p>
          <w:p w14:paraId="5E4C85A5" w14:textId="77777777" w:rsidR="00E8097A" w:rsidRDefault="00E8097A" w:rsidP="00E8097A">
            <w:pPr>
              <w:pStyle w:val="Listenabsatz"/>
              <w:numPr>
                <w:ilvl w:val="0"/>
                <w:numId w:val="18"/>
              </w:numPr>
              <w:ind w:left="355"/>
              <w:rPr>
                <w:rFonts w:ascii="Arial" w:hAnsi="Arial" w:cs="Arial"/>
              </w:rPr>
            </w:pPr>
            <w:r>
              <w:rPr>
                <w:rFonts w:ascii="Arial" w:hAnsi="Arial" w:cs="Arial"/>
              </w:rPr>
              <w:t>Der Sicherungseinsatzhalter muss zum Wechseln der defekten Sicherung vom Sicherungsunterteil gelöst/ausgehängt werden.</w:t>
            </w:r>
          </w:p>
          <w:p w14:paraId="38AFF3C4" w14:textId="77777777" w:rsidR="00E8097A" w:rsidRPr="00E8097A" w:rsidRDefault="00E8097A" w:rsidP="00E8097A">
            <w:pPr>
              <w:pStyle w:val="Listenabsatz"/>
              <w:ind w:left="355"/>
              <w:rPr>
                <w:color w:val="1F497D" w:themeColor="text2"/>
                <w:lang w:val="es-419"/>
              </w:rPr>
            </w:pPr>
            <w:r w:rsidRPr="00E8097A">
              <w:rPr>
                <w:rFonts w:ascii="Arial" w:hAnsi="Arial" w:cs="Arial"/>
                <w:color w:val="1F497D" w:themeColor="text2"/>
                <w:lang w:val="es-419"/>
              </w:rPr>
              <w:t xml:space="preserve">El elemento portafusibles debe separarse de la base del fusible para reemplazar el fusible defectuoso. </w:t>
            </w:r>
          </w:p>
          <w:p w14:paraId="51278476" w14:textId="77777777" w:rsidR="00E8097A" w:rsidRDefault="00E8097A" w:rsidP="00E8097A">
            <w:pPr>
              <w:pStyle w:val="Listenabsatz"/>
              <w:numPr>
                <w:ilvl w:val="0"/>
                <w:numId w:val="18"/>
              </w:numPr>
              <w:ind w:left="355"/>
              <w:rPr>
                <w:rFonts w:ascii="Arial" w:hAnsi="Arial" w:cs="Arial"/>
              </w:rPr>
            </w:pPr>
            <w:r>
              <w:rPr>
                <w:rFonts w:ascii="Arial" w:hAnsi="Arial" w:cs="Arial"/>
              </w:rPr>
              <w:t>Aus dem gelösten Sicherungseinsatzhalter die defekte Sicherung entnehmen. Die Sicherung wird mittels Federdruck in dem Sicherungseinsatzhalter gehalten. Es gibt auch Führungshaltungen mit mechanischer Arretierung.</w:t>
            </w:r>
          </w:p>
          <w:p w14:paraId="74119009" w14:textId="77777777" w:rsidR="00E8097A" w:rsidRPr="00E8097A" w:rsidRDefault="00E8097A" w:rsidP="00E8097A">
            <w:pPr>
              <w:pStyle w:val="Listenabsatz"/>
              <w:ind w:left="355"/>
              <w:rPr>
                <w:color w:val="1F497D" w:themeColor="text2"/>
              </w:rPr>
            </w:pPr>
            <w:r w:rsidRPr="00E8097A">
              <w:rPr>
                <w:rFonts w:ascii="Arial" w:hAnsi="Arial" w:cs="Arial"/>
                <w:color w:val="1F497D" w:themeColor="text2"/>
                <w:lang w:val="es-419"/>
              </w:rPr>
              <w:t xml:space="preserve">Retire el fusible defectuoso del portafusibles liberado. El fusible se mantiene en el soporte del eslabón por la presión de un resorte. </w:t>
            </w:r>
            <w:proofErr w:type="spellStart"/>
            <w:r w:rsidRPr="00E8097A">
              <w:rPr>
                <w:rFonts w:ascii="Arial" w:hAnsi="Arial" w:cs="Arial"/>
                <w:color w:val="1F497D" w:themeColor="text2"/>
              </w:rPr>
              <w:t>También</w:t>
            </w:r>
            <w:proofErr w:type="spellEnd"/>
            <w:r w:rsidRPr="00E8097A">
              <w:rPr>
                <w:rFonts w:ascii="Arial" w:hAnsi="Arial" w:cs="Arial"/>
                <w:color w:val="1F497D" w:themeColor="text2"/>
              </w:rPr>
              <w:t xml:space="preserve"> </w:t>
            </w:r>
            <w:proofErr w:type="spellStart"/>
            <w:r w:rsidRPr="00E8097A">
              <w:rPr>
                <w:rFonts w:ascii="Arial" w:hAnsi="Arial" w:cs="Arial"/>
                <w:color w:val="1F497D" w:themeColor="text2"/>
              </w:rPr>
              <w:t>existen</w:t>
            </w:r>
            <w:proofErr w:type="spellEnd"/>
            <w:r w:rsidRPr="00E8097A">
              <w:rPr>
                <w:rFonts w:ascii="Arial" w:hAnsi="Arial" w:cs="Arial"/>
                <w:color w:val="1F497D" w:themeColor="text2"/>
              </w:rPr>
              <w:t xml:space="preserve"> </w:t>
            </w:r>
            <w:proofErr w:type="spellStart"/>
            <w:r w:rsidRPr="00E8097A">
              <w:rPr>
                <w:rFonts w:ascii="Arial" w:hAnsi="Arial" w:cs="Arial"/>
                <w:color w:val="1F497D" w:themeColor="text2"/>
              </w:rPr>
              <w:t>guías</w:t>
            </w:r>
            <w:proofErr w:type="spellEnd"/>
            <w:r w:rsidRPr="00E8097A">
              <w:rPr>
                <w:rFonts w:ascii="Arial" w:hAnsi="Arial" w:cs="Arial"/>
                <w:color w:val="1F497D" w:themeColor="text2"/>
              </w:rPr>
              <w:t xml:space="preserve"> </w:t>
            </w:r>
            <w:proofErr w:type="spellStart"/>
            <w:r w:rsidRPr="00E8097A">
              <w:rPr>
                <w:rFonts w:ascii="Arial" w:hAnsi="Arial" w:cs="Arial"/>
                <w:color w:val="1F497D" w:themeColor="text2"/>
              </w:rPr>
              <w:t>con</w:t>
            </w:r>
            <w:proofErr w:type="spellEnd"/>
            <w:r w:rsidRPr="00E8097A">
              <w:rPr>
                <w:rFonts w:ascii="Arial" w:hAnsi="Arial" w:cs="Arial"/>
                <w:color w:val="1F497D" w:themeColor="text2"/>
              </w:rPr>
              <w:t xml:space="preserve"> </w:t>
            </w:r>
            <w:proofErr w:type="spellStart"/>
            <w:r w:rsidRPr="00E8097A">
              <w:rPr>
                <w:rFonts w:ascii="Arial" w:hAnsi="Arial" w:cs="Arial"/>
                <w:color w:val="1F497D" w:themeColor="text2"/>
              </w:rPr>
              <w:t>bloqueo</w:t>
            </w:r>
            <w:proofErr w:type="spellEnd"/>
            <w:r w:rsidRPr="00E8097A">
              <w:rPr>
                <w:rFonts w:ascii="Arial" w:hAnsi="Arial" w:cs="Arial"/>
                <w:color w:val="1F497D" w:themeColor="text2"/>
              </w:rPr>
              <w:t xml:space="preserve"> </w:t>
            </w:r>
            <w:proofErr w:type="spellStart"/>
            <w:r w:rsidRPr="00E8097A">
              <w:rPr>
                <w:rFonts w:ascii="Arial" w:hAnsi="Arial" w:cs="Arial"/>
                <w:color w:val="1F497D" w:themeColor="text2"/>
              </w:rPr>
              <w:t>mecánico</w:t>
            </w:r>
            <w:proofErr w:type="spellEnd"/>
            <w:r w:rsidRPr="00E8097A">
              <w:rPr>
                <w:rFonts w:ascii="Arial" w:hAnsi="Arial" w:cs="Arial"/>
                <w:color w:val="1F497D" w:themeColor="text2"/>
              </w:rPr>
              <w:t xml:space="preserve">. </w:t>
            </w:r>
          </w:p>
          <w:p w14:paraId="60CF9C0F" w14:textId="77777777" w:rsidR="00E8097A" w:rsidRDefault="00E8097A" w:rsidP="00E8097A">
            <w:pPr>
              <w:pStyle w:val="Listenabsatz"/>
              <w:numPr>
                <w:ilvl w:val="0"/>
                <w:numId w:val="18"/>
              </w:numPr>
              <w:ind w:left="355"/>
              <w:rPr>
                <w:rFonts w:ascii="Arial" w:hAnsi="Arial" w:cs="Arial"/>
              </w:rPr>
            </w:pPr>
            <w:r>
              <w:rPr>
                <w:rFonts w:ascii="Arial" w:hAnsi="Arial" w:cs="Arial"/>
              </w:rPr>
              <w:t>Defekte Sicherung entfernen und gegen eine funktionsfähige Sicherung mit der gleichen Nennstromstärke, Nennspannung und Betriebsklasse ersetzen.</w:t>
            </w:r>
          </w:p>
          <w:p w14:paraId="17A2CFC8" w14:textId="7EF894BF" w:rsidR="00E8097A" w:rsidRPr="00E8097A" w:rsidRDefault="00E8097A" w:rsidP="00E8097A">
            <w:pPr>
              <w:pStyle w:val="Listenabsatz"/>
              <w:ind w:left="355"/>
              <w:rPr>
                <w:color w:val="1F497D" w:themeColor="text2"/>
                <w:lang w:val="es-419"/>
              </w:rPr>
            </w:pPr>
            <w:r w:rsidRPr="00E8097A">
              <w:rPr>
                <w:rFonts w:ascii="Arial" w:hAnsi="Arial" w:cs="Arial"/>
                <w:color w:val="1F497D" w:themeColor="text2"/>
                <w:lang w:val="es-419"/>
              </w:rPr>
              <w:t xml:space="preserve">Quitar el fusible defectuoso y reemplazarlo por un fusible que funcione con la misma </w:t>
            </w:r>
            <w:r w:rsidRPr="00E8097A">
              <w:rPr>
                <w:rFonts w:ascii="Arial" w:hAnsi="Arial" w:cs="Arial"/>
                <w:color w:val="1F497D" w:themeColor="text2"/>
                <w:lang w:val="es-419"/>
              </w:rPr>
              <w:t>tensión</w:t>
            </w:r>
            <w:r w:rsidRPr="00E8097A">
              <w:rPr>
                <w:rFonts w:ascii="Arial" w:hAnsi="Arial" w:cs="Arial"/>
                <w:color w:val="1F497D" w:themeColor="text2"/>
                <w:lang w:val="es-419"/>
              </w:rPr>
              <w:t xml:space="preserve"> e intensidad de corriente nominal, así como con la misma clase de servicio.</w:t>
            </w:r>
          </w:p>
          <w:p w14:paraId="5C09E773" w14:textId="77777777" w:rsidR="00E8097A" w:rsidRDefault="00E8097A" w:rsidP="00E8097A">
            <w:pPr>
              <w:pStyle w:val="Listenabsatz"/>
              <w:numPr>
                <w:ilvl w:val="0"/>
                <w:numId w:val="18"/>
              </w:numPr>
              <w:ind w:left="355"/>
              <w:rPr>
                <w:rFonts w:ascii="Arial" w:hAnsi="Arial" w:cs="Arial"/>
              </w:rPr>
            </w:pPr>
            <w:r>
              <w:rPr>
                <w:rFonts w:ascii="Arial" w:hAnsi="Arial" w:cs="Arial"/>
              </w:rPr>
              <w:t>Sichtkontrolle des Sicherungskontaktstücks auf Abbrand (Verfärbung).</w:t>
            </w:r>
          </w:p>
          <w:p w14:paraId="0300FEAC" w14:textId="1BC3402B" w:rsidR="00E8097A" w:rsidRPr="00E8097A" w:rsidRDefault="00E8097A" w:rsidP="00E8097A">
            <w:pPr>
              <w:pStyle w:val="Listenabsatz"/>
              <w:ind w:left="355"/>
              <w:rPr>
                <w:color w:val="1F497D" w:themeColor="text2"/>
                <w:lang w:val="es-419"/>
              </w:rPr>
            </w:pPr>
            <w:r w:rsidRPr="00E8097A">
              <w:rPr>
                <w:rFonts w:ascii="Arial" w:hAnsi="Arial" w:cs="Arial"/>
                <w:color w:val="1F497D" w:themeColor="text2"/>
                <w:lang w:val="es-419"/>
              </w:rPr>
              <w:t xml:space="preserve">Control visual </w:t>
            </w:r>
            <w:r w:rsidRPr="00E8097A">
              <w:rPr>
                <w:rFonts w:ascii="Arial" w:hAnsi="Arial" w:cs="Arial"/>
                <w:color w:val="1F497D" w:themeColor="text2"/>
                <w:lang w:val="es-419"/>
              </w:rPr>
              <w:t>de la pieza</w:t>
            </w:r>
            <w:r w:rsidRPr="00E8097A">
              <w:rPr>
                <w:rFonts w:ascii="Arial" w:hAnsi="Arial" w:cs="Arial"/>
                <w:color w:val="1F497D" w:themeColor="text2"/>
                <w:lang w:val="es-419"/>
              </w:rPr>
              <w:t xml:space="preserve"> de contacto para detectar manchas causadas por ignición (decoloración).</w:t>
            </w:r>
          </w:p>
          <w:p w14:paraId="5836C26E" w14:textId="77777777" w:rsidR="00E8097A" w:rsidRDefault="00E8097A" w:rsidP="00E8097A">
            <w:pPr>
              <w:pStyle w:val="Listenabsatz"/>
              <w:numPr>
                <w:ilvl w:val="0"/>
                <w:numId w:val="18"/>
              </w:numPr>
              <w:ind w:left="355"/>
              <w:rPr>
                <w:rFonts w:ascii="Arial" w:hAnsi="Arial" w:cs="Arial"/>
              </w:rPr>
            </w:pPr>
            <w:r>
              <w:rPr>
                <w:rFonts w:ascii="Arial" w:hAnsi="Arial" w:cs="Arial"/>
              </w:rPr>
              <w:t>Den richtigen Sitz der Sicherung in dem Sicherungseinsatzhalter prüfen. (Mechanische Festigkeit und Lage des Kennmelders)</w:t>
            </w:r>
          </w:p>
          <w:p w14:paraId="47CDEDC6" w14:textId="02D74481" w:rsidR="00E8097A" w:rsidRPr="00E8097A" w:rsidRDefault="00E8097A" w:rsidP="00E8097A">
            <w:pPr>
              <w:pStyle w:val="Listenabsatz"/>
              <w:ind w:left="355"/>
              <w:rPr>
                <w:color w:val="1F497D" w:themeColor="text2"/>
                <w:lang w:val="es-419"/>
              </w:rPr>
            </w:pPr>
            <w:r w:rsidRPr="00E8097A">
              <w:rPr>
                <w:rFonts w:ascii="Arial" w:hAnsi="Arial" w:cs="Arial"/>
                <w:color w:val="1F497D" w:themeColor="text2"/>
                <w:lang w:val="es-419"/>
              </w:rPr>
              <w:t xml:space="preserve">Verificar la </w:t>
            </w:r>
            <w:r w:rsidRPr="00E8097A">
              <w:rPr>
                <w:rFonts w:ascii="Arial" w:hAnsi="Arial" w:cs="Arial"/>
                <w:color w:val="1F497D" w:themeColor="text2"/>
                <w:lang w:val="es-419"/>
              </w:rPr>
              <w:t>posición</w:t>
            </w:r>
            <w:r w:rsidRPr="00E8097A">
              <w:rPr>
                <w:rFonts w:ascii="Arial" w:hAnsi="Arial" w:cs="Arial"/>
                <w:color w:val="1F497D" w:themeColor="text2"/>
                <w:lang w:val="es-419"/>
              </w:rPr>
              <w:t xml:space="preserve"> correcta del fusible dentro del portafusibles (firmeza mecánica y posición del indicador). </w:t>
            </w:r>
          </w:p>
          <w:p w14:paraId="4227A06B" w14:textId="77777777" w:rsidR="00E8097A" w:rsidRDefault="00E8097A" w:rsidP="00E8097A">
            <w:pPr>
              <w:pStyle w:val="Listenabsatz"/>
              <w:numPr>
                <w:ilvl w:val="0"/>
                <w:numId w:val="18"/>
              </w:numPr>
              <w:ind w:left="355"/>
              <w:rPr>
                <w:rFonts w:ascii="Arial" w:hAnsi="Arial" w:cs="Arial"/>
              </w:rPr>
            </w:pPr>
            <w:r>
              <w:rPr>
                <w:rFonts w:ascii="Arial" w:hAnsi="Arial" w:cs="Arial"/>
              </w:rPr>
              <w:t>Den Sicherungseinsatzhalter wieder auf das Sicherungsunterteil stecken und arretieren.</w:t>
            </w:r>
          </w:p>
          <w:p w14:paraId="0541FA66" w14:textId="77777777" w:rsidR="00E8097A" w:rsidRPr="00E8097A" w:rsidRDefault="00E8097A" w:rsidP="00E8097A">
            <w:pPr>
              <w:pStyle w:val="Listenabsatz"/>
              <w:ind w:left="355"/>
              <w:rPr>
                <w:color w:val="1F497D" w:themeColor="text2"/>
                <w:lang w:val="es-419"/>
              </w:rPr>
            </w:pPr>
            <w:r w:rsidRPr="00E8097A">
              <w:rPr>
                <w:rFonts w:ascii="Arial" w:hAnsi="Arial" w:cs="Arial"/>
                <w:color w:val="1F497D" w:themeColor="text2"/>
                <w:lang w:val="es-419"/>
              </w:rPr>
              <w:t xml:space="preserve">Vuelva a colocar el portafusibles en la base del fusible y asegúrelo en su lugar. </w:t>
            </w:r>
          </w:p>
          <w:p w14:paraId="4F2FC025" w14:textId="77777777" w:rsidR="00E8097A" w:rsidRDefault="00E8097A" w:rsidP="00E8097A">
            <w:pPr>
              <w:pStyle w:val="Listenabsatz"/>
              <w:numPr>
                <w:ilvl w:val="0"/>
                <w:numId w:val="18"/>
              </w:numPr>
              <w:ind w:left="355"/>
              <w:rPr>
                <w:rFonts w:ascii="Arial" w:hAnsi="Arial" w:cs="Arial"/>
              </w:rPr>
            </w:pPr>
            <w:r>
              <w:rPr>
                <w:rFonts w:ascii="Arial" w:hAnsi="Arial" w:cs="Arial"/>
              </w:rPr>
              <w:t>Mittels Bediengriff an dem Sicherungseinsatzhalter, wird durch schnelles zuschieben die Sicherung in das Sicherungskontaktstück eingeschoben.</w:t>
            </w:r>
          </w:p>
          <w:p w14:paraId="75EB21E8" w14:textId="4F7A559D" w:rsidR="00E8097A" w:rsidRPr="00E8097A" w:rsidRDefault="00E8097A" w:rsidP="00E8097A">
            <w:pPr>
              <w:pStyle w:val="Listenabsatz"/>
              <w:ind w:left="355"/>
              <w:rPr>
                <w:color w:val="1F497D" w:themeColor="text2"/>
                <w:lang w:val="es-419"/>
              </w:rPr>
            </w:pPr>
            <w:r w:rsidRPr="00E8097A">
              <w:rPr>
                <w:rFonts w:ascii="Arial" w:hAnsi="Arial" w:cs="Arial"/>
                <w:color w:val="1F497D" w:themeColor="text2"/>
                <w:lang w:val="es-419"/>
              </w:rPr>
              <w:t xml:space="preserve">El fusible se empuja mediante el mango de operaciones en el soporte del eslabón del fusible al bloque de contacto del fusible, cerrándose este </w:t>
            </w:r>
            <w:r w:rsidRPr="00E8097A">
              <w:rPr>
                <w:rFonts w:ascii="Arial" w:hAnsi="Arial" w:cs="Arial"/>
                <w:color w:val="1F497D" w:themeColor="text2"/>
                <w:lang w:val="es-419"/>
              </w:rPr>
              <w:t>rápidamente</w:t>
            </w:r>
            <w:r w:rsidRPr="00E8097A">
              <w:rPr>
                <w:rFonts w:ascii="Arial" w:hAnsi="Arial" w:cs="Arial"/>
                <w:color w:val="1F497D" w:themeColor="text2"/>
                <w:lang w:val="es-419"/>
              </w:rPr>
              <w:t xml:space="preserve">. </w:t>
            </w:r>
          </w:p>
          <w:p w14:paraId="5880B2A6" w14:textId="77777777" w:rsidR="00E8097A" w:rsidRDefault="00E8097A" w:rsidP="00E8097A">
            <w:pPr>
              <w:pStyle w:val="Listenabsatz"/>
              <w:numPr>
                <w:ilvl w:val="0"/>
                <w:numId w:val="18"/>
              </w:numPr>
              <w:ind w:left="355"/>
              <w:rPr>
                <w:rFonts w:ascii="Arial" w:hAnsi="Arial" w:cs="Arial"/>
              </w:rPr>
            </w:pPr>
            <w:bookmarkStart w:id="1" w:name="__DdeLink__12637_722064616"/>
            <w:bookmarkEnd w:id="1"/>
            <w:r>
              <w:rPr>
                <w:rFonts w:ascii="Arial" w:hAnsi="Arial" w:cs="Arial"/>
              </w:rPr>
              <w:t>Prüfung der vorhandenen Spannung des defekten Stromkreises mit Spannungsprüfer an der Abgangsverbindung, ob Spannung vorhanden ist.</w:t>
            </w:r>
          </w:p>
          <w:p w14:paraId="5C525D66" w14:textId="77777777" w:rsidR="00E8097A" w:rsidRPr="00E8097A" w:rsidRDefault="00E8097A" w:rsidP="00E8097A">
            <w:pPr>
              <w:pStyle w:val="Listenabsatz"/>
              <w:ind w:left="355"/>
              <w:rPr>
                <w:color w:val="1F497D" w:themeColor="text2"/>
                <w:lang w:val="es-419"/>
              </w:rPr>
            </w:pPr>
            <w:r w:rsidRPr="00E8097A">
              <w:rPr>
                <w:rFonts w:ascii="Arial" w:hAnsi="Arial" w:cs="Arial"/>
                <w:color w:val="1F497D" w:themeColor="text2"/>
                <w:lang w:val="es-419"/>
              </w:rPr>
              <w:t xml:space="preserve">Verificación del voltaje existente en el circuito defectuoso con el medidor de voltaje en la conexión de salida, para comprobar si hay voltaje presente. </w:t>
            </w:r>
          </w:p>
          <w:p w14:paraId="5ED5FCC0" w14:textId="77777777" w:rsidR="00E8097A" w:rsidRDefault="00E8097A" w:rsidP="00E8097A">
            <w:pPr>
              <w:pStyle w:val="Listenabsatz"/>
              <w:numPr>
                <w:ilvl w:val="0"/>
                <w:numId w:val="18"/>
              </w:numPr>
              <w:ind w:left="355"/>
              <w:rPr>
                <w:rFonts w:ascii="Arial" w:hAnsi="Arial" w:cs="Arial"/>
              </w:rPr>
            </w:pPr>
            <w:r>
              <w:rPr>
                <w:rFonts w:ascii="Arial" w:hAnsi="Arial" w:cs="Arial"/>
              </w:rPr>
              <w:t>Am Stromkreis angeschlossenen Verbraucher wieder einschalten.</w:t>
            </w:r>
          </w:p>
          <w:p w14:paraId="524E44C4" w14:textId="31B7774C" w:rsidR="00E8097A" w:rsidRPr="00E8097A" w:rsidRDefault="00E8097A" w:rsidP="00E8097A">
            <w:pPr>
              <w:pStyle w:val="Listenabsatz"/>
              <w:ind w:left="355"/>
              <w:rPr>
                <w:color w:val="1F497D" w:themeColor="text2"/>
                <w:lang w:val="es-419"/>
              </w:rPr>
            </w:pPr>
            <w:r w:rsidRPr="00E8097A">
              <w:rPr>
                <w:rFonts w:ascii="Arial" w:hAnsi="Arial" w:cs="Arial"/>
                <w:color w:val="1F497D" w:themeColor="text2"/>
                <w:lang w:val="es-419"/>
              </w:rPr>
              <w:t xml:space="preserve">Encender el </w:t>
            </w:r>
            <w:r w:rsidRPr="00E8097A">
              <w:rPr>
                <w:rFonts w:ascii="Arial" w:hAnsi="Arial" w:cs="Arial"/>
                <w:color w:val="1F497D" w:themeColor="text2"/>
                <w:lang w:val="es-419"/>
              </w:rPr>
              <w:t>equipo</w:t>
            </w:r>
            <w:r w:rsidRPr="00E8097A">
              <w:rPr>
                <w:rFonts w:ascii="Arial" w:hAnsi="Arial" w:cs="Arial"/>
                <w:color w:val="1F497D" w:themeColor="text2"/>
                <w:lang w:val="es-419"/>
              </w:rPr>
              <w:t xml:space="preserve"> de consumo conectado a la red eléctrica.</w:t>
            </w:r>
          </w:p>
          <w:p w14:paraId="1FB0E613" w14:textId="77777777" w:rsidR="00E8097A" w:rsidRDefault="00E8097A" w:rsidP="00E8097A">
            <w:pPr>
              <w:pStyle w:val="Listenabsatz"/>
              <w:numPr>
                <w:ilvl w:val="0"/>
                <w:numId w:val="18"/>
              </w:numPr>
              <w:ind w:left="355"/>
            </w:pPr>
            <w:r>
              <w:rPr>
                <w:rFonts w:ascii="Arial" w:hAnsi="Arial" w:cs="Arial"/>
              </w:rPr>
              <w:t>Sollte die Sicherung erneut auslösen, Arbeit sofort abbrechen, Arbeitsstelle gegen Zugriff dritter sichern und Elektrofachkraft oder Arbeitsverantwortlichen Informieren</w:t>
            </w:r>
          </w:p>
          <w:p w14:paraId="3D9250C2" w14:textId="60773CB2" w:rsidR="007278E8" w:rsidRPr="008D3B12" w:rsidRDefault="00E8097A" w:rsidP="00E8097A">
            <w:pPr>
              <w:pStyle w:val="Listenabsatz"/>
              <w:ind w:left="355"/>
              <w:rPr>
                <w:lang w:val="es-419"/>
              </w:rPr>
            </w:pPr>
            <w:r w:rsidRPr="00E8097A">
              <w:rPr>
                <w:rFonts w:ascii="Arial" w:hAnsi="Arial" w:cs="Arial"/>
                <w:color w:val="1F497D" w:themeColor="text2"/>
                <w:lang w:val="es-419"/>
              </w:rPr>
              <w:t>Si el fusible se activa nuevamente: interrumpir el trabajo, asegurar el sitio de trabajo contra el acceso a terceros y avisar a un electricista especializado o al responsable del trabajo.</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8D3B12" w:rsidRDefault="00443CAA" w:rsidP="00427C2E">
            <w:pPr>
              <w:jc w:val="center"/>
              <w:rPr>
                <w:rFonts w:ascii="Arial" w:hAnsi="Arial" w:cs="Arial"/>
                <w:lang w:val="es-419"/>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AA702DD" w14:textId="77777777" w:rsidR="00443CAA" w:rsidRDefault="00443CAA" w:rsidP="00427C2E">
            <w:pPr>
              <w:jc w:val="center"/>
              <w:rPr>
                <w:rFonts w:ascii="Arial" w:hAnsi="Arial"/>
                <w:b/>
                <w:sz w:val="24"/>
              </w:rPr>
            </w:pPr>
            <w:r>
              <w:rPr>
                <w:rFonts w:ascii="Arial" w:hAnsi="Arial"/>
                <w:b/>
                <w:sz w:val="24"/>
              </w:rPr>
              <w:t>Abschluss der Arbeiten</w:t>
            </w:r>
          </w:p>
          <w:p w14:paraId="7AADDE56" w14:textId="3EB2B83D" w:rsidR="00EB0F82" w:rsidRPr="00443CAA" w:rsidRDefault="00EB0F82" w:rsidP="00427C2E">
            <w:pPr>
              <w:jc w:val="center"/>
              <w:rPr>
                <w:rFonts w:ascii="Arial" w:hAnsi="Arial" w:cs="Arial"/>
                <w:b/>
                <w:color w:val="000000" w:themeColor="text1"/>
                <w:sz w:val="24"/>
              </w:rPr>
            </w:pPr>
            <w:r w:rsidRPr="00EB0F82">
              <w:rPr>
                <w:rFonts w:ascii="Arial" w:hAnsi="Arial" w:cs="Arial"/>
                <w:b/>
                <w:color w:val="1F497D" w:themeColor="text2"/>
                <w:sz w:val="24"/>
              </w:rPr>
              <w:t xml:space="preserve">Al </w:t>
            </w:r>
            <w:proofErr w:type="spellStart"/>
            <w:r w:rsidRPr="00EB0F82">
              <w:rPr>
                <w:rFonts w:ascii="Arial" w:hAnsi="Arial" w:cs="Arial"/>
                <w:b/>
                <w:color w:val="1F497D" w:themeColor="text2"/>
                <w:sz w:val="24"/>
              </w:rPr>
              <w:t>Terminar</w:t>
            </w:r>
            <w:proofErr w:type="spellEnd"/>
            <w:r w:rsidRPr="00EB0F82">
              <w:rPr>
                <w:rFonts w:ascii="Arial" w:hAnsi="Arial" w:cs="Arial"/>
                <w:b/>
                <w:color w:val="1F497D" w:themeColor="text2"/>
                <w:sz w:val="24"/>
              </w:rPr>
              <w:t xml:space="preserve"> </w:t>
            </w:r>
            <w:proofErr w:type="spellStart"/>
            <w:r w:rsidRPr="00EB0F82">
              <w:rPr>
                <w:rFonts w:ascii="Arial" w:hAnsi="Arial" w:cs="Arial"/>
                <w:b/>
                <w:color w:val="1F497D" w:themeColor="text2"/>
                <w:sz w:val="24"/>
              </w:rPr>
              <w:t>el</w:t>
            </w:r>
            <w:proofErr w:type="spellEnd"/>
            <w:r w:rsidRPr="00EB0F82">
              <w:rPr>
                <w:rFonts w:ascii="Arial" w:hAnsi="Arial" w:cs="Arial"/>
                <w:b/>
                <w:color w:val="1F497D" w:themeColor="text2"/>
                <w:sz w:val="24"/>
              </w:rPr>
              <w:t xml:space="preserve"> </w:t>
            </w:r>
            <w:proofErr w:type="spellStart"/>
            <w:r w:rsidRPr="00EB0F82">
              <w:rPr>
                <w:rFonts w:ascii="Arial" w:hAnsi="Arial" w:cs="Arial"/>
                <w:b/>
                <w:color w:val="1F497D" w:themeColor="text2"/>
                <w:sz w:val="24"/>
              </w:rPr>
              <w:t>Trabajo</w:t>
            </w:r>
            <w:proofErr w:type="spellEnd"/>
          </w:p>
        </w:tc>
      </w:tr>
      <w:tr w:rsidR="00C947CF" w:rsidRPr="00E8097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B58D8C2" w14:textId="77777777" w:rsidR="005F7D29" w:rsidRDefault="00320E3B" w:rsidP="005F7D29">
            <w:pPr>
              <w:pStyle w:val="Listenabsatz"/>
              <w:numPr>
                <w:ilvl w:val="0"/>
                <w:numId w:val="6"/>
              </w:numPr>
              <w:rPr>
                <w:rFonts w:ascii="Arial" w:hAnsi="Arial" w:cs="Arial"/>
              </w:rPr>
            </w:pPr>
            <w:r w:rsidRPr="00B25616">
              <w:rPr>
                <w:rFonts w:ascii="Arial" w:hAnsi="Arial" w:cs="Arial"/>
              </w:rPr>
              <w:t>Herstellen des ordnungsgemäßen und sicheren Anlagenzustands.</w:t>
            </w:r>
          </w:p>
          <w:p w14:paraId="142ADE21" w14:textId="074DB657" w:rsidR="005F7D29" w:rsidRPr="005F7D29" w:rsidRDefault="005F7D29" w:rsidP="005F7D29">
            <w:pPr>
              <w:pStyle w:val="Listenabsatz"/>
              <w:ind w:left="360"/>
              <w:rPr>
                <w:rFonts w:ascii="Arial" w:hAnsi="Arial" w:cs="Arial"/>
                <w:lang w:val="es-419"/>
              </w:rPr>
            </w:pPr>
            <w:r w:rsidRPr="005F7D29">
              <w:rPr>
                <w:rFonts w:ascii="Arial" w:eastAsia="Calibri" w:hAnsi="Arial" w:cs="Arial"/>
                <w:color w:val="1F497D"/>
                <w:lang w:val="es-419" w:eastAsia="en-US"/>
              </w:rPr>
              <w:t>Establecer el estado adecuado y seguro de la instalación.</w:t>
            </w:r>
          </w:p>
          <w:p w14:paraId="08E9D28A" w14:textId="77777777" w:rsidR="005F7D29" w:rsidRDefault="00320E3B" w:rsidP="005F7D29">
            <w:pPr>
              <w:pStyle w:val="Listenabsatz"/>
              <w:numPr>
                <w:ilvl w:val="0"/>
                <w:numId w:val="6"/>
              </w:numPr>
              <w:rPr>
                <w:rFonts w:ascii="Arial" w:hAnsi="Arial" w:cs="Arial"/>
              </w:rPr>
            </w:pPr>
            <w:r w:rsidRPr="00B25616">
              <w:rPr>
                <w:rFonts w:ascii="Arial" w:hAnsi="Arial" w:cs="Arial"/>
              </w:rPr>
              <w:t>Räumen der Arbeitsstelle.</w:t>
            </w:r>
          </w:p>
          <w:p w14:paraId="622334B9" w14:textId="77F18E37" w:rsidR="005F7D29" w:rsidRPr="005F7D29" w:rsidRDefault="005F7D29" w:rsidP="005F7D29">
            <w:pPr>
              <w:pStyle w:val="Listenabsatz"/>
              <w:ind w:left="360"/>
              <w:rPr>
                <w:rFonts w:ascii="Arial" w:hAnsi="Arial" w:cs="Arial"/>
                <w:lang w:val="es-419"/>
              </w:rPr>
            </w:pPr>
            <w:r w:rsidRPr="005F7D29">
              <w:rPr>
                <w:rFonts w:ascii="Arial" w:eastAsia="Calibri" w:hAnsi="Arial" w:cs="Arial"/>
                <w:color w:val="1F497D"/>
                <w:lang w:val="es-419" w:eastAsia="en-US"/>
              </w:rPr>
              <w:t>Despejar el sitio de trabajo.</w:t>
            </w:r>
          </w:p>
          <w:p w14:paraId="5832DFFF" w14:textId="77777777" w:rsidR="005F7D29" w:rsidRDefault="00320E3B" w:rsidP="005F7D29">
            <w:pPr>
              <w:pStyle w:val="Listenabsatz"/>
              <w:numPr>
                <w:ilvl w:val="0"/>
                <w:numId w:val="6"/>
              </w:numPr>
              <w:rPr>
                <w:rFonts w:ascii="Arial" w:hAnsi="Arial" w:cs="Arial"/>
              </w:rPr>
            </w:pPr>
            <w:r w:rsidRPr="00B25616">
              <w:rPr>
                <w:rFonts w:ascii="Arial" w:hAnsi="Arial" w:cs="Arial"/>
              </w:rPr>
              <w:lastRenderedPageBreak/>
              <w:t>Mitgebrachte Werkzeuge und Arbeitsmittel sind aus der Schaltanlage zu entfernen, kontrollieren und reinigen</w:t>
            </w:r>
            <w:r w:rsidR="005F7D29">
              <w:rPr>
                <w:rFonts w:ascii="Arial" w:hAnsi="Arial" w:cs="Arial"/>
              </w:rPr>
              <w:t>.</w:t>
            </w:r>
          </w:p>
          <w:p w14:paraId="0D41DD82" w14:textId="32C80D2F" w:rsidR="005F7D29" w:rsidRPr="005F7D29" w:rsidRDefault="005F7D29" w:rsidP="005F7D29">
            <w:pPr>
              <w:pStyle w:val="Listenabsatz"/>
              <w:ind w:left="360"/>
              <w:rPr>
                <w:rFonts w:ascii="Arial" w:hAnsi="Arial" w:cs="Arial"/>
                <w:lang w:val="es-419"/>
              </w:rPr>
            </w:pPr>
            <w:r w:rsidRPr="005F7D29">
              <w:rPr>
                <w:rFonts w:ascii="Arial" w:eastAsia="Calibri" w:hAnsi="Arial" w:cs="Arial"/>
                <w:color w:val="1F497D"/>
                <w:lang w:val="es-419" w:eastAsia="en-US"/>
              </w:rPr>
              <w:t>Herramientas e instrumentos de trabajo se deben retirar de la instalación y ser controlados y limpiados.</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5F7D29" w:rsidRDefault="00C947CF" w:rsidP="003E4420">
            <w:pPr>
              <w:jc w:val="center"/>
              <w:rPr>
                <w:rFonts w:ascii="Arial" w:hAnsi="Arial" w:cs="Arial"/>
                <w:lang w:val="es-419"/>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5F7D29" w:rsidRDefault="00EC6E39" w:rsidP="00AD5787">
            <w:pPr>
              <w:jc w:val="center"/>
              <w:rPr>
                <w:rFonts w:ascii="Arial" w:hAnsi="Arial" w:cs="Arial"/>
                <w:b/>
                <w:color w:val="000000" w:themeColor="text1"/>
                <w:lang w:val="es-419"/>
              </w:rPr>
            </w:pPr>
          </w:p>
        </w:tc>
        <w:tc>
          <w:tcPr>
            <w:tcW w:w="8222" w:type="dxa"/>
            <w:gridSpan w:val="3"/>
            <w:tcBorders>
              <w:top w:val="single" w:sz="48" w:space="0" w:color="FFFF00"/>
              <w:bottom w:val="single" w:sz="48" w:space="0" w:color="FFFF00"/>
            </w:tcBorders>
            <w:shd w:val="clear" w:color="auto" w:fill="FFFF00"/>
            <w:vAlign w:val="center"/>
          </w:tcPr>
          <w:p w14:paraId="5C8F84AF" w14:textId="77777777" w:rsidR="005F7D29" w:rsidRDefault="005F7D29" w:rsidP="005F7D2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08E20BC3" w:rsidR="00EC6E39" w:rsidRPr="00443CAA" w:rsidRDefault="005F7D29" w:rsidP="005F7D29">
            <w:pPr>
              <w:rPr>
                <w:rFonts w:ascii="Arial" w:hAnsi="Arial" w:cs="Arial"/>
                <w:b/>
                <w:color w:val="000000" w:themeColor="text1"/>
              </w:rPr>
            </w:pPr>
            <w:proofErr w:type="spellStart"/>
            <w:r w:rsidRPr="008D0EDD">
              <w:rPr>
                <w:rFonts w:ascii="Arial" w:hAnsi="Arial" w:cs="Arial"/>
                <w:b/>
                <w:color w:val="1F497D" w:themeColor="text2"/>
              </w:rPr>
              <w:t>Fecha</w:t>
            </w:r>
            <w:proofErr w:type="spellEnd"/>
            <w:r w:rsidRPr="008D0EDD">
              <w:rPr>
                <w:rFonts w:ascii="Arial" w:hAnsi="Arial" w:cs="Arial"/>
                <w:b/>
                <w:color w:val="1F497D" w:themeColor="text2"/>
              </w:rPr>
              <w:t>:                                                    Firma:</w:t>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63D70" w14:textId="77777777" w:rsidR="001734C2" w:rsidRDefault="001734C2">
      <w:r>
        <w:separator/>
      </w:r>
    </w:p>
  </w:endnote>
  <w:endnote w:type="continuationSeparator" w:id="0">
    <w:p w14:paraId="1DE4840D" w14:textId="77777777" w:rsidR="001734C2" w:rsidRDefault="0017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396EBF">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396EBF">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uzeile"/>
            <w:rPr>
              <w:rFonts w:ascii="Arial" w:hAnsi="Arial" w:cs="Arial"/>
              <w:sz w:val="16"/>
              <w:szCs w:val="16"/>
            </w:rPr>
          </w:pP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uzeile"/>
            <w:rPr>
              <w:rFonts w:ascii="Arial" w:hAnsi="Arial" w:cs="Arial"/>
              <w:sz w:val="16"/>
              <w:szCs w:val="16"/>
            </w:rPr>
          </w:pP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4534" w14:textId="77777777" w:rsidR="001734C2" w:rsidRDefault="001734C2">
      <w:r>
        <w:separator/>
      </w:r>
    </w:p>
  </w:footnote>
  <w:footnote w:type="continuationSeparator" w:id="0">
    <w:p w14:paraId="1A3D7034" w14:textId="77777777" w:rsidR="001734C2" w:rsidRDefault="00173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0C750E7C"/>
    <w:multiLevelType w:val="multilevel"/>
    <w:tmpl w:val="DAA6D5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B430095"/>
    <w:multiLevelType w:val="hybridMultilevel"/>
    <w:tmpl w:val="9BF6C2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9F7CDE"/>
    <w:multiLevelType w:val="hybridMultilevel"/>
    <w:tmpl w:val="6CA690E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E67269"/>
    <w:multiLevelType w:val="hybridMultilevel"/>
    <w:tmpl w:val="452AAE5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3"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5591080"/>
    <w:multiLevelType w:val="multilevel"/>
    <w:tmpl w:val="4D6A4AA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3333A9"/>
    <w:multiLevelType w:val="multilevel"/>
    <w:tmpl w:val="45949708"/>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B6543A1"/>
    <w:multiLevelType w:val="hybridMultilevel"/>
    <w:tmpl w:val="8E3E5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9434BC"/>
    <w:multiLevelType w:val="singleLevel"/>
    <w:tmpl w:val="0407000F"/>
    <w:lvl w:ilvl="0">
      <w:start w:val="4"/>
      <w:numFmt w:val="decimal"/>
      <w:lvlText w:val="%1."/>
      <w:lvlJc w:val="left"/>
      <w:pPr>
        <w:tabs>
          <w:tab w:val="num" w:pos="360"/>
        </w:tabs>
        <w:ind w:left="360" w:hanging="360"/>
      </w:pPr>
      <w:rPr>
        <w:rFonts w:hint="default"/>
      </w:rPr>
    </w:lvl>
  </w:abstractNum>
  <w:num w:numId="1">
    <w:abstractNumId w:val="15"/>
  </w:num>
  <w:num w:numId="2">
    <w:abstractNumId w:val="3"/>
  </w:num>
  <w:num w:numId="3">
    <w:abstractNumId w:val="0"/>
  </w:num>
  <w:num w:numId="4">
    <w:abstractNumId w:val="10"/>
  </w:num>
  <w:num w:numId="5">
    <w:abstractNumId w:val="1"/>
  </w:num>
  <w:num w:numId="6">
    <w:abstractNumId w:val="11"/>
  </w:num>
  <w:num w:numId="7">
    <w:abstractNumId w:val="6"/>
  </w:num>
  <w:num w:numId="8">
    <w:abstractNumId w:val="5"/>
  </w:num>
  <w:num w:numId="9">
    <w:abstractNumId w:val="9"/>
  </w:num>
  <w:num w:numId="10">
    <w:abstractNumId w:val="7"/>
  </w:num>
  <w:num w:numId="11">
    <w:abstractNumId w:val="13"/>
  </w:num>
  <w:num w:numId="12">
    <w:abstractNumId w:val="12"/>
  </w:num>
  <w:num w:numId="13">
    <w:abstractNumId w:val="17"/>
  </w:num>
  <w:num w:numId="14">
    <w:abstractNumId w:val="8"/>
  </w:num>
  <w:num w:numId="15">
    <w:abstractNumId w:val="18"/>
  </w:num>
  <w:num w:numId="16">
    <w:abstractNumId w:val="16"/>
  </w:num>
  <w:num w:numId="17">
    <w:abstractNumId w:val="4"/>
  </w:num>
  <w:num w:numId="18">
    <w:abstractNumId w:val="2"/>
  </w:num>
  <w:num w:numId="1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27C0F"/>
    <w:rsid w:val="001373DB"/>
    <w:rsid w:val="00155A4B"/>
    <w:rsid w:val="00166B84"/>
    <w:rsid w:val="001731EB"/>
    <w:rsid w:val="001734C2"/>
    <w:rsid w:val="00175321"/>
    <w:rsid w:val="00176304"/>
    <w:rsid w:val="001B3D73"/>
    <w:rsid w:val="001C0D86"/>
    <w:rsid w:val="001D13D9"/>
    <w:rsid w:val="002010DD"/>
    <w:rsid w:val="00243A70"/>
    <w:rsid w:val="002474B6"/>
    <w:rsid w:val="002649A4"/>
    <w:rsid w:val="00267F58"/>
    <w:rsid w:val="0027021C"/>
    <w:rsid w:val="00274EB7"/>
    <w:rsid w:val="002755E7"/>
    <w:rsid w:val="00275A07"/>
    <w:rsid w:val="002779BD"/>
    <w:rsid w:val="002D28A2"/>
    <w:rsid w:val="002F11B7"/>
    <w:rsid w:val="002F58E2"/>
    <w:rsid w:val="00310798"/>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96EBF"/>
    <w:rsid w:val="003A02EB"/>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541B1"/>
    <w:rsid w:val="0046007D"/>
    <w:rsid w:val="004607BE"/>
    <w:rsid w:val="00487CD4"/>
    <w:rsid w:val="00496444"/>
    <w:rsid w:val="00496BF1"/>
    <w:rsid w:val="004C1EFB"/>
    <w:rsid w:val="004D1A61"/>
    <w:rsid w:val="005056D6"/>
    <w:rsid w:val="00512FEC"/>
    <w:rsid w:val="00524923"/>
    <w:rsid w:val="00531C60"/>
    <w:rsid w:val="00535062"/>
    <w:rsid w:val="00537EFB"/>
    <w:rsid w:val="0055336F"/>
    <w:rsid w:val="00553DB4"/>
    <w:rsid w:val="00563060"/>
    <w:rsid w:val="005854D9"/>
    <w:rsid w:val="00594E62"/>
    <w:rsid w:val="005F653E"/>
    <w:rsid w:val="005F7D29"/>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5D9"/>
    <w:rsid w:val="00714F47"/>
    <w:rsid w:val="00717668"/>
    <w:rsid w:val="007206D9"/>
    <w:rsid w:val="00722AB9"/>
    <w:rsid w:val="00723F83"/>
    <w:rsid w:val="007278E8"/>
    <w:rsid w:val="007421EA"/>
    <w:rsid w:val="00765E10"/>
    <w:rsid w:val="007879A1"/>
    <w:rsid w:val="0079017B"/>
    <w:rsid w:val="007919BE"/>
    <w:rsid w:val="007B4821"/>
    <w:rsid w:val="007E6E46"/>
    <w:rsid w:val="008077FA"/>
    <w:rsid w:val="00812559"/>
    <w:rsid w:val="00876F01"/>
    <w:rsid w:val="00880730"/>
    <w:rsid w:val="00882E70"/>
    <w:rsid w:val="008A386C"/>
    <w:rsid w:val="008A7883"/>
    <w:rsid w:val="008B3873"/>
    <w:rsid w:val="008C3C6C"/>
    <w:rsid w:val="008C4166"/>
    <w:rsid w:val="008D3B12"/>
    <w:rsid w:val="009065B5"/>
    <w:rsid w:val="0090740F"/>
    <w:rsid w:val="00911741"/>
    <w:rsid w:val="0091523E"/>
    <w:rsid w:val="00926B93"/>
    <w:rsid w:val="00933226"/>
    <w:rsid w:val="009520D2"/>
    <w:rsid w:val="00952CB0"/>
    <w:rsid w:val="00971236"/>
    <w:rsid w:val="0097486C"/>
    <w:rsid w:val="00976921"/>
    <w:rsid w:val="00984D77"/>
    <w:rsid w:val="009A05CA"/>
    <w:rsid w:val="009A2A19"/>
    <w:rsid w:val="009B0A81"/>
    <w:rsid w:val="009B7FA3"/>
    <w:rsid w:val="009C00A5"/>
    <w:rsid w:val="009C71D8"/>
    <w:rsid w:val="009D6306"/>
    <w:rsid w:val="009E7D92"/>
    <w:rsid w:val="009F1189"/>
    <w:rsid w:val="009F653D"/>
    <w:rsid w:val="009F6FB6"/>
    <w:rsid w:val="00A055FB"/>
    <w:rsid w:val="00A1101B"/>
    <w:rsid w:val="00A11F20"/>
    <w:rsid w:val="00A25DF1"/>
    <w:rsid w:val="00A34AB9"/>
    <w:rsid w:val="00A43341"/>
    <w:rsid w:val="00A528BB"/>
    <w:rsid w:val="00A82F91"/>
    <w:rsid w:val="00A91FF0"/>
    <w:rsid w:val="00A92503"/>
    <w:rsid w:val="00AA11A0"/>
    <w:rsid w:val="00AB0039"/>
    <w:rsid w:val="00AC07DA"/>
    <w:rsid w:val="00AD5787"/>
    <w:rsid w:val="00AD727C"/>
    <w:rsid w:val="00AF09F9"/>
    <w:rsid w:val="00B07237"/>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81E83"/>
    <w:rsid w:val="00BB2678"/>
    <w:rsid w:val="00BC5040"/>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1617"/>
    <w:rsid w:val="00E527E9"/>
    <w:rsid w:val="00E73D90"/>
    <w:rsid w:val="00E751F1"/>
    <w:rsid w:val="00E8097A"/>
    <w:rsid w:val="00E90135"/>
    <w:rsid w:val="00EB0F82"/>
    <w:rsid w:val="00EB68B5"/>
    <w:rsid w:val="00EC0C67"/>
    <w:rsid w:val="00EC6E39"/>
    <w:rsid w:val="00ED12A0"/>
    <w:rsid w:val="00ED6C3F"/>
    <w:rsid w:val="00F05853"/>
    <w:rsid w:val="00F1424D"/>
    <w:rsid w:val="00F25744"/>
    <w:rsid w:val="00F31C48"/>
    <w:rsid w:val="00F6583A"/>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qFormat/>
    <w:rsid w:val="004C1EFB"/>
    <w:rPr>
      <w:rFonts w:ascii="Arial" w:hAnsi="Arial"/>
      <w:b/>
      <w:color w:val="000000"/>
      <w:sz w:val="24"/>
    </w:rPr>
  </w:style>
  <w:style w:type="character" w:customStyle="1" w:styleId="Textkrper2Zchn">
    <w:name w:val="Textkörper 2 Zchn"/>
    <w:basedOn w:val="Absatz-Standardschriftart"/>
    <w:link w:val="Textkrper2"/>
    <w:qFormat/>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qFormat/>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37E9B-6439-4598-A3AB-3039FCE9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1741</Words>
  <Characters>10974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8</cp:revision>
  <cp:lastPrinted>2015-12-15T14:28:00Z</cp:lastPrinted>
  <dcterms:created xsi:type="dcterms:W3CDTF">2018-06-01T10:41:00Z</dcterms:created>
  <dcterms:modified xsi:type="dcterms:W3CDTF">2018-08-07T08:12:00Z</dcterms:modified>
</cp:coreProperties>
</file>