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5F9A5D3" w:rsidR="00F1424D" w:rsidRPr="003F30DD" w:rsidRDefault="00443CAA" w:rsidP="00882E70">
            <w:pPr>
              <w:pStyle w:val="Heading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76F01">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59B73DE9" w14:textId="77777777" w:rsidR="00F1424D" w:rsidRDefault="00443CAA" w:rsidP="00FF23C7">
            <w:pPr>
              <w:pStyle w:val="Heading4"/>
              <w:spacing w:after="120"/>
              <w:rPr>
                <w:rFonts w:cs="Arial"/>
              </w:rPr>
            </w:pPr>
            <w:r>
              <w:rPr>
                <w:rFonts w:cs="Arial"/>
              </w:rPr>
              <w:t>Arbeitsanweisung</w:t>
            </w:r>
          </w:p>
          <w:p w14:paraId="6CD1985E" w14:textId="65CEEEC1" w:rsidR="00D563B2" w:rsidRPr="00D563B2" w:rsidRDefault="00D563B2" w:rsidP="00D563B2">
            <w:pPr>
              <w:pStyle w:val="Heading4"/>
              <w:spacing w:after="120"/>
            </w:pPr>
            <w:r w:rsidRPr="00FE7815">
              <w:rPr>
                <w:rFonts w:cs="Arial"/>
                <w:color w:val="1F497D" w:themeColor="text2"/>
              </w:rPr>
              <w:t>WORK INSTRUCTIONS</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6A0314"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BE8D3FE" w14:textId="77777777" w:rsidR="00443CAA" w:rsidRDefault="00876F01" w:rsidP="00882E70">
            <w:pPr>
              <w:jc w:val="center"/>
              <w:rPr>
                <w:rFonts w:ascii="Arial" w:hAnsi="Arial" w:cs="Arial"/>
                <w:b/>
                <w:color w:val="000000" w:themeColor="text1"/>
                <w:sz w:val="24"/>
                <w:szCs w:val="24"/>
              </w:rPr>
            </w:pPr>
            <w:r w:rsidRPr="00876F01">
              <w:rPr>
                <w:rFonts w:ascii="Arial" w:hAnsi="Arial" w:cs="Arial"/>
                <w:b/>
                <w:color w:val="000000" w:themeColor="text1"/>
                <w:sz w:val="24"/>
                <w:szCs w:val="24"/>
              </w:rPr>
              <w:t>Freischalten von Anlagenteilen für Arbeiten an elektrisch leitfähigen Teilen</w:t>
            </w:r>
          </w:p>
          <w:p w14:paraId="18F5DF84" w14:textId="0906266F" w:rsidR="00D563B2" w:rsidRPr="006A0314" w:rsidRDefault="006A0314" w:rsidP="00882E70">
            <w:pPr>
              <w:jc w:val="center"/>
              <w:rPr>
                <w:rFonts w:ascii="Arial" w:hAnsi="Arial" w:cs="Arial"/>
                <w:b/>
                <w:sz w:val="24"/>
                <w:szCs w:val="24"/>
                <w:lang w:val="en-US"/>
              </w:rPr>
            </w:pPr>
            <w:r w:rsidRPr="006A0314">
              <w:rPr>
                <w:rFonts w:ascii="Arial" w:hAnsi="Arial" w:cs="Arial"/>
                <w:b/>
                <w:color w:val="1F497D" w:themeColor="text2"/>
                <w:sz w:val="24"/>
                <w:szCs w:val="24"/>
                <w:lang w:val="en-US"/>
              </w:rPr>
              <w:t>Releasing system parts for work on electrically conductive parts</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4251A034"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699BF1C0" w:rsidR="00D563B2" w:rsidRPr="00443CAA" w:rsidRDefault="00D563B2" w:rsidP="00443CAA">
            <w:pPr>
              <w:jc w:val="center"/>
              <w:rPr>
                <w:rFonts w:ascii="Arial" w:hAnsi="Arial" w:cs="Arial"/>
                <w:sz w:val="24"/>
                <w:szCs w:val="24"/>
              </w:rPr>
            </w:pPr>
            <w:r w:rsidRPr="009B5846">
              <w:rPr>
                <w:rFonts w:ascii="Arial" w:hAnsi="Arial" w:cs="Arial"/>
                <w:color w:val="1F497D" w:themeColor="text2"/>
                <w:sz w:val="24"/>
                <w:szCs w:val="24"/>
              </w:rPr>
              <w:t>Scope</w:t>
            </w:r>
          </w:p>
        </w:tc>
      </w:tr>
      <w:tr w:rsidR="00443CAA" w:rsidRPr="00D563B2"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377368E4" w14:textId="77777777" w:rsidR="00443CAA"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4BDC0067" w14:textId="0BAD31F9" w:rsidR="00D563B2" w:rsidRPr="00D563B2" w:rsidRDefault="00D563B2" w:rsidP="00443CAA">
            <w:pPr>
              <w:jc w:val="center"/>
              <w:rPr>
                <w:rFonts w:ascii="Arial" w:hAnsi="Arial" w:cs="Arial"/>
                <w:b/>
                <w:sz w:val="24"/>
                <w:szCs w:val="24"/>
                <w:lang w:val="en-US"/>
              </w:rPr>
            </w:pPr>
            <w:r w:rsidRPr="009B5846">
              <w:rPr>
                <w:rFonts w:ascii="Arial" w:hAnsi="Arial" w:cs="Arial"/>
                <w:b/>
                <w:color w:val="1F497D" w:themeColor="text2"/>
                <w:sz w:val="24"/>
                <w:szCs w:val="24"/>
                <w:lang w:val="en-US"/>
              </w:rPr>
              <w:t>Person instructed by a qualified electrician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9ADBF83" w14:textId="77777777" w:rsidR="00F8009A" w:rsidRDefault="00443CAA" w:rsidP="00A25DF1">
            <w:pPr>
              <w:jc w:val="center"/>
              <w:rPr>
                <w:rFonts w:ascii="Arial" w:hAnsi="Arial"/>
                <w:b/>
                <w:sz w:val="24"/>
              </w:rPr>
            </w:pPr>
            <w:r>
              <w:rPr>
                <w:rFonts w:ascii="Arial" w:hAnsi="Arial"/>
                <w:b/>
                <w:sz w:val="24"/>
              </w:rPr>
              <w:t>Anwendungsbereich</w:t>
            </w:r>
          </w:p>
          <w:p w14:paraId="252E20C9" w14:textId="4615BB69" w:rsidR="00D563B2" w:rsidRPr="00443CAA" w:rsidRDefault="006A0314" w:rsidP="00A25DF1">
            <w:pPr>
              <w:jc w:val="center"/>
              <w:rPr>
                <w:rFonts w:ascii="Arial" w:hAnsi="Arial" w:cs="Arial"/>
                <w:b/>
                <w:color w:val="000000" w:themeColor="text1"/>
                <w:sz w:val="24"/>
              </w:rPr>
            </w:pPr>
            <w:r w:rsidRPr="009B5846">
              <w:rPr>
                <w:rFonts w:ascii="Arial" w:hAnsi="Arial" w:cs="Arial"/>
                <w:b/>
                <w:color w:val="1F497D" w:themeColor="text2"/>
                <w:sz w:val="24"/>
              </w:rPr>
              <w:t>Application area</w:t>
            </w:r>
          </w:p>
        </w:tc>
      </w:tr>
      <w:tr w:rsidR="00F1424D" w:rsidRPr="006A0314"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4EE589F2" w14:textId="77777777" w:rsidR="00320E3B" w:rsidRDefault="00F827E6" w:rsidP="00765E10">
            <w:pPr>
              <w:pStyle w:val="ListParagraph"/>
              <w:numPr>
                <w:ilvl w:val="0"/>
                <w:numId w:val="1"/>
              </w:numPr>
              <w:ind w:left="355"/>
              <w:rPr>
                <w:rFonts w:ascii="Arial" w:hAnsi="Arial" w:cs="Arial"/>
              </w:rPr>
            </w:pPr>
            <w:r w:rsidRPr="005C4CA7">
              <w:rPr>
                <w:rFonts w:ascii="Arial" w:hAnsi="Arial" w:cs="Arial"/>
              </w:rPr>
              <w:t>Freischalten von Anlagenteilen für Arbeiten an elektrisch leitfähigen Teilen</w:t>
            </w:r>
          </w:p>
          <w:p w14:paraId="39AACE74" w14:textId="0FA3B8B4" w:rsidR="006A0314" w:rsidRPr="006A0314" w:rsidRDefault="006A0314" w:rsidP="006A0314">
            <w:pPr>
              <w:pStyle w:val="ListParagraph"/>
              <w:ind w:left="355"/>
              <w:rPr>
                <w:rFonts w:ascii="Arial" w:hAnsi="Arial" w:cs="Arial"/>
                <w:lang w:val="en-US"/>
              </w:rPr>
            </w:pPr>
            <w:r w:rsidRPr="006A0314">
              <w:rPr>
                <w:rFonts w:ascii="Arial" w:hAnsi="Arial" w:cs="Arial"/>
                <w:color w:val="1F497D" w:themeColor="text2"/>
                <w:lang w:val="en-US"/>
              </w:rPr>
              <w:t>Releasing system parts for work on electrically conductive parts</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6A0314" w:rsidRDefault="00F1424D" w:rsidP="003E4420">
            <w:pPr>
              <w:jc w:val="center"/>
              <w:rPr>
                <w:rFonts w:ascii="Arial" w:hAnsi="Arial" w:cs="Arial"/>
                <w:lang w:val="en-US"/>
              </w:rPr>
            </w:pPr>
          </w:p>
        </w:tc>
      </w:tr>
      <w:tr w:rsidR="00443CAA" w:rsidRPr="006A0314"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A4DEC21"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733BB100" w:rsidR="00D563B2" w:rsidRPr="006A0314" w:rsidRDefault="006A0314" w:rsidP="00765E10">
            <w:pPr>
              <w:jc w:val="center"/>
              <w:rPr>
                <w:rFonts w:ascii="Arial" w:hAnsi="Arial" w:cs="Arial"/>
                <w:b/>
                <w:color w:val="000000" w:themeColor="text1"/>
                <w:sz w:val="24"/>
                <w:lang w:val="en-US"/>
              </w:rPr>
            </w:pPr>
            <w:r w:rsidRPr="008F6E88">
              <w:rPr>
                <w:rFonts w:ascii="Arial" w:hAnsi="Arial" w:cs="Arial"/>
                <w:b/>
                <w:color w:val="1F497D" w:themeColor="text2"/>
                <w:sz w:val="24"/>
                <w:lang w:val="en-US"/>
              </w:rPr>
              <w:t>Danger for humans and environment</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6AEF676" w:rsidR="00765E10" w:rsidRPr="00443CAA" w:rsidRDefault="00765E10" w:rsidP="00AF55A0">
            <w:pPr>
              <w:ind w:hanging="70"/>
              <w:jc w:val="center"/>
              <w:rPr>
                <w:rFonts w:ascii="Arial" w:hAnsi="Arial" w:cs="Arial"/>
              </w:rPr>
            </w:pPr>
            <w:r w:rsidRPr="006A0314">
              <w:rPr>
                <w:rFonts w:ascii="Arial" w:hAnsi="Arial" w:cs="Arial"/>
                <w:color w:val="FF0000"/>
                <w:lang w:val="en-US"/>
              </w:rPr>
              <w:t xml:space="preserve"> </w:t>
            </w:r>
            <w:r w:rsidR="00F827E6">
              <w:rPr>
                <w:noProof/>
              </w:rPr>
              <w:drawing>
                <wp:inline distT="0" distB="0" distL="0" distR="0" wp14:anchorId="1131E643" wp14:editId="425B4034">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EBE69F3" w14:textId="41B3CB6A" w:rsidR="00F827E6" w:rsidRDefault="00F827E6" w:rsidP="00F827E6">
            <w:pPr>
              <w:pStyle w:val="ListParagraph"/>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298F6E63" w14:textId="0F7438E4" w:rsidR="006A0314" w:rsidRPr="006A0314" w:rsidRDefault="006A0314" w:rsidP="006A0314">
            <w:pPr>
              <w:pStyle w:val="ListParagraph"/>
              <w:ind w:left="355"/>
              <w:rPr>
                <w:rFonts w:ascii="Arial" w:hAnsi="Arial" w:cs="Arial"/>
                <w:color w:val="1F497D" w:themeColor="text2"/>
                <w:lang w:val="en-US"/>
              </w:rPr>
            </w:pPr>
            <w:r w:rsidRPr="006A0314">
              <w:rPr>
                <w:rFonts w:ascii="Arial" w:hAnsi="Arial" w:cs="Arial"/>
                <w:b/>
                <w:bCs/>
                <w:color w:val="1F497D" w:themeColor="text2"/>
                <w:lang w:val="en-US"/>
              </w:rPr>
              <w:t>Caution!</w:t>
            </w:r>
            <w:r w:rsidRPr="006A0314">
              <w:rPr>
                <w:rFonts w:ascii="Arial" w:hAnsi="Arial" w:cs="Arial"/>
                <w:color w:val="1F497D" w:themeColor="text2"/>
                <w:lang w:val="en-US"/>
              </w:rPr>
              <w:t xml:space="preserve"> If system parts are not switched off, or wrong system parts are switched off, connections might be live even though no engine, heater, etc. is running, or they might be made live unexpectedly by float switces, heating regulators, temperature sensors, etc.</w:t>
            </w:r>
          </w:p>
          <w:p w14:paraId="59F36AEA" w14:textId="77777777" w:rsidR="00F827E6" w:rsidRDefault="00F827E6" w:rsidP="00F827E6">
            <w:pPr>
              <w:pStyle w:val="ListParagraph"/>
              <w:numPr>
                <w:ilvl w:val="0"/>
                <w:numId w:val="1"/>
              </w:numPr>
              <w:ind w:left="355"/>
              <w:rPr>
                <w:rFonts w:ascii="Arial" w:hAnsi="Arial" w:cs="Arial"/>
              </w:rPr>
            </w:pPr>
            <w:r>
              <w:rPr>
                <w:rFonts w:ascii="Arial" w:hAnsi="Arial" w:cs="Arial"/>
              </w:rPr>
              <w:t>Elektrische Körperdurchströmung</w:t>
            </w:r>
          </w:p>
          <w:p w14:paraId="27D07E54" w14:textId="77777777" w:rsidR="006A0314" w:rsidRPr="0026475B" w:rsidRDefault="006A0314" w:rsidP="006A0314">
            <w:pPr>
              <w:ind w:left="354"/>
              <w:rPr>
                <w:rFonts w:ascii="Arial" w:hAnsi="Arial" w:cs="Arial"/>
                <w:color w:val="1F497D" w:themeColor="text2"/>
              </w:rPr>
            </w:pPr>
            <w:r w:rsidRPr="0026475B">
              <w:rPr>
                <w:rFonts w:ascii="Arial" w:hAnsi="Arial" w:cs="Arial"/>
                <w:color w:val="1F497D" w:themeColor="text2"/>
              </w:rPr>
              <w:t>Electric schock</w:t>
            </w:r>
          </w:p>
          <w:p w14:paraId="6A597277" w14:textId="77777777" w:rsidR="00F827E6" w:rsidRDefault="00F827E6" w:rsidP="00F827E6">
            <w:pPr>
              <w:pStyle w:val="ListParagraph"/>
              <w:numPr>
                <w:ilvl w:val="0"/>
                <w:numId w:val="1"/>
              </w:numPr>
              <w:ind w:left="355"/>
              <w:rPr>
                <w:rFonts w:ascii="Arial" w:hAnsi="Arial" w:cs="Arial"/>
              </w:rPr>
            </w:pPr>
            <w:r>
              <w:rPr>
                <w:rFonts w:ascii="Arial" w:hAnsi="Arial" w:cs="Arial"/>
              </w:rPr>
              <w:t>Kurzschlusslichtbogen</w:t>
            </w:r>
          </w:p>
          <w:p w14:paraId="695B2DA1" w14:textId="77777777" w:rsidR="006A0314" w:rsidRPr="0026475B" w:rsidRDefault="006A0314" w:rsidP="006A0314">
            <w:pPr>
              <w:ind w:left="354"/>
              <w:rPr>
                <w:rFonts w:ascii="Arial" w:hAnsi="Arial" w:cs="Arial"/>
                <w:color w:val="1F497D" w:themeColor="text2"/>
                <w:lang w:val="en-US"/>
              </w:rPr>
            </w:pPr>
            <w:r w:rsidRPr="0026475B">
              <w:rPr>
                <w:rFonts w:ascii="Arial" w:hAnsi="Arial" w:cs="Arial"/>
                <w:color w:val="1F497D" w:themeColor="text2"/>
                <w:lang w:val="en-US"/>
              </w:rPr>
              <w:t>Electric arc due to short circuit</w:t>
            </w:r>
          </w:p>
          <w:p w14:paraId="770B4F3D" w14:textId="77777777" w:rsidR="00765E10" w:rsidRDefault="00F827E6" w:rsidP="00F827E6">
            <w:pPr>
              <w:pStyle w:val="ListParagraph"/>
              <w:numPr>
                <w:ilvl w:val="0"/>
                <w:numId w:val="1"/>
              </w:numPr>
              <w:ind w:left="355"/>
              <w:rPr>
                <w:rFonts w:ascii="Arial" w:hAnsi="Arial" w:cs="Arial"/>
              </w:rPr>
            </w:pPr>
            <w:r>
              <w:rPr>
                <w:rFonts w:ascii="Arial" w:hAnsi="Arial" w:cs="Arial"/>
              </w:rPr>
              <w:t>Brandgefahr</w:t>
            </w:r>
          </w:p>
          <w:p w14:paraId="5F161544" w14:textId="07EBBEB7" w:rsidR="006A0314" w:rsidRPr="00443CAA" w:rsidRDefault="006A0314" w:rsidP="006A0314">
            <w:pPr>
              <w:pStyle w:val="ListParagraph"/>
              <w:ind w:left="355"/>
              <w:rPr>
                <w:rFonts w:ascii="Arial" w:hAnsi="Arial" w:cs="Arial"/>
              </w:rPr>
            </w:pPr>
            <w:r w:rsidRPr="0026475B">
              <w:rPr>
                <w:rFonts w:ascii="Arial" w:hAnsi="Arial" w:cs="Arial"/>
                <w:color w:val="1F497D" w:themeColor="text2"/>
              </w:rPr>
              <w:t>Risk of fire</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6A0314"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B7F7007"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633E3D8C" w:rsidR="00D563B2" w:rsidRPr="006A0314" w:rsidRDefault="006A0314" w:rsidP="00F8009A">
            <w:pPr>
              <w:jc w:val="center"/>
              <w:rPr>
                <w:rFonts w:ascii="Arial" w:hAnsi="Arial" w:cs="Arial"/>
                <w:b/>
                <w:color w:val="000000" w:themeColor="text1"/>
                <w:sz w:val="24"/>
                <w:lang w:val="en-US"/>
              </w:rPr>
            </w:pPr>
            <w:r w:rsidRPr="008F6E88">
              <w:rPr>
                <w:rFonts w:ascii="Arial" w:hAnsi="Arial" w:cs="Arial"/>
                <w:b/>
                <w:color w:val="1F497D" w:themeColor="text2"/>
                <w:sz w:val="24"/>
                <w:lang w:val="en-US"/>
              </w:rPr>
              <w:t>Protective measures and rules of conduct</w:t>
            </w:r>
          </w:p>
        </w:tc>
      </w:tr>
      <w:tr w:rsidR="00C947CF" w:rsidRPr="006A0314"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6A0314" w:rsidRDefault="00C947CF" w:rsidP="00B466E5">
            <w:pPr>
              <w:ind w:hanging="70"/>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2790663B" w14:textId="748E2501" w:rsidR="00F827E6" w:rsidRPr="006E0991" w:rsidRDefault="00F827E6" w:rsidP="00F827E6">
            <w:pPr>
              <w:pStyle w:val="ListParagraph"/>
              <w:numPr>
                <w:ilvl w:val="0"/>
                <w:numId w:val="1"/>
              </w:numPr>
              <w:ind w:left="355"/>
              <w:rPr>
                <w:rFonts w:ascii="Arial" w:hAnsi="Arial"/>
              </w:rPr>
            </w:pPr>
            <w:r w:rsidRPr="00375C2F">
              <w:rPr>
                <w:rFonts w:ascii="Arial" w:hAnsi="Arial" w:cs="Arial"/>
              </w:rPr>
              <w:t>Die Tätigkeiten dürfen nur von elektrotechni</w:t>
            </w:r>
            <w:r>
              <w:rPr>
                <w:rFonts w:ascii="Arial" w:hAnsi="Arial" w:cs="Arial"/>
              </w:rPr>
              <w:t xml:space="preserve">sch unterwiesenen Personen </w:t>
            </w:r>
            <w:r w:rsidRPr="00375C2F">
              <w:rPr>
                <w:rFonts w:ascii="Arial" w:hAnsi="Arial" w:cs="Arial"/>
              </w:rPr>
              <w:t>durchgeführt werden.</w:t>
            </w:r>
          </w:p>
          <w:p w14:paraId="3B29D9A3" w14:textId="77777777" w:rsidR="006A0314" w:rsidRPr="005B5A9F" w:rsidRDefault="006A0314" w:rsidP="006A0314">
            <w:pPr>
              <w:pStyle w:val="ListParagraph"/>
              <w:ind w:left="355"/>
              <w:rPr>
                <w:rFonts w:ascii="Arial" w:hAnsi="Arial"/>
                <w:color w:val="1F497D" w:themeColor="text2"/>
                <w:lang w:val="en-US"/>
              </w:rPr>
            </w:pPr>
            <w:r w:rsidRPr="005B5A9F">
              <w:rPr>
                <w:rFonts w:ascii="Arial" w:hAnsi="Arial"/>
                <w:color w:val="1F497D" w:themeColor="text2"/>
                <w:lang w:val="en-US"/>
              </w:rPr>
              <w:t>Work may only be done by persons instructed by a qualified electrician.</w:t>
            </w:r>
          </w:p>
          <w:p w14:paraId="69AE9A8E" w14:textId="77777777" w:rsidR="00F827E6" w:rsidRDefault="00F827E6" w:rsidP="00F827E6">
            <w:pPr>
              <w:pStyle w:val="ListParagraph"/>
              <w:numPr>
                <w:ilvl w:val="0"/>
                <w:numId w:val="1"/>
              </w:numPr>
              <w:ind w:left="355"/>
              <w:rPr>
                <w:rFonts w:ascii="Arial" w:hAnsi="Arial"/>
              </w:rPr>
            </w:pPr>
            <w:r>
              <w:rPr>
                <w:rFonts w:ascii="Arial" w:hAnsi="Arial"/>
              </w:rPr>
              <w:t>Der Zugang zu der Arbeitsstelle ist nur Elektrofachkräften sowie Elektrotechnisch unterwiesenen Personen gestattet.</w:t>
            </w:r>
          </w:p>
          <w:p w14:paraId="41760846" w14:textId="77777777" w:rsidR="006A0314" w:rsidRPr="005B5A9F" w:rsidRDefault="006A0314" w:rsidP="006A0314">
            <w:pPr>
              <w:pStyle w:val="ListParagraph"/>
              <w:ind w:left="355"/>
              <w:rPr>
                <w:rFonts w:ascii="Arial" w:hAnsi="Arial"/>
                <w:color w:val="1F497D" w:themeColor="text2"/>
                <w:lang w:val="en-US"/>
              </w:rPr>
            </w:pPr>
            <w:r w:rsidRPr="005B5A9F">
              <w:rPr>
                <w:rFonts w:ascii="Arial" w:hAnsi="Arial"/>
                <w:color w:val="1F497D" w:themeColor="text2"/>
                <w:lang w:val="en-US"/>
              </w:rPr>
              <w:t>Access to the workplace is only granted to qualified electricians and persons instructed by a qualified electrician.</w:t>
            </w:r>
          </w:p>
          <w:p w14:paraId="6A6C3178" w14:textId="77777777" w:rsidR="00F827E6" w:rsidRDefault="00F827E6" w:rsidP="00F827E6">
            <w:pPr>
              <w:pStyle w:val="ListParagraph"/>
              <w:numPr>
                <w:ilvl w:val="0"/>
                <w:numId w:val="1"/>
              </w:numPr>
              <w:ind w:left="355"/>
              <w:rPr>
                <w:rFonts w:ascii="Arial" w:hAnsi="Arial"/>
              </w:rPr>
            </w:pPr>
            <w:r>
              <w:rPr>
                <w:rFonts w:ascii="Arial" w:hAnsi="Arial"/>
              </w:rPr>
              <w:t>Die Arbeitsstelle ist vor Beginn der Arbeit abzusichern (z.B. Verbots- und Hinweisschilder).</w:t>
            </w:r>
          </w:p>
          <w:p w14:paraId="6AD0CE95" w14:textId="77777777" w:rsidR="006A0314" w:rsidRPr="005B5A9F" w:rsidRDefault="006A0314" w:rsidP="006A0314">
            <w:pPr>
              <w:pStyle w:val="ListParagraph"/>
              <w:ind w:left="355"/>
              <w:rPr>
                <w:rFonts w:ascii="Arial" w:hAnsi="Arial"/>
                <w:color w:val="1F497D" w:themeColor="text2"/>
                <w:lang w:val="en-US"/>
              </w:rPr>
            </w:pPr>
            <w:r w:rsidRPr="005B5A9F">
              <w:rPr>
                <w:rFonts w:ascii="Arial" w:hAnsi="Arial"/>
                <w:color w:val="1F497D" w:themeColor="text2"/>
                <w:lang w:val="en-US"/>
              </w:rPr>
              <w:t>The workplace must be secured (e.g. prohibition and information signs) before beginning work.</w:t>
            </w:r>
          </w:p>
          <w:p w14:paraId="53B2BA69" w14:textId="77777777" w:rsidR="00F827E6" w:rsidRDefault="00F827E6" w:rsidP="00F827E6">
            <w:pPr>
              <w:pStyle w:val="ListParagraph"/>
              <w:numPr>
                <w:ilvl w:val="0"/>
                <w:numId w:val="1"/>
              </w:numPr>
              <w:ind w:left="355"/>
              <w:rPr>
                <w:rFonts w:ascii="Arial" w:hAnsi="Arial"/>
              </w:rPr>
            </w:pPr>
            <w:r>
              <w:rPr>
                <w:rFonts w:ascii="Arial" w:hAnsi="Arial"/>
              </w:rPr>
              <w:t>Bei mehreren an der Arbeit beteiligen Personen sind diese Aufgaben- und Gefahrenbezogen durch den Arbeitsverantwortlichen zu unterweisen.</w:t>
            </w:r>
          </w:p>
          <w:p w14:paraId="61948EAE" w14:textId="77777777" w:rsidR="006A0314" w:rsidRPr="005B5A9F" w:rsidRDefault="006A0314" w:rsidP="006A0314">
            <w:pPr>
              <w:pStyle w:val="ListParagraph"/>
              <w:ind w:left="355"/>
              <w:rPr>
                <w:rFonts w:ascii="Arial" w:hAnsi="Arial"/>
                <w:color w:val="1F497D" w:themeColor="text2"/>
                <w:lang w:val="en-US"/>
              </w:rPr>
            </w:pPr>
            <w:r w:rsidRPr="005B5A9F">
              <w:rPr>
                <w:rFonts w:ascii="Arial" w:hAnsi="Arial"/>
                <w:color w:val="1F497D" w:themeColor="text2"/>
                <w:lang w:val="en-US"/>
              </w:rPr>
              <w:t>In case of several people working together, they are to be instructed by the work supervisor according to tasks and risks.</w:t>
            </w:r>
          </w:p>
          <w:p w14:paraId="0AA6249E" w14:textId="77777777" w:rsidR="00F827E6" w:rsidRDefault="00F827E6" w:rsidP="00F827E6">
            <w:pPr>
              <w:pStyle w:val="ListParagraph"/>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36C81F07" w14:textId="77777777" w:rsidR="006A0314" w:rsidRPr="005B5A9F" w:rsidRDefault="006A0314" w:rsidP="006A0314">
            <w:pPr>
              <w:pStyle w:val="ListParagraph"/>
              <w:ind w:left="355"/>
              <w:rPr>
                <w:rFonts w:ascii="Arial" w:hAnsi="Arial"/>
                <w:color w:val="1F497D" w:themeColor="text2"/>
                <w:lang w:val="en-US"/>
              </w:rPr>
            </w:pPr>
            <w:r w:rsidRPr="005B5A9F">
              <w:rPr>
                <w:rFonts w:ascii="Arial" w:hAnsi="Arial"/>
                <w:color w:val="1F497D" w:themeColor="text2"/>
                <w:lang w:val="en-US"/>
              </w:rPr>
              <w:t>Personal protective equipment suited for the work must be worn and suited work equipment must be used:</w:t>
            </w:r>
          </w:p>
          <w:p w14:paraId="22D7660A" w14:textId="3F1571D2" w:rsidR="00F827E6" w:rsidRPr="00AD4B5A" w:rsidRDefault="00F827E6" w:rsidP="00F827E6">
            <w:pPr>
              <w:pStyle w:val="ListParagraph"/>
              <w:numPr>
                <w:ilvl w:val="0"/>
                <w:numId w:val="10"/>
              </w:numPr>
              <w:rPr>
                <w:rFonts w:ascii="Arial" w:hAnsi="Arial" w:cs="Arial"/>
              </w:rPr>
            </w:pPr>
            <w:r w:rsidRPr="00AD4B5A">
              <w:rPr>
                <w:rFonts w:ascii="Arial" w:hAnsi="Arial" w:cs="Arial"/>
              </w:rPr>
              <w:t xml:space="preserve">Arbeitsschutzbekleidung gemäß DIN EN 61482-1-2. Auswahl entsprechend Gefährdungsbeurteilung nach </w:t>
            </w:r>
            <w:r>
              <w:rPr>
                <w:rFonts w:ascii="Arial" w:hAnsi="Arial" w:cs="Arial"/>
              </w:rPr>
              <w:t>DGUV Information 203-078.</w:t>
            </w:r>
          </w:p>
          <w:p w14:paraId="7BAF3D55" w14:textId="42CA3FF6" w:rsidR="006A0314" w:rsidRPr="005B5A9F" w:rsidRDefault="006A0314" w:rsidP="006A0314">
            <w:pPr>
              <w:pStyle w:val="ListParagraph"/>
              <w:rPr>
                <w:rFonts w:ascii="Arial" w:hAnsi="Arial" w:cs="Arial"/>
                <w:color w:val="1F497D" w:themeColor="text2"/>
                <w:lang w:val="en-US"/>
              </w:rPr>
            </w:pPr>
            <w:r w:rsidRPr="005B5A9F">
              <w:rPr>
                <w:rFonts w:ascii="Arial" w:hAnsi="Arial" w:cs="Arial"/>
                <w:color w:val="1F497D" w:themeColor="text2"/>
                <w:lang w:val="en-US"/>
              </w:rPr>
              <w:t>Protective work clothing according to DIN EN 61482-1-2. Selection based on a risk assessment according to DGUV information 203-07</w:t>
            </w:r>
            <w:r>
              <w:rPr>
                <w:rFonts w:ascii="Arial" w:hAnsi="Arial" w:cs="Arial"/>
                <w:color w:val="1F497D" w:themeColor="text2"/>
                <w:lang w:val="en-US"/>
              </w:rPr>
              <w:t>8</w:t>
            </w:r>
            <w:r w:rsidRPr="005B5A9F">
              <w:rPr>
                <w:rFonts w:ascii="Arial" w:hAnsi="Arial" w:cs="Arial"/>
                <w:color w:val="1F497D" w:themeColor="text2"/>
                <w:lang w:val="en-US"/>
              </w:rPr>
              <w:t>.</w:t>
            </w:r>
          </w:p>
          <w:p w14:paraId="3C7260A7" w14:textId="77777777" w:rsidR="00F827E6" w:rsidRDefault="00F827E6" w:rsidP="00F827E6">
            <w:pPr>
              <w:pStyle w:val="ListParagraph"/>
              <w:numPr>
                <w:ilvl w:val="0"/>
                <w:numId w:val="10"/>
              </w:numPr>
              <w:rPr>
                <w:rFonts w:ascii="Arial" w:hAnsi="Arial" w:cs="Arial"/>
              </w:rPr>
            </w:pPr>
            <w:r>
              <w:rPr>
                <w:rFonts w:ascii="Arial" w:hAnsi="Arial" w:cs="Arial"/>
              </w:rPr>
              <w:lastRenderedPageBreak/>
              <w:t>Die zum Einsatz kommenden Messgeräte, -leitungen, und -spitzen müssen mindestens der Messgerätekategorie CAT III oder CAT IV entsprechen.</w:t>
            </w:r>
          </w:p>
          <w:p w14:paraId="21C1BC3A" w14:textId="77777777" w:rsidR="006A0314" w:rsidRPr="005B5A9F" w:rsidRDefault="006A0314" w:rsidP="006A0314">
            <w:pPr>
              <w:pStyle w:val="ListParagraph"/>
              <w:rPr>
                <w:rFonts w:ascii="Arial" w:hAnsi="Arial" w:cs="Arial"/>
                <w:color w:val="1F497D" w:themeColor="text2"/>
                <w:lang w:val="en-US"/>
              </w:rPr>
            </w:pPr>
            <w:r w:rsidRPr="005B5A9F">
              <w:rPr>
                <w:rFonts w:ascii="Arial" w:hAnsi="Arial" w:cs="Arial"/>
                <w:color w:val="1F497D" w:themeColor="text2"/>
                <w:lang w:val="en-US"/>
              </w:rPr>
              <w:t>Measuring devices, cables and tips that are used must correspond at least to the measuring category CAT III or CAT IV.</w:t>
            </w:r>
          </w:p>
          <w:p w14:paraId="0AF2CA67" w14:textId="77777777" w:rsidR="00F827E6" w:rsidRDefault="00F827E6" w:rsidP="00F827E6">
            <w:pPr>
              <w:pStyle w:val="ListParagraph"/>
              <w:numPr>
                <w:ilvl w:val="0"/>
                <w:numId w:val="10"/>
              </w:numPr>
              <w:rPr>
                <w:rFonts w:ascii="Arial" w:hAnsi="Arial" w:cs="Arial"/>
              </w:rPr>
            </w:pPr>
            <w:r>
              <w:rPr>
                <w:rFonts w:ascii="Arial" w:hAnsi="Arial" w:cs="Arial"/>
              </w:rPr>
              <w:t>In Schaltanlagen sind ausschließlich mit dem Doppeldreieck oder dem Isolator gekennzeichnete isolierte Werkzeuge, Schutz- und Hilfsmittel, Schutzvorrichtungen sowie Abdeck- und Befestigungsmaterial zu verwenden. Nach DIN EN 60900.</w:t>
            </w:r>
          </w:p>
          <w:p w14:paraId="715F364C" w14:textId="77777777" w:rsidR="006A0314" w:rsidRPr="005B5A9F" w:rsidRDefault="006A0314" w:rsidP="006A0314">
            <w:pPr>
              <w:pStyle w:val="ListParagraph"/>
              <w:rPr>
                <w:rFonts w:ascii="Arial" w:hAnsi="Arial" w:cs="Arial"/>
                <w:color w:val="1F497D" w:themeColor="text2"/>
                <w:lang w:val="en-US"/>
              </w:rPr>
            </w:pPr>
            <w:r w:rsidRPr="005B5A9F">
              <w:rPr>
                <w:rFonts w:ascii="Arial" w:hAnsi="Arial" w:cs="Arial"/>
                <w:color w:val="1F497D" w:themeColor="text2"/>
                <w:lang w:val="en-US"/>
              </w:rPr>
              <w:t>In switchgears only isolated tools, protective and working aids, safety devices and covering and fastening material according to DIN EN 60900 that is marked with the double triangle or the insulator may be used.</w:t>
            </w:r>
          </w:p>
          <w:p w14:paraId="513C6F7A" w14:textId="77777777" w:rsidR="00632069" w:rsidRDefault="00F827E6" w:rsidP="00F827E6">
            <w:pPr>
              <w:pStyle w:val="ListParagraph"/>
              <w:numPr>
                <w:ilvl w:val="0"/>
                <w:numId w:val="1"/>
              </w:numPr>
              <w:ind w:left="355"/>
              <w:rPr>
                <w:rFonts w:ascii="Arial" w:hAnsi="Arial"/>
              </w:rPr>
            </w:pPr>
            <w:r>
              <w:rPr>
                <w:rFonts w:ascii="Arial" w:hAnsi="Arial"/>
              </w:rPr>
              <w:t>Schaltmaßnahmen sind generell mit dem Anlagenverantwortlichen abzustimmen.</w:t>
            </w:r>
          </w:p>
          <w:p w14:paraId="6FA4DBE6" w14:textId="2C52F690" w:rsidR="006A0314" w:rsidRPr="006A0314" w:rsidRDefault="006A0314" w:rsidP="006A0314">
            <w:pPr>
              <w:pStyle w:val="ListParagraph"/>
              <w:ind w:left="355"/>
              <w:rPr>
                <w:rFonts w:ascii="Arial" w:hAnsi="Arial" w:cs="Arial"/>
                <w:color w:val="1F497D" w:themeColor="text2"/>
                <w:lang w:val="en-US"/>
              </w:rPr>
            </w:pPr>
            <w:r w:rsidRPr="00E27A4B">
              <w:rPr>
                <w:rFonts w:ascii="Arial" w:hAnsi="Arial" w:cs="Arial"/>
                <w:color w:val="1F497D" w:themeColor="text2"/>
                <w:lang w:val="en-US"/>
              </w:rPr>
              <w:t>Switching actions must be checked with the system supervisor.</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6A0314" w:rsidRDefault="00C947CF" w:rsidP="003E4420">
            <w:pPr>
              <w:jc w:val="center"/>
              <w:rPr>
                <w:rFonts w:ascii="Arial" w:hAnsi="Arial" w:cs="Arial"/>
                <w:lang w:val="en-US"/>
              </w:rPr>
            </w:pPr>
          </w:p>
        </w:tc>
      </w:tr>
      <w:tr w:rsidR="00443CAA" w:rsidRPr="006A0314"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A8F9058"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451E5259" w:rsidR="00D563B2" w:rsidRPr="006A0314" w:rsidRDefault="006A0314" w:rsidP="00427C2E">
            <w:pPr>
              <w:jc w:val="center"/>
              <w:rPr>
                <w:rFonts w:ascii="Arial" w:hAnsi="Arial" w:cs="Arial"/>
                <w:b/>
                <w:color w:val="000000" w:themeColor="text1"/>
                <w:sz w:val="24"/>
                <w:lang w:val="en-US"/>
              </w:rPr>
            </w:pPr>
            <w:r w:rsidRPr="008F6E88">
              <w:rPr>
                <w:rFonts w:ascii="Arial" w:hAnsi="Arial" w:cs="Arial"/>
                <w:b/>
                <w:color w:val="1F497D" w:themeColor="text2"/>
                <w:sz w:val="24"/>
                <w:lang w:val="en-US"/>
              </w:rPr>
              <w:t>Conduct in case of irregularities</w:t>
            </w:r>
          </w:p>
        </w:tc>
      </w:tr>
      <w:tr w:rsidR="00443CAA" w:rsidRPr="006A0314"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26346DAD" w14:textId="77777777" w:rsidR="006A0314" w:rsidRPr="008F6E88" w:rsidRDefault="006A0314" w:rsidP="006A0314">
            <w:pPr>
              <w:ind w:left="354"/>
              <w:rPr>
                <w:rFonts w:ascii="Arial" w:hAnsi="Arial" w:cs="Arial"/>
                <w:color w:val="1F497D" w:themeColor="text2"/>
                <w:lang w:val="en-US"/>
              </w:rPr>
            </w:pPr>
            <w:r w:rsidRPr="008F6E88">
              <w:rPr>
                <w:rFonts w:ascii="Arial" w:hAnsi="Arial" w:cs="Arial"/>
                <w:color w:val="1F497D" w:themeColor="text2"/>
                <w:lang w:val="en-US"/>
              </w:rPr>
              <w:t>When risks appear before or during work, the present work supervisor is authorized and obligated not to start, or to interrupt the work. The system supervisor must be informed as soon as possible.</w:t>
            </w:r>
          </w:p>
          <w:p w14:paraId="2D75B5AF" w14:textId="77777777" w:rsidR="00365CB7" w:rsidRPr="006605AA" w:rsidRDefault="00365CB7" w:rsidP="00365CB7">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799419EC" w14:textId="77777777" w:rsidR="006A0314" w:rsidRPr="008C6B6E" w:rsidRDefault="006A0314" w:rsidP="006A0314">
            <w:pPr>
              <w:ind w:left="354"/>
              <w:rPr>
                <w:rFonts w:ascii="Arial" w:hAnsi="Arial" w:cs="Arial"/>
                <w:color w:val="1F497D" w:themeColor="text2"/>
                <w:lang w:val="en-US"/>
              </w:rPr>
            </w:pPr>
            <w:r w:rsidRPr="006605AA">
              <w:rPr>
                <w:rFonts w:ascii="Arial" w:hAnsi="Arial" w:cs="Arial"/>
                <w:color w:val="1F497D" w:themeColor="text2"/>
                <w:lang w:val="en-US"/>
              </w:rPr>
              <w:t>In case of irregularities that cause risks or that endanger the operation, the system supervisor must be informed.</w:t>
            </w:r>
          </w:p>
          <w:p w14:paraId="0D2021C9" w14:textId="77777777" w:rsidR="00365CB7" w:rsidRPr="006605AA" w:rsidRDefault="00365CB7" w:rsidP="00365CB7">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39027718"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2E9F932F" w:rsidR="006A0314" w:rsidRPr="006A0314" w:rsidRDefault="006A0314" w:rsidP="006A0314">
            <w:pPr>
              <w:autoSpaceDE w:val="0"/>
              <w:autoSpaceDN w:val="0"/>
              <w:adjustRightInd w:val="0"/>
              <w:ind w:left="355"/>
              <w:rPr>
                <w:rFonts w:ascii="Arial" w:hAnsi="Arial" w:cs="Arial"/>
                <w:color w:val="000000"/>
                <w:lang w:val="en-US"/>
              </w:rPr>
            </w:pPr>
            <w:r w:rsidRPr="006605AA">
              <w:rPr>
                <w:rFonts w:ascii="Arial" w:hAnsi="Arial" w:cs="Arial"/>
                <w:color w:val="1F497D" w:themeColor="text2"/>
                <w:lang w:val="en-US"/>
              </w:rPr>
              <w:t>In case of work interruption the workplace must be secured in such a way that no risk can arise.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6A0314" w:rsidRDefault="00443CAA" w:rsidP="00427C2E">
            <w:pPr>
              <w:jc w:val="center"/>
              <w:rPr>
                <w:rFonts w:ascii="Arial" w:hAnsi="Arial" w:cs="Arial"/>
                <w:lang w:val="en-US"/>
              </w:rPr>
            </w:pPr>
          </w:p>
        </w:tc>
      </w:tr>
    </w:tbl>
    <w:p w14:paraId="5B7091BD" w14:textId="77777777" w:rsidR="00F827E6" w:rsidRPr="006A0314" w:rsidRDefault="00F827E6">
      <w:pPr>
        <w:rPr>
          <w:lang w:val="en-US"/>
        </w:rPr>
      </w:pPr>
      <w:r w:rsidRPr="006A0314">
        <w:rPr>
          <w:lang w:val="en-US"/>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6A0314"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39F677C1" w14:textId="77777777" w:rsidR="00443CAA" w:rsidRDefault="00443CAA" w:rsidP="00427C2E">
            <w:pPr>
              <w:jc w:val="center"/>
              <w:rPr>
                <w:rFonts w:ascii="Arial" w:hAnsi="Arial"/>
                <w:b/>
                <w:sz w:val="24"/>
              </w:rPr>
            </w:pPr>
            <w:r>
              <w:rPr>
                <w:rFonts w:ascii="Arial" w:hAnsi="Arial"/>
                <w:b/>
                <w:sz w:val="24"/>
              </w:rPr>
              <w:lastRenderedPageBreak/>
              <w:t>Verhalten bei Unfällen</w:t>
            </w:r>
          </w:p>
          <w:p w14:paraId="47CD0B30" w14:textId="7AA1B53F" w:rsidR="00D563B2" w:rsidRPr="006A0314" w:rsidRDefault="006A0314" w:rsidP="00427C2E">
            <w:pPr>
              <w:jc w:val="center"/>
              <w:rPr>
                <w:rFonts w:ascii="Arial" w:hAnsi="Arial" w:cs="Arial"/>
                <w:b/>
                <w:color w:val="000000" w:themeColor="text1"/>
                <w:sz w:val="24"/>
                <w:lang w:val="en-US"/>
              </w:rPr>
            </w:pPr>
            <w:r w:rsidRPr="006605AA">
              <w:rPr>
                <w:rFonts w:ascii="Arial" w:hAnsi="Arial" w:cs="Arial"/>
                <w:b/>
                <w:color w:val="1F497D" w:themeColor="text2"/>
                <w:sz w:val="24"/>
                <w:lang w:val="en-US"/>
              </w:rPr>
              <w:t>Conduct in case of accidents</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A17F0D0" w14:textId="77777777" w:rsidR="00365CB7" w:rsidRPr="006605AA" w:rsidRDefault="00365CB7" w:rsidP="00365CB7">
            <w:pPr>
              <w:ind w:left="354"/>
              <w:rPr>
                <w:rFonts w:ascii="Arial" w:hAnsi="Arial" w:cs="Arial"/>
                <w:color w:val="1F497D" w:themeColor="text2"/>
                <w:lang w:val="en-US"/>
              </w:rPr>
            </w:pPr>
            <w:r w:rsidRPr="006605AA">
              <w:rPr>
                <w:rFonts w:ascii="Arial" w:hAnsi="Arial" w:cs="Arial"/>
                <w:color w:val="1F497D" w:themeColor="text2"/>
                <w:lang w:val="en-US"/>
              </w:rPr>
              <w:t>Rescue only after ensuring that the required safety measures are met.</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2367CAF2" w14:textId="77777777" w:rsidR="00365CB7" w:rsidRPr="006605AA" w:rsidRDefault="00365CB7" w:rsidP="00365CB7">
            <w:pPr>
              <w:ind w:left="354"/>
              <w:rPr>
                <w:rFonts w:ascii="Arial" w:hAnsi="Arial" w:cs="Arial"/>
                <w:color w:val="1F497D" w:themeColor="text2"/>
                <w:lang w:val="en-US"/>
              </w:rPr>
            </w:pPr>
            <w:r w:rsidRPr="006605AA">
              <w:rPr>
                <w:rFonts w:ascii="Arial" w:hAnsi="Arial" w:cs="Arial"/>
                <w:color w:val="1F497D" w:themeColor="text2"/>
                <w:lang w:val="en-US"/>
              </w:rPr>
              <w:t>Self-protection is more important than to rescue.</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68060B42" w14:textId="77777777" w:rsidR="00365CB7" w:rsidRPr="006605AA" w:rsidRDefault="00365CB7" w:rsidP="00365CB7">
            <w:pPr>
              <w:ind w:left="354"/>
              <w:rPr>
                <w:rFonts w:ascii="Arial" w:hAnsi="Arial" w:cs="Arial"/>
                <w:color w:val="1F497D" w:themeColor="text2"/>
                <w:lang w:val="en-US"/>
              </w:rPr>
            </w:pPr>
            <w:r w:rsidRPr="006605AA">
              <w:rPr>
                <w:rFonts w:ascii="Arial" w:hAnsi="Arial" w:cs="Arial"/>
                <w:color w:val="1F497D" w:themeColor="text2"/>
                <w:lang w:val="en-US"/>
              </w:rPr>
              <w:t>First aid performed by present first aiders.</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2E5121F2" w14:textId="77777777" w:rsidR="00365CB7" w:rsidRPr="006605AA" w:rsidRDefault="00365CB7" w:rsidP="00365CB7">
            <w:pPr>
              <w:ind w:left="354"/>
              <w:rPr>
                <w:rFonts w:ascii="Arial" w:hAnsi="Arial" w:cs="Arial"/>
                <w:color w:val="1F497D" w:themeColor="text2"/>
                <w:lang w:val="en-US"/>
              </w:rPr>
            </w:pPr>
            <w:r w:rsidRPr="006605AA">
              <w:rPr>
                <w:rFonts w:ascii="Arial" w:hAnsi="Arial" w:cs="Arial"/>
                <w:color w:val="1F497D" w:themeColor="text2"/>
                <w:lang w:val="en-US"/>
              </w:rPr>
              <w:t>Secure accident site in appropriate scope.</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28C3CB43" w14:textId="77777777" w:rsidR="00365CB7" w:rsidRPr="00D51CF9" w:rsidRDefault="00365CB7" w:rsidP="00365CB7">
            <w:pPr>
              <w:ind w:left="354"/>
              <w:rPr>
                <w:rFonts w:ascii="Arial" w:hAnsi="Arial" w:cs="Arial"/>
                <w:color w:val="1F497D" w:themeColor="text2"/>
              </w:rPr>
            </w:pPr>
            <w:r w:rsidRPr="004A1920">
              <w:rPr>
                <w:rFonts w:ascii="Arial" w:hAnsi="Arial" w:cs="Arial"/>
                <w:color w:val="1F497D" w:themeColor="text2"/>
              </w:rPr>
              <w:t>Notify emergency services</w:t>
            </w:r>
          </w:p>
          <w:p w14:paraId="200EE0EB" w14:textId="77777777" w:rsidR="00365CB7" w:rsidRPr="004A1920" w:rsidRDefault="00365CB7" w:rsidP="00365CB7">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 xml:space="preserve">Emergency call 112 or phone: </w:t>
            </w:r>
            <w:r w:rsidRPr="004A1920">
              <w:rPr>
                <w:rFonts w:ascii="Arial" w:hAnsi="Arial" w:cs="Arial"/>
                <w:color w:val="1F497D" w:themeColor="text2"/>
              </w:rPr>
              <w:fldChar w:fldCharType="begin">
                <w:ffData>
                  <w:name w:val="Text11"/>
                  <w:enabled/>
                  <w:calcOnExit w:val="0"/>
                  <w:textInput/>
                </w:ffData>
              </w:fldChar>
            </w:r>
            <w:r w:rsidRPr="004A1920">
              <w:rPr>
                <w:rFonts w:ascii="Arial" w:hAnsi="Arial" w:cs="Arial"/>
                <w:color w:val="1F497D" w:themeColor="text2"/>
              </w:rPr>
              <w:instrText xml:space="preserve"> FORMTEXT </w:instrText>
            </w:r>
            <w:r w:rsidRPr="004A1920">
              <w:rPr>
                <w:rFonts w:ascii="Arial" w:hAnsi="Arial" w:cs="Arial"/>
                <w:color w:val="1F497D" w:themeColor="text2"/>
              </w:rPr>
            </w:r>
            <w:r w:rsidRPr="004A1920">
              <w:rPr>
                <w:rFonts w:ascii="Arial" w:hAnsi="Arial" w:cs="Arial"/>
                <w:color w:val="1F497D" w:themeColor="text2"/>
              </w:rPr>
              <w:fldChar w:fldCharType="separate"/>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57696056" w14:textId="77777777" w:rsidR="00365CB7" w:rsidRPr="004A1920" w:rsidRDefault="00365CB7" w:rsidP="00365CB7">
            <w:pPr>
              <w:ind w:left="354"/>
              <w:rPr>
                <w:rFonts w:ascii="Arial" w:hAnsi="Arial" w:cs="Arial"/>
                <w:color w:val="1F497D" w:themeColor="text2"/>
                <w:lang w:val="en-US"/>
              </w:rPr>
            </w:pPr>
            <w:r w:rsidRPr="004A1920">
              <w:rPr>
                <w:rFonts w:ascii="Arial" w:hAnsi="Arial" w:cs="Arial"/>
                <w:color w:val="1F497D" w:themeColor="text2"/>
                <w:lang w:val="en-US"/>
              </w:rPr>
              <w:t>Accident report via phone call to:</w:t>
            </w:r>
          </w:p>
          <w:p w14:paraId="3B2EFCDA" w14:textId="62C866B0" w:rsidR="00365CB7" w:rsidRPr="00365CB7" w:rsidRDefault="00365CB7" w:rsidP="00365CB7">
            <w:pPr>
              <w:numPr>
                <w:ilvl w:val="0"/>
                <w:numId w:val="12"/>
              </w:numPr>
              <w:autoSpaceDE w:val="0"/>
              <w:autoSpaceDN w:val="0"/>
              <w:adjustRightInd w:val="0"/>
              <w:rPr>
                <w:rFonts w:ascii="Arial" w:hAnsi="Arial" w:cs="Arial"/>
                <w:color w:val="1F497D" w:themeColor="text2"/>
              </w:rPr>
            </w:pPr>
            <w:r w:rsidRPr="00365CB7">
              <w:rPr>
                <w:rFonts w:ascii="Arial" w:hAnsi="Arial" w:cs="Arial"/>
                <w:color w:val="1F497D" w:themeColor="text2"/>
              </w:rPr>
              <w:t xml:space="preserve">Phone: </w:t>
            </w:r>
            <w:r w:rsidRPr="00365CB7">
              <w:rPr>
                <w:rFonts w:ascii="Arial" w:hAnsi="Arial" w:cs="Arial"/>
                <w:color w:val="1F497D" w:themeColor="text2"/>
              </w:rPr>
              <w:fldChar w:fldCharType="begin">
                <w:ffData>
                  <w:name w:val="Text11"/>
                  <w:enabled/>
                  <w:calcOnExit w:val="0"/>
                  <w:textInput/>
                </w:ffData>
              </w:fldChar>
            </w:r>
            <w:r w:rsidRPr="00365CB7">
              <w:rPr>
                <w:rFonts w:ascii="Arial" w:hAnsi="Arial" w:cs="Arial"/>
                <w:color w:val="1F497D" w:themeColor="text2"/>
              </w:rPr>
              <w:instrText xml:space="preserve"> FORMTEXT </w:instrText>
            </w:r>
            <w:r w:rsidRPr="00365CB7">
              <w:rPr>
                <w:rFonts w:ascii="Arial" w:hAnsi="Arial" w:cs="Arial"/>
                <w:color w:val="1F497D" w:themeColor="text2"/>
              </w:rPr>
            </w:r>
            <w:r w:rsidRPr="00365CB7">
              <w:rPr>
                <w:rFonts w:ascii="Arial" w:hAnsi="Arial" w:cs="Arial"/>
                <w:color w:val="1F497D" w:themeColor="text2"/>
              </w:rPr>
              <w:fldChar w:fldCharType="separate"/>
            </w:r>
            <w:r w:rsidRPr="00365CB7">
              <w:rPr>
                <w:rFonts w:ascii="Arial" w:hAnsi="Arial" w:cs="Arial"/>
                <w:color w:val="1F497D" w:themeColor="text2"/>
              </w:rPr>
              <w:t> </w:t>
            </w:r>
            <w:r w:rsidRPr="00365CB7">
              <w:rPr>
                <w:rFonts w:ascii="Arial" w:hAnsi="Arial" w:cs="Arial"/>
                <w:color w:val="1F497D" w:themeColor="text2"/>
              </w:rPr>
              <w:t> </w:t>
            </w:r>
            <w:r w:rsidRPr="00365CB7">
              <w:rPr>
                <w:rFonts w:ascii="Arial" w:hAnsi="Arial" w:cs="Arial"/>
                <w:color w:val="1F497D" w:themeColor="text2"/>
              </w:rPr>
              <w:t> </w:t>
            </w:r>
            <w:r w:rsidRPr="00365CB7">
              <w:rPr>
                <w:rFonts w:ascii="Arial" w:hAnsi="Arial" w:cs="Arial"/>
                <w:color w:val="1F497D" w:themeColor="text2"/>
              </w:rPr>
              <w:t> </w:t>
            </w:r>
            <w:r w:rsidRPr="00365CB7">
              <w:rPr>
                <w:rFonts w:ascii="Arial" w:hAnsi="Arial" w:cs="Arial"/>
                <w:color w:val="1F497D" w:themeColor="text2"/>
              </w:rPr>
              <w:t> </w:t>
            </w:r>
            <w:r w:rsidRPr="00365CB7">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6A0314"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6B2EA283"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59C14372" w:rsidR="00D563B2" w:rsidRPr="006A0314" w:rsidRDefault="006A0314" w:rsidP="00427C2E">
            <w:pPr>
              <w:jc w:val="center"/>
              <w:rPr>
                <w:rFonts w:ascii="Arial" w:hAnsi="Arial" w:cs="Arial"/>
                <w:b/>
                <w:color w:val="000000" w:themeColor="text1"/>
                <w:sz w:val="24"/>
                <w:lang w:val="en-US"/>
              </w:rPr>
            </w:pPr>
            <w:r w:rsidRPr="006A0314">
              <w:rPr>
                <w:rFonts w:ascii="Arial" w:hAnsi="Arial" w:cs="Arial"/>
                <w:b/>
                <w:color w:val="1F497D" w:themeColor="text2"/>
                <w:sz w:val="24"/>
                <w:lang w:val="en-US"/>
              </w:rPr>
              <w:t>Inspections by the work supervisor</w:t>
            </w:r>
          </w:p>
        </w:tc>
      </w:tr>
      <w:tr w:rsidR="00443CAA" w:rsidRPr="00365CB7"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6A0314" w:rsidRDefault="00443CAA" w:rsidP="00427C2E">
            <w:pPr>
              <w:jc w:val="center"/>
              <w:rPr>
                <w:rFonts w:ascii="Arial" w:hAnsi="Arial" w:cs="Arial"/>
                <w:lang w:val="en-US"/>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05471433" w14:textId="77777777" w:rsidR="00365CB7" w:rsidRPr="004A1920" w:rsidRDefault="00365CB7" w:rsidP="00365CB7">
            <w:pPr>
              <w:ind w:left="354"/>
              <w:rPr>
                <w:rFonts w:ascii="Arial" w:hAnsi="Arial" w:cs="Arial"/>
                <w:color w:val="1F497D" w:themeColor="text2"/>
                <w:lang w:val="en-US"/>
              </w:rPr>
            </w:pPr>
            <w:r w:rsidRPr="004A1920">
              <w:rPr>
                <w:rFonts w:ascii="Arial" w:hAnsi="Arial" w:cs="Arial"/>
                <w:color w:val="1F497D" w:themeColor="text2"/>
                <w:lang w:val="en-US"/>
              </w:rPr>
              <w:t>Before beginning work, the workplace, the system’s condition, and all equipment that will be used must be checked to make sure it is in proper condition.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02165866" w14:textId="77777777" w:rsidR="00365CB7" w:rsidRPr="004A1920" w:rsidRDefault="00365CB7" w:rsidP="00365CB7">
            <w:pPr>
              <w:ind w:left="354"/>
              <w:rPr>
                <w:rFonts w:ascii="Arial" w:hAnsi="Arial" w:cs="Arial"/>
                <w:color w:val="1F497D" w:themeColor="text2"/>
                <w:lang w:val="en-US"/>
              </w:rPr>
            </w:pPr>
            <w:r w:rsidRPr="004A1920">
              <w:rPr>
                <w:rFonts w:ascii="Arial" w:hAnsi="Arial" w:cs="Arial"/>
                <w:color w:val="1F497D" w:themeColor="text2"/>
                <w:lang w:val="en-US"/>
              </w:rPr>
              <w:t>Create a work based risk assessment before beginning work.</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680E41DE" w14:textId="77777777" w:rsidR="00365CB7" w:rsidRPr="00D51CF9" w:rsidRDefault="00365CB7" w:rsidP="00365CB7">
            <w:pPr>
              <w:ind w:left="354"/>
              <w:rPr>
                <w:rFonts w:ascii="Arial" w:hAnsi="Arial" w:cs="Arial"/>
                <w:color w:val="1F497D" w:themeColor="text2"/>
              </w:rPr>
            </w:pPr>
            <w:r w:rsidRPr="004A1920">
              <w:rPr>
                <w:rFonts w:ascii="Arial" w:hAnsi="Arial" w:cs="Arial"/>
                <w:color w:val="1F497D" w:themeColor="text2"/>
              </w:rPr>
              <w:t>Remove all damaged equipment.</w:t>
            </w:r>
          </w:p>
          <w:p w14:paraId="3E929EAE"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19DE41D2" w:rsidR="00365CB7" w:rsidRPr="00365CB7" w:rsidRDefault="00365CB7" w:rsidP="00365CB7">
            <w:pPr>
              <w:autoSpaceDE w:val="0"/>
              <w:autoSpaceDN w:val="0"/>
              <w:adjustRightInd w:val="0"/>
              <w:ind w:left="355"/>
              <w:rPr>
                <w:rFonts w:ascii="Arial" w:hAnsi="Arial" w:cs="Arial"/>
                <w:color w:val="000000"/>
                <w:lang w:val="en-US"/>
              </w:rPr>
            </w:pPr>
            <w:r w:rsidRPr="004A1920">
              <w:rPr>
                <w:rFonts w:ascii="Arial" w:hAnsi="Arial" w:cs="Arial"/>
                <w:color w:val="1F497D" w:themeColor="text2"/>
                <w:lang w:val="en-US"/>
              </w:rPr>
              <w:t>If more than one person is working at the workplace, the work supervisor grants approval of the workplace after instruction.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365CB7" w:rsidRDefault="00443CAA" w:rsidP="00427C2E">
            <w:pPr>
              <w:jc w:val="center"/>
              <w:rPr>
                <w:rFonts w:ascii="Arial" w:hAnsi="Arial" w:cs="Arial"/>
                <w:lang w:val="en-US"/>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3F9EDDE1"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44505AF0" w:rsidR="00D563B2" w:rsidRPr="00443CAA" w:rsidRDefault="006A0314" w:rsidP="00427C2E">
            <w:pPr>
              <w:jc w:val="center"/>
              <w:rPr>
                <w:rFonts w:ascii="Arial" w:hAnsi="Arial" w:cs="Arial"/>
                <w:b/>
                <w:color w:val="000000" w:themeColor="text1"/>
                <w:sz w:val="24"/>
              </w:rPr>
            </w:pPr>
            <w:r w:rsidRPr="00A608BF">
              <w:rPr>
                <w:rFonts w:ascii="Arial" w:hAnsi="Arial" w:cs="Arial"/>
                <w:b/>
                <w:color w:val="1F497D" w:themeColor="text2"/>
                <w:sz w:val="24"/>
              </w:rPr>
              <w:t>Workflow and safety measures</w:t>
            </w:r>
          </w:p>
        </w:tc>
      </w:tr>
      <w:tr w:rsidR="00443CAA" w:rsidRPr="000862B9"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14262F4C" w14:textId="77777777" w:rsidR="00365CB7" w:rsidRPr="00F827E6" w:rsidRDefault="00365CB7" w:rsidP="00365CB7">
            <w:pPr>
              <w:pStyle w:val="BodyText3"/>
              <w:tabs>
                <w:tab w:val="left" w:pos="-737"/>
                <w:tab w:val="left" w:pos="397"/>
              </w:tabs>
              <w:autoSpaceDE w:val="0"/>
              <w:autoSpaceDN w:val="0"/>
              <w:adjustRightInd w:val="0"/>
              <w:spacing w:before="120" w:after="0"/>
              <w:ind w:right="213"/>
              <w:jc w:val="both"/>
              <w:rPr>
                <w:rFonts w:ascii="Arial" w:hAnsi="Arial" w:cs="Arial"/>
                <w:i/>
                <w:sz w:val="20"/>
                <w:szCs w:val="20"/>
                <w:u w:val="single"/>
              </w:rPr>
            </w:pPr>
            <w:r w:rsidRPr="00F827E6">
              <w:rPr>
                <w:rFonts w:ascii="Arial" w:hAnsi="Arial" w:cs="Arial"/>
                <w:i/>
                <w:sz w:val="20"/>
                <w:szCs w:val="20"/>
                <w:u w:val="single"/>
              </w:rPr>
              <w:t>Generell gilt:</w:t>
            </w:r>
          </w:p>
          <w:p w14:paraId="0CBA5DAB" w14:textId="369C7D6A" w:rsidR="00F827E6" w:rsidRPr="00365CB7" w:rsidRDefault="00365CB7" w:rsidP="00365CB7">
            <w:pPr>
              <w:pStyle w:val="BodyText3"/>
              <w:tabs>
                <w:tab w:val="left" w:pos="-737"/>
                <w:tab w:val="left" w:pos="397"/>
              </w:tabs>
              <w:autoSpaceDE w:val="0"/>
              <w:autoSpaceDN w:val="0"/>
              <w:adjustRightInd w:val="0"/>
              <w:spacing w:after="0"/>
              <w:ind w:right="215"/>
              <w:jc w:val="both"/>
              <w:rPr>
                <w:rFonts w:ascii="Arial" w:hAnsi="Arial" w:cs="Arial"/>
                <w:i/>
                <w:color w:val="1F497D" w:themeColor="text2"/>
                <w:sz w:val="20"/>
                <w:szCs w:val="20"/>
                <w:u w:val="single"/>
              </w:rPr>
            </w:pPr>
            <w:r w:rsidRPr="00365CB7">
              <w:rPr>
                <w:rFonts w:ascii="Arial" w:hAnsi="Arial" w:cs="Arial"/>
                <w:i/>
                <w:color w:val="1F497D" w:themeColor="text2"/>
                <w:sz w:val="20"/>
                <w:szCs w:val="20"/>
                <w:u w:val="single"/>
              </w:rPr>
              <w:t>General rules:</w:t>
            </w:r>
          </w:p>
          <w:p w14:paraId="64A812C8" w14:textId="7CF77290"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Pr>
                <w:rFonts w:ascii="Arial" w:hAnsi="Arial" w:cs="Arial"/>
                <w:color w:val="000000"/>
              </w:rPr>
              <w:t xml:space="preserve">Für eine ausreichende </w:t>
            </w:r>
            <w:r w:rsidRPr="00F827E6">
              <w:rPr>
                <w:rFonts w:ascii="Arial" w:hAnsi="Arial" w:cs="Arial"/>
                <w:color w:val="000000"/>
              </w:rPr>
              <w:t>Beleuchtung</w:t>
            </w:r>
            <w:r>
              <w:rPr>
                <w:rFonts w:ascii="Arial" w:hAnsi="Arial" w:cs="Arial"/>
                <w:color w:val="000000"/>
              </w:rPr>
              <w:t xml:space="preserve"> sorgen.</w:t>
            </w:r>
          </w:p>
          <w:p w14:paraId="573D84A2" w14:textId="108B368D" w:rsidR="00365CB7" w:rsidRPr="00365CB7" w:rsidRDefault="00365CB7" w:rsidP="00365CB7">
            <w:pPr>
              <w:autoSpaceDE w:val="0"/>
              <w:autoSpaceDN w:val="0"/>
              <w:adjustRightInd w:val="0"/>
              <w:ind w:left="355"/>
              <w:rPr>
                <w:rFonts w:ascii="Arial" w:hAnsi="Arial" w:cs="Arial"/>
                <w:color w:val="1F497D" w:themeColor="text2"/>
              </w:rPr>
            </w:pPr>
            <w:r w:rsidRPr="00365CB7">
              <w:rPr>
                <w:rFonts w:ascii="Arial" w:hAnsi="Arial" w:cs="Arial"/>
                <w:color w:val="1F497D" w:themeColor="text2"/>
              </w:rPr>
              <w:t>Provide sufficient lighting.</w:t>
            </w:r>
          </w:p>
          <w:p w14:paraId="1EE55C33" w14:textId="2E6AEE1C"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Bewegungsfreiheit</w:t>
            </w:r>
            <w:r>
              <w:rPr>
                <w:rFonts w:ascii="Arial" w:hAnsi="Arial" w:cs="Arial"/>
                <w:color w:val="000000"/>
              </w:rPr>
              <w:t xml:space="preserve"> sicherstellen</w:t>
            </w:r>
          </w:p>
          <w:p w14:paraId="60F95267" w14:textId="35EC1B71" w:rsidR="00365CB7" w:rsidRPr="00365CB7" w:rsidRDefault="00365CB7" w:rsidP="00365CB7">
            <w:pPr>
              <w:autoSpaceDE w:val="0"/>
              <w:autoSpaceDN w:val="0"/>
              <w:adjustRightInd w:val="0"/>
              <w:ind w:left="355"/>
              <w:rPr>
                <w:rFonts w:ascii="Arial" w:hAnsi="Arial" w:cs="Arial"/>
                <w:color w:val="1F497D" w:themeColor="text2"/>
              </w:rPr>
            </w:pPr>
            <w:r w:rsidRPr="00365CB7">
              <w:rPr>
                <w:rFonts w:ascii="Arial" w:hAnsi="Arial" w:cs="Arial"/>
                <w:color w:val="1F497D" w:themeColor="text2"/>
              </w:rPr>
              <w:t>Secure mobility</w:t>
            </w:r>
          </w:p>
          <w:p w14:paraId="600EC653" w14:textId="6E161A3C"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Standsicherheit</w:t>
            </w:r>
            <w:r>
              <w:rPr>
                <w:rFonts w:ascii="Arial" w:hAnsi="Arial" w:cs="Arial"/>
                <w:color w:val="000000"/>
              </w:rPr>
              <w:t xml:space="preserve"> gewährleisten</w:t>
            </w:r>
          </w:p>
          <w:p w14:paraId="0AB81A11" w14:textId="2D10EF96" w:rsidR="00365CB7" w:rsidRPr="00365CB7" w:rsidRDefault="00365CB7" w:rsidP="00365CB7">
            <w:pPr>
              <w:autoSpaceDE w:val="0"/>
              <w:autoSpaceDN w:val="0"/>
              <w:adjustRightInd w:val="0"/>
              <w:ind w:left="355"/>
              <w:rPr>
                <w:rFonts w:ascii="Arial" w:hAnsi="Arial" w:cs="Arial"/>
                <w:color w:val="1F497D" w:themeColor="text2"/>
              </w:rPr>
            </w:pPr>
            <w:r w:rsidRPr="00365CB7">
              <w:rPr>
                <w:rFonts w:ascii="Arial" w:hAnsi="Arial" w:cs="Arial"/>
                <w:color w:val="1F497D" w:themeColor="text2"/>
              </w:rPr>
              <w:t>Ensure stability</w:t>
            </w:r>
          </w:p>
          <w:p w14:paraId="31DB4807" w14:textId="57DB14C1"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Absperrung</w:t>
            </w:r>
            <w:r>
              <w:rPr>
                <w:rFonts w:ascii="Arial" w:hAnsi="Arial" w:cs="Arial"/>
                <w:color w:val="000000"/>
              </w:rPr>
              <w:t xml:space="preserve"> aufstellen wenn erforderlich</w:t>
            </w:r>
          </w:p>
          <w:p w14:paraId="6DDC6FF1" w14:textId="5BE8A2AC" w:rsidR="00365CB7" w:rsidRPr="00365CB7" w:rsidRDefault="00365CB7" w:rsidP="00365CB7">
            <w:pPr>
              <w:autoSpaceDE w:val="0"/>
              <w:autoSpaceDN w:val="0"/>
              <w:adjustRightInd w:val="0"/>
              <w:ind w:left="355"/>
              <w:rPr>
                <w:rFonts w:ascii="Arial" w:hAnsi="Arial" w:cs="Arial"/>
                <w:color w:val="1F497D" w:themeColor="text2"/>
              </w:rPr>
            </w:pPr>
            <w:r w:rsidRPr="00365CB7">
              <w:rPr>
                <w:rFonts w:ascii="Arial" w:hAnsi="Arial" w:cs="Arial"/>
                <w:color w:val="1F497D" w:themeColor="text2"/>
              </w:rPr>
              <w:t>Set up barriers if necessary</w:t>
            </w:r>
          </w:p>
          <w:p w14:paraId="44670145" w14:textId="3CBF68F6" w:rsid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Fluchtweg</w:t>
            </w:r>
            <w:r>
              <w:rPr>
                <w:rFonts w:ascii="Arial" w:hAnsi="Arial" w:cs="Arial"/>
                <w:color w:val="000000"/>
              </w:rPr>
              <w:t xml:space="preserve"> freihalten</w:t>
            </w:r>
          </w:p>
          <w:p w14:paraId="162A7B50" w14:textId="709023B2" w:rsidR="00365CB7" w:rsidRPr="00365CB7" w:rsidRDefault="00365CB7" w:rsidP="00365CB7">
            <w:pPr>
              <w:autoSpaceDE w:val="0"/>
              <w:autoSpaceDN w:val="0"/>
              <w:adjustRightInd w:val="0"/>
              <w:ind w:left="355"/>
              <w:rPr>
                <w:rFonts w:ascii="Arial" w:hAnsi="Arial" w:cs="Arial"/>
                <w:color w:val="1F497D" w:themeColor="text2"/>
              </w:rPr>
            </w:pPr>
            <w:r w:rsidRPr="00365CB7">
              <w:rPr>
                <w:rFonts w:ascii="Arial" w:hAnsi="Arial" w:cs="Arial"/>
                <w:color w:val="1F497D" w:themeColor="text2"/>
              </w:rPr>
              <w:t>Keep escape route clear</w:t>
            </w:r>
          </w:p>
          <w:p w14:paraId="3EA88DE8" w14:textId="45424E78" w:rsidR="00F827E6" w:rsidRDefault="00F827E6" w:rsidP="00F827E6">
            <w:pPr>
              <w:pStyle w:val="BodyText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Freischalten</w:t>
            </w:r>
          </w:p>
          <w:p w14:paraId="1BC91B2D" w14:textId="080CF31C" w:rsidR="00365CB7" w:rsidRPr="00365CB7" w:rsidRDefault="00365CB7" w:rsidP="00365CB7">
            <w:pPr>
              <w:pStyle w:val="BodyText3"/>
              <w:tabs>
                <w:tab w:val="left" w:pos="-737"/>
                <w:tab w:val="left" w:pos="397"/>
              </w:tabs>
              <w:autoSpaceDE w:val="0"/>
              <w:autoSpaceDN w:val="0"/>
              <w:adjustRightInd w:val="0"/>
              <w:spacing w:after="0"/>
              <w:ind w:left="357" w:right="215"/>
              <w:jc w:val="both"/>
              <w:rPr>
                <w:rFonts w:ascii="Arial" w:hAnsi="Arial" w:cs="Arial"/>
                <w:b/>
                <w:color w:val="1F497D" w:themeColor="text2"/>
                <w:sz w:val="20"/>
                <w:szCs w:val="20"/>
              </w:rPr>
            </w:pPr>
            <w:r w:rsidRPr="00365CB7">
              <w:rPr>
                <w:rFonts w:ascii="Arial" w:hAnsi="Arial" w:cs="Arial"/>
                <w:b/>
                <w:color w:val="1F497D" w:themeColor="text2"/>
                <w:sz w:val="20"/>
                <w:szCs w:val="20"/>
              </w:rPr>
              <w:t>Releasing</w:t>
            </w:r>
          </w:p>
          <w:p w14:paraId="61084007" w14:textId="772DABB0" w:rsidR="00F827E6" w:rsidRPr="00F827E6" w:rsidRDefault="00F827E6" w:rsidP="00F827E6">
            <w:pPr>
              <w:pStyle w:val="ListParagraph"/>
              <w:numPr>
                <w:ilvl w:val="0"/>
                <w:numId w:val="10"/>
              </w:numPr>
              <w:rPr>
                <w:rFonts w:ascii="Arial" w:hAnsi="Arial" w:cs="Arial"/>
              </w:rPr>
            </w:pPr>
            <w:r w:rsidRPr="00F827E6">
              <w:rPr>
                <w:rFonts w:ascii="Arial" w:hAnsi="Arial" w:cs="Arial"/>
              </w:rPr>
              <w:t>Zum Freischalten dürfen verwendet werden: Schalter, Schraubsicherungen, Sicherungsautomaten, Steckvorrichtungen bis 16 A. Kann das Freischalten sowohl mit einem Schalter, als auch mit einer Sicherung vorgenommen werden, sind beide Möglichkeiten zu nutzen. In jedem Fall muss das freizuschaltende Gerät der Freischalteinrichtung eindeutig zuzu</w:t>
            </w:r>
            <w:r w:rsidRPr="00F827E6">
              <w:rPr>
                <w:rFonts w:ascii="Arial" w:hAnsi="Arial" w:cs="Arial"/>
              </w:rPr>
              <w:softHyphen/>
              <w:t>ordnen sein. Dieses ist möglich durch eindeutige Beschriftung, eindeutige Zuordnung durch Verfolgen der Anschlussleitungen, mehrfaches Ein- und Ausschalten des freizuschaltenden Geräts unter Berücksichti</w:t>
            </w:r>
            <w:r w:rsidRPr="00F827E6">
              <w:rPr>
                <w:rFonts w:ascii="Arial" w:hAnsi="Arial" w:cs="Arial"/>
              </w:rPr>
              <w:softHyphen/>
              <w:t>gung eventueller Automatiken, Schwimmerschalter, Temperaturfühler usw.</w:t>
            </w:r>
          </w:p>
          <w:p w14:paraId="20FA6D54" w14:textId="7D7D5C00" w:rsidR="00365CB7" w:rsidRPr="00365CB7" w:rsidRDefault="00365CB7" w:rsidP="00365CB7">
            <w:pPr>
              <w:pStyle w:val="ListParagraph"/>
              <w:rPr>
                <w:rFonts w:ascii="Arial" w:hAnsi="Arial" w:cs="Arial"/>
                <w:color w:val="1F497D" w:themeColor="text2"/>
                <w:lang w:val="en-US"/>
              </w:rPr>
            </w:pPr>
            <w:r w:rsidRPr="00365CB7">
              <w:rPr>
                <w:rFonts w:ascii="Arial" w:hAnsi="Arial" w:cs="Arial"/>
                <w:color w:val="1F497D" w:themeColor="text2"/>
                <w:lang w:val="en-US"/>
              </w:rPr>
              <w:lastRenderedPageBreak/>
              <w:t>The following may be used for releasing: switches, screwlocks, circuit breakers, plug-in devices up to 16 A. If releasing can be performed with a switch as well as a fuse, both options must be used. In all cases the device to be released must be clearly assigned to the releasing device. This is possible by clear labeling, clear relation by following the connection cables, switching the device to be released on and off multiple times taking into account possible automatics, float switces, temperature sensors, etc.</w:t>
            </w:r>
          </w:p>
          <w:p w14:paraId="148D4122" w14:textId="3A7625BA" w:rsidR="00F827E6" w:rsidRDefault="00F827E6" w:rsidP="00F827E6">
            <w:pPr>
              <w:pStyle w:val="ListParagraph"/>
              <w:numPr>
                <w:ilvl w:val="0"/>
                <w:numId w:val="10"/>
              </w:numPr>
              <w:rPr>
                <w:rFonts w:ascii="Arial" w:hAnsi="Arial" w:cs="Arial"/>
              </w:rPr>
            </w:pPr>
            <w:r w:rsidRPr="00F827E6">
              <w:rPr>
                <w:rFonts w:ascii="Arial" w:hAnsi="Arial" w:cs="Arial"/>
              </w:rPr>
              <w:t>Besteht der geringste Zweifel an der Zuordnung eines Geräts, so muss auf jeden Fall eine Elektrofachkraft hinzugezogen werden.</w:t>
            </w:r>
          </w:p>
          <w:p w14:paraId="619231C0" w14:textId="3104113C" w:rsidR="00365CB7" w:rsidRPr="000862B9" w:rsidRDefault="00365CB7" w:rsidP="00365CB7">
            <w:pPr>
              <w:pStyle w:val="ListParagraph"/>
              <w:rPr>
                <w:rFonts w:ascii="Arial" w:hAnsi="Arial" w:cs="Arial"/>
                <w:color w:val="1F497D" w:themeColor="text2"/>
                <w:lang w:val="en-US"/>
              </w:rPr>
            </w:pPr>
            <w:r w:rsidRPr="000862B9">
              <w:rPr>
                <w:rFonts w:ascii="Arial" w:hAnsi="Arial" w:cs="Arial"/>
                <w:color w:val="1F497D" w:themeColor="text2"/>
                <w:lang w:val="en-US"/>
              </w:rPr>
              <w:t>If there is even the slightest doubt concerning the assignment of a device, a qualified electrician must</w:t>
            </w:r>
            <w:r w:rsidR="000862B9" w:rsidRPr="000862B9">
              <w:rPr>
                <w:rFonts w:ascii="Arial" w:hAnsi="Arial" w:cs="Arial"/>
                <w:color w:val="1F497D" w:themeColor="text2"/>
                <w:lang w:val="en-US"/>
              </w:rPr>
              <w:t xml:space="preserve"> definitely</w:t>
            </w:r>
            <w:r w:rsidRPr="000862B9">
              <w:rPr>
                <w:rFonts w:ascii="Arial" w:hAnsi="Arial" w:cs="Arial"/>
                <w:color w:val="1F497D" w:themeColor="text2"/>
                <w:lang w:val="en-US"/>
              </w:rPr>
              <w:t xml:space="preserve"> be consulted.</w:t>
            </w:r>
          </w:p>
          <w:p w14:paraId="0A08811C" w14:textId="59360722" w:rsidR="00F827E6" w:rsidRDefault="00F827E6" w:rsidP="00F827E6">
            <w:pPr>
              <w:pStyle w:val="BodyText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Gegen Wiedereinschalten sichern</w:t>
            </w:r>
          </w:p>
          <w:p w14:paraId="08BC8822" w14:textId="503AE6DF" w:rsidR="000862B9" w:rsidRPr="000862B9" w:rsidRDefault="000862B9" w:rsidP="000862B9">
            <w:pPr>
              <w:pStyle w:val="BodyText3"/>
              <w:tabs>
                <w:tab w:val="left" w:pos="-737"/>
                <w:tab w:val="left" w:pos="397"/>
              </w:tabs>
              <w:autoSpaceDE w:val="0"/>
              <w:autoSpaceDN w:val="0"/>
              <w:adjustRightInd w:val="0"/>
              <w:spacing w:after="0"/>
              <w:ind w:left="357" w:right="215"/>
              <w:jc w:val="both"/>
              <w:rPr>
                <w:rFonts w:ascii="Arial" w:hAnsi="Arial" w:cs="Arial"/>
                <w:b/>
                <w:color w:val="1F497D" w:themeColor="text2"/>
                <w:sz w:val="20"/>
                <w:szCs w:val="20"/>
                <w:lang w:val="en-US"/>
              </w:rPr>
            </w:pPr>
            <w:r w:rsidRPr="000862B9">
              <w:rPr>
                <w:rFonts w:ascii="Arial" w:hAnsi="Arial" w:cs="Arial"/>
                <w:b/>
                <w:color w:val="1F497D" w:themeColor="text2"/>
                <w:sz w:val="20"/>
                <w:szCs w:val="20"/>
                <w:lang w:val="en-US"/>
              </w:rPr>
              <w:t>Secure against being switched on again</w:t>
            </w:r>
          </w:p>
          <w:p w14:paraId="034DB4CA" w14:textId="031E59CC" w:rsidR="00F827E6" w:rsidRDefault="00F827E6" w:rsidP="00F827E6">
            <w:pPr>
              <w:pStyle w:val="ListParagraph"/>
              <w:numPr>
                <w:ilvl w:val="0"/>
                <w:numId w:val="10"/>
              </w:numPr>
              <w:rPr>
                <w:rFonts w:ascii="Arial" w:hAnsi="Arial" w:cs="Arial"/>
              </w:rPr>
            </w:pPr>
            <w:r w:rsidRPr="00F827E6">
              <w:rPr>
                <w:rFonts w:ascii="Arial" w:hAnsi="Arial" w:cs="Arial"/>
              </w:rPr>
              <w:t>Zum Freischalten verwendete Schalter sind abzuschließen. Ist ein Abschließen nicht mög</w:t>
            </w:r>
            <w:r w:rsidRPr="00F827E6">
              <w:rPr>
                <w:rFonts w:ascii="Arial" w:hAnsi="Arial" w:cs="Arial"/>
              </w:rPr>
              <w:softHyphen/>
              <w:t>lich, darf der Schalter nicht zum Sichern gegen Wiedereinschalten verwendet werden. Si</w:t>
            </w:r>
            <w:r w:rsidRPr="00F827E6">
              <w:rPr>
                <w:rFonts w:ascii="Arial" w:hAnsi="Arial" w:cs="Arial"/>
              </w:rPr>
              <w:softHyphen/>
              <w:t>cherungseinsätze sowie Reservesicherungen sind sicher zu verwahren, Sicherungsautomaten durc</w:t>
            </w:r>
            <w:bookmarkStart w:id="0" w:name="_GoBack"/>
            <w:bookmarkEnd w:id="0"/>
            <w:r w:rsidRPr="00F827E6">
              <w:rPr>
                <w:rFonts w:ascii="Arial" w:hAnsi="Arial" w:cs="Arial"/>
              </w:rPr>
              <w:t>h Klebeetiketten zu sichern. Ein Verbotsschild „Nicht schalten“ ist an der Freischaltstelle anzubringen.</w:t>
            </w:r>
          </w:p>
          <w:p w14:paraId="3E679411" w14:textId="0022625C" w:rsidR="000862B9" w:rsidRPr="000862B9" w:rsidRDefault="000862B9" w:rsidP="000862B9">
            <w:pPr>
              <w:pStyle w:val="ListParagraph"/>
              <w:rPr>
                <w:rFonts w:ascii="Arial" w:hAnsi="Arial" w:cs="Arial"/>
                <w:color w:val="1F497D" w:themeColor="text2"/>
                <w:lang w:val="en-US"/>
              </w:rPr>
            </w:pPr>
            <w:r w:rsidRPr="000862B9">
              <w:rPr>
                <w:rFonts w:ascii="Arial" w:hAnsi="Arial" w:cs="Arial"/>
                <w:color w:val="1F497D" w:themeColor="text2"/>
                <w:lang w:val="en-US"/>
              </w:rPr>
              <w:t>Switches used for release have to be locked up. If locking up is not possible, the switch may not be used to secure against being switched on again. Fuse links and spare fuses must be locked away, circuit breakers must be secured with adhesive labels. A prohibition sign saying “do not switch” must be posted at the release location.</w:t>
            </w:r>
          </w:p>
          <w:p w14:paraId="571D63E7" w14:textId="6EDFB2F8" w:rsidR="00F827E6" w:rsidRDefault="00F827E6" w:rsidP="00F827E6">
            <w:pPr>
              <w:pStyle w:val="BodyText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Spannungsfreiheit feststellen</w:t>
            </w:r>
          </w:p>
          <w:p w14:paraId="16E1C6F6" w14:textId="3A154D35" w:rsidR="000862B9" w:rsidRPr="000862B9" w:rsidRDefault="000862B9" w:rsidP="000862B9">
            <w:pPr>
              <w:pStyle w:val="BodyText3"/>
              <w:tabs>
                <w:tab w:val="left" w:pos="-737"/>
                <w:tab w:val="left" w:pos="397"/>
              </w:tabs>
              <w:autoSpaceDE w:val="0"/>
              <w:autoSpaceDN w:val="0"/>
              <w:adjustRightInd w:val="0"/>
              <w:spacing w:after="0"/>
              <w:ind w:left="357" w:right="215"/>
              <w:jc w:val="both"/>
              <w:rPr>
                <w:rFonts w:ascii="Arial" w:hAnsi="Arial" w:cs="Arial"/>
                <w:b/>
                <w:color w:val="1F497D" w:themeColor="text2"/>
                <w:sz w:val="20"/>
                <w:szCs w:val="20"/>
              </w:rPr>
            </w:pPr>
            <w:r w:rsidRPr="000862B9">
              <w:rPr>
                <w:rFonts w:ascii="Arial" w:hAnsi="Arial" w:cs="Arial"/>
                <w:b/>
                <w:color w:val="1F497D" w:themeColor="text2"/>
                <w:sz w:val="20"/>
                <w:szCs w:val="20"/>
              </w:rPr>
              <w:t>Determine absence of voltage</w:t>
            </w:r>
          </w:p>
          <w:p w14:paraId="1D8E6971" w14:textId="04C91D17" w:rsidR="00F827E6" w:rsidRDefault="00F827E6" w:rsidP="00F827E6">
            <w:pPr>
              <w:pStyle w:val="ListParagraph"/>
              <w:numPr>
                <w:ilvl w:val="0"/>
                <w:numId w:val="10"/>
              </w:numPr>
              <w:rPr>
                <w:rFonts w:ascii="Arial" w:hAnsi="Arial" w:cs="Arial"/>
              </w:rPr>
            </w:pPr>
            <w:r w:rsidRPr="00214EF6">
              <w:rPr>
                <w:rFonts w:ascii="Arial" w:hAnsi="Arial" w:cs="Arial"/>
              </w:rPr>
              <w:t>Zum Feststellen der Spannungsfreiheit dürfen nur zweipolige Spannungsprüfer nach VDE 0682-401 verwendet werden. Unmittelbar vor und nach Gebrauch ist der Spannungsprüfer zu überprüfen. Die Spannungsfreiheit muss direkt an der Arbeitsstelle geprüft werden, um Verwechslungen (z. B. falsche Freischaltung, falsche Arbeitsstelle) oder Spannungsverschleppungen (z. B. bei unterbrochenem PEN-Leiter) aufzudecken. Die Spannungsfreiheit ist allseitig und allpolig festzustellen.</w:t>
            </w:r>
          </w:p>
          <w:p w14:paraId="326DB5F3" w14:textId="14594EC1" w:rsidR="000862B9" w:rsidRPr="000862B9" w:rsidRDefault="000862B9" w:rsidP="000862B9">
            <w:pPr>
              <w:pStyle w:val="ListParagraph"/>
              <w:rPr>
                <w:rFonts w:ascii="Arial" w:hAnsi="Arial" w:cs="Arial"/>
                <w:color w:val="1F497D" w:themeColor="text2"/>
                <w:lang w:val="en-US"/>
              </w:rPr>
            </w:pPr>
            <w:r w:rsidRPr="000862B9">
              <w:rPr>
                <w:rFonts w:ascii="Arial" w:hAnsi="Arial" w:cs="Arial"/>
                <w:color w:val="1F497D" w:themeColor="text2"/>
                <w:lang w:val="en-US"/>
              </w:rPr>
              <w:t>Only double-poled voltage testers according to VDE 0682-401 may be used to determine the absence of voltage. The voltage tester must be tested just before and immediately after use. Absence of voltage must be tested directly at the workplace to uncover any confusion (e.g. by faulty release, wrong workplace) or voltage transfer (e.g. when a PEN conductor is interrupted). Absence of voltage must be determined on all sides and on all poles.</w:t>
            </w:r>
          </w:p>
          <w:p w14:paraId="113045EA" w14:textId="1EA04D77" w:rsidR="00443CAA" w:rsidRDefault="00F827E6" w:rsidP="00F827E6">
            <w:pPr>
              <w:pStyle w:val="BodyText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Das Erden und Kurzschließen entfällt bei dieser Tätigkeit</w:t>
            </w:r>
          </w:p>
          <w:p w14:paraId="06C8A334" w14:textId="5B0098A5" w:rsidR="000862B9" w:rsidRPr="000862B9" w:rsidRDefault="000862B9" w:rsidP="000862B9">
            <w:pPr>
              <w:pStyle w:val="BodyText3"/>
              <w:tabs>
                <w:tab w:val="left" w:pos="-737"/>
                <w:tab w:val="left" w:pos="397"/>
              </w:tabs>
              <w:autoSpaceDE w:val="0"/>
              <w:autoSpaceDN w:val="0"/>
              <w:adjustRightInd w:val="0"/>
              <w:spacing w:after="0"/>
              <w:ind w:left="357" w:right="215"/>
              <w:jc w:val="both"/>
              <w:rPr>
                <w:rFonts w:ascii="Arial" w:hAnsi="Arial" w:cs="Arial"/>
                <w:b/>
                <w:color w:val="1F497D" w:themeColor="text2"/>
                <w:sz w:val="20"/>
                <w:szCs w:val="20"/>
                <w:lang w:val="en-US"/>
              </w:rPr>
            </w:pPr>
            <w:r w:rsidRPr="000862B9">
              <w:rPr>
                <w:rFonts w:ascii="Arial" w:hAnsi="Arial" w:cs="Arial"/>
                <w:b/>
                <w:color w:val="1F497D" w:themeColor="text2"/>
                <w:sz w:val="20"/>
                <w:szCs w:val="20"/>
                <w:lang w:val="en-US"/>
              </w:rPr>
              <w:t>This work eliminates earthing and short circuiting.</w:t>
            </w:r>
          </w:p>
          <w:p w14:paraId="03F6D75C" w14:textId="4656A20E" w:rsidR="00F827E6" w:rsidRDefault="00F827E6" w:rsidP="00F827E6">
            <w:pPr>
              <w:pStyle w:val="BodyText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Benachbarte, unter Spannung stehende Teile abdecken</w:t>
            </w:r>
            <w:r>
              <w:rPr>
                <w:rFonts w:ascii="Arial" w:hAnsi="Arial" w:cs="Arial"/>
                <w:b/>
                <w:sz w:val="20"/>
                <w:szCs w:val="20"/>
              </w:rPr>
              <w:t xml:space="preserve"> (Eventuell)</w:t>
            </w:r>
          </w:p>
          <w:p w14:paraId="0493DF49" w14:textId="3A308BAB" w:rsidR="000862B9" w:rsidRPr="000862B9" w:rsidRDefault="000862B9" w:rsidP="000862B9">
            <w:pPr>
              <w:pStyle w:val="BodyText3"/>
              <w:tabs>
                <w:tab w:val="left" w:pos="-737"/>
                <w:tab w:val="left" w:pos="397"/>
              </w:tabs>
              <w:autoSpaceDE w:val="0"/>
              <w:autoSpaceDN w:val="0"/>
              <w:adjustRightInd w:val="0"/>
              <w:spacing w:after="0"/>
              <w:ind w:left="357" w:right="215"/>
              <w:jc w:val="both"/>
              <w:rPr>
                <w:rFonts w:ascii="Arial" w:hAnsi="Arial" w:cs="Arial"/>
                <w:b/>
                <w:color w:val="1F497D" w:themeColor="text2"/>
                <w:sz w:val="20"/>
                <w:szCs w:val="20"/>
                <w:lang w:val="en-US"/>
              </w:rPr>
            </w:pPr>
            <w:r w:rsidRPr="000862B9">
              <w:rPr>
                <w:rFonts w:ascii="Arial" w:hAnsi="Arial" w:cs="Arial"/>
                <w:b/>
                <w:color w:val="1F497D" w:themeColor="text2"/>
                <w:sz w:val="20"/>
                <w:szCs w:val="20"/>
                <w:lang w:val="en-US"/>
              </w:rPr>
              <w:t>Cover adjacent live parts (</w:t>
            </w:r>
            <w:r>
              <w:rPr>
                <w:rFonts w:ascii="Arial" w:hAnsi="Arial" w:cs="Arial"/>
                <w:b/>
                <w:color w:val="1F497D" w:themeColor="text2"/>
                <w:sz w:val="20"/>
                <w:szCs w:val="20"/>
                <w:lang w:val="en-US"/>
              </w:rPr>
              <w:t>I</w:t>
            </w:r>
            <w:r w:rsidRPr="000862B9">
              <w:rPr>
                <w:rFonts w:ascii="Arial" w:hAnsi="Arial" w:cs="Arial"/>
                <w:b/>
                <w:color w:val="1F497D" w:themeColor="text2"/>
                <w:sz w:val="20"/>
                <w:szCs w:val="20"/>
                <w:lang w:val="en-US"/>
              </w:rPr>
              <w:t>f necessary)</w:t>
            </w:r>
          </w:p>
          <w:p w14:paraId="6EBDFDE3" w14:textId="77777777" w:rsidR="00F827E6" w:rsidRDefault="00F827E6" w:rsidP="00F827E6">
            <w:pPr>
              <w:pStyle w:val="ListParagraph"/>
              <w:numPr>
                <w:ilvl w:val="0"/>
                <w:numId w:val="10"/>
              </w:numPr>
              <w:rPr>
                <w:rFonts w:ascii="Arial" w:hAnsi="Arial" w:cs="Arial"/>
              </w:rPr>
            </w:pPr>
            <w:r w:rsidRPr="00E7082C">
              <w:rPr>
                <w:rFonts w:ascii="Arial" w:hAnsi="Arial" w:cs="Arial"/>
              </w:rPr>
              <w:t>Unter Spannung stehende Teile mit einem Abstand von weniger als 0,5</w:t>
            </w:r>
            <w:r>
              <w:rPr>
                <w:rFonts w:ascii="Arial" w:hAnsi="Arial" w:cs="Arial"/>
              </w:rPr>
              <w:t xml:space="preserve"> m von der Arbeits</w:t>
            </w:r>
            <w:r>
              <w:rPr>
                <w:rFonts w:ascii="Arial" w:hAnsi="Arial" w:cs="Arial"/>
              </w:rPr>
              <w:softHyphen/>
              <w:t xml:space="preserve">stelle sind </w:t>
            </w:r>
            <w:r w:rsidRPr="00E7082C">
              <w:rPr>
                <w:rFonts w:ascii="Arial" w:hAnsi="Arial" w:cs="Arial"/>
              </w:rPr>
              <w:t>auch bei Vorhandensein eines teilweisen</w:t>
            </w:r>
            <w:r>
              <w:rPr>
                <w:rFonts w:ascii="Arial" w:hAnsi="Arial" w:cs="Arial"/>
              </w:rPr>
              <w:t xml:space="preserve"> Berührungsschutzes abzudecken.</w:t>
            </w:r>
          </w:p>
          <w:p w14:paraId="1E315CDE" w14:textId="15E851F6" w:rsidR="000862B9" w:rsidRPr="000862B9" w:rsidRDefault="000862B9" w:rsidP="000862B9">
            <w:pPr>
              <w:pStyle w:val="ListParagraph"/>
              <w:rPr>
                <w:rFonts w:ascii="Arial" w:hAnsi="Arial" w:cs="Arial"/>
                <w:color w:val="1F497D" w:themeColor="text2"/>
                <w:lang w:val="en-US"/>
              </w:rPr>
            </w:pPr>
            <w:r w:rsidRPr="000862B9">
              <w:rPr>
                <w:rFonts w:ascii="Arial" w:hAnsi="Arial" w:cs="Arial"/>
                <w:color w:val="1F497D" w:themeColor="text2"/>
                <w:lang w:val="en-US"/>
              </w:rPr>
              <w:t>Live parts closer than 0.5 m to the workplace must be covered even if there is partial touch protection.</w:t>
            </w:r>
          </w:p>
          <w:p w14:paraId="2FB0A47D" w14:textId="45927222" w:rsidR="00F827E6" w:rsidRDefault="00F827E6" w:rsidP="00F827E6">
            <w:pPr>
              <w:pStyle w:val="ListParagraph"/>
              <w:numPr>
                <w:ilvl w:val="0"/>
                <w:numId w:val="10"/>
              </w:numPr>
              <w:rPr>
                <w:rFonts w:ascii="Arial" w:hAnsi="Arial" w:cs="Arial"/>
              </w:rPr>
            </w:pPr>
            <w:r w:rsidRPr="00E7082C">
              <w:rPr>
                <w:rFonts w:ascii="Arial" w:hAnsi="Arial" w:cs="Arial"/>
              </w:rPr>
              <w:t>Das Abdeckmaterial muss so ausgewählt und angebracht sein, dass ein ausreichender Schutz gegen zu erwartende elektrische und mechanische Beanspruchungen gegeben ist.</w:t>
            </w:r>
          </w:p>
          <w:p w14:paraId="19AED55D" w14:textId="03B5BFDC" w:rsidR="000862B9" w:rsidRPr="000862B9" w:rsidRDefault="000862B9" w:rsidP="000862B9">
            <w:pPr>
              <w:pStyle w:val="ListParagraph"/>
              <w:rPr>
                <w:rFonts w:ascii="Arial" w:hAnsi="Arial" w:cs="Arial"/>
                <w:color w:val="1F497D" w:themeColor="text2"/>
                <w:lang w:val="en-US"/>
              </w:rPr>
            </w:pPr>
            <w:r w:rsidRPr="000862B9">
              <w:rPr>
                <w:rFonts w:ascii="Arial" w:hAnsi="Arial" w:cs="Arial"/>
                <w:color w:val="1F497D" w:themeColor="text2"/>
                <w:lang w:val="en-US"/>
              </w:rPr>
              <w:t>The covering material must be selected and installed in such a way that there is sufficient protection from electrical and mechanical stress that is to be expected.</w:t>
            </w:r>
          </w:p>
          <w:p w14:paraId="14FFDC07" w14:textId="77777777" w:rsidR="00F827E6" w:rsidRDefault="00F827E6" w:rsidP="00F827E6">
            <w:pPr>
              <w:pStyle w:val="ListParagraph"/>
              <w:numPr>
                <w:ilvl w:val="0"/>
                <w:numId w:val="10"/>
              </w:numPr>
              <w:rPr>
                <w:rFonts w:ascii="Arial" w:hAnsi="Arial" w:cs="Arial"/>
              </w:rPr>
            </w:pPr>
            <w:r>
              <w:rPr>
                <w:rFonts w:ascii="Arial" w:hAnsi="Arial" w:cs="Arial"/>
              </w:rPr>
              <w:t>Dieser Arbeitsschritt ist von einer Elektrofachkraft durchzuführen</w:t>
            </w:r>
          </w:p>
          <w:p w14:paraId="3D9250C2" w14:textId="22D19B12" w:rsidR="000862B9" w:rsidRPr="000862B9" w:rsidRDefault="000862B9" w:rsidP="000862B9">
            <w:pPr>
              <w:pStyle w:val="ListParagraph"/>
              <w:rPr>
                <w:rFonts w:ascii="Arial" w:hAnsi="Arial" w:cs="Arial"/>
                <w:color w:val="1F497D" w:themeColor="text2"/>
                <w:lang w:val="en-US"/>
              </w:rPr>
            </w:pPr>
            <w:r w:rsidRPr="000862B9">
              <w:rPr>
                <w:rFonts w:ascii="Arial" w:hAnsi="Arial" w:cs="Arial"/>
                <w:color w:val="1F497D" w:themeColor="text2"/>
                <w:lang w:val="en-US"/>
              </w:rPr>
              <w:t>This process must be performed by a qualified electrician.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0862B9" w:rsidRDefault="00443CAA" w:rsidP="00427C2E">
            <w:pPr>
              <w:jc w:val="center"/>
              <w:rPr>
                <w:rFonts w:ascii="Arial" w:hAnsi="Arial" w:cs="Arial"/>
                <w:lang w:val="en-US"/>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018CD311" w14:textId="77777777" w:rsidR="00443CAA" w:rsidRDefault="00443CAA" w:rsidP="00427C2E">
            <w:pPr>
              <w:jc w:val="center"/>
              <w:rPr>
                <w:rFonts w:ascii="Arial" w:hAnsi="Arial"/>
                <w:b/>
                <w:sz w:val="24"/>
              </w:rPr>
            </w:pPr>
            <w:r>
              <w:rPr>
                <w:rFonts w:ascii="Arial" w:hAnsi="Arial"/>
                <w:b/>
                <w:sz w:val="24"/>
              </w:rPr>
              <w:t>Abschluss der Arbeiten</w:t>
            </w:r>
          </w:p>
          <w:p w14:paraId="7AADDE56" w14:textId="199F6CBB" w:rsidR="00D563B2" w:rsidRPr="00443CAA" w:rsidRDefault="006A0314" w:rsidP="00427C2E">
            <w:pPr>
              <w:jc w:val="center"/>
              <w:rPr>
                <w:rFonts w:ascii="Arial" w:hAnsi="Arial" w:cs="Arial"/>
                <w:b/>
                <w:color w:val="000000" w:themeColor="text1"/>
                <w:sz w:val="24"/>
              </w:rPr>
            </w:pPr>
            <w:r w:rsidRPr="00D2389C">
              <w:rPr>
                <w:rFonts w:ascii="Arial" w:hAnsi="Arial" w:cs="Arial"/>
                <w:b/>
                <w:color w:val="1F497D" w:themeColor="text2"/>
                <w:sz w:val="24"/>
              </w:rPr>
              <w:t>Finishing the work</w:t>
            </w:r>
          </w:p>
        </w:tc>
      </w:tr>
      <w:tr w:rsidR="00C947CF" w:rsidRPr="00365CB7"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320E3B">
            <w:pPr>
              <w:pStyle w:val="ListParagraph"/>
              <w:numPr>
                <w:ilvl w:val="0"/>
                <w:numId w:val="6"/>
              </w:numPr>
              <w:rPr>
                <w:rFonts w:ascii="Arial" w:hAnsi="Arial" w:cs="Arial"/>
              </w:rPr>
            </w:pPr>
            <w:r w:rsidRPr="00B25616">
              <w:rPr>
                <w:rFonts w:ascii="Arial" w:hAnsi="Arial" w:cs="Arial"/>
              </w:rPr>
              <w:t>Herstellen des ordnungsgemäßen und sicheren Anlagenzustands.</w:t>
            </w:r>
          </w:p>
          <w:p w14:paraId="41F4FD4E" w14:textId="29425B6A" w:rsidR="00365CB7" w:rsidRPr="00365CB7" w:rsidRDefault="00365CB7" w:rsidP="00365CB7">
            <w:pPr>
              <w:pStyle w:val="ListParagraph"/>
              <w:ind w:left="792"/>
              <w:rPr>
                <w:rFonts w:ascii="Arial" w:hAnsi="Arial" w:cs="Arial"/>
                <w:color w:val="1F497D" w:themeColor="text2"/>
                <w:lang w:val="en-US"/>
              </w:rPr>
            </w:pPr>
            <w:r w:rsidRPr="00365CB7">
              <w:rPr>
                <w:rFonts w:ascii="Arial" w:hAnsi="Arial" w:cs="Arial"/>
                <w:color w:val="1F497D" w:themeColor="text2"/>
                <w:lang w:val="en-US"/>
              </w:rPr>
              <w:t>Establish proper and safe condition of system.</w:t>
            </w:r>
          </w:p>
          <w:p w14:paraId="6A411264" w14:textId="3671AC8A" w:rsidR="00320E3B" w:rsidRPr="00B25616" w:rsidRDefault="00320E3B" w:rsidP="00320E3B">
            <w:pPr>
              <w:pStyle w:val="ListParagraph"/>
              <w:numPr>
                <w:ilvl w:val="0"/>
                <w:numId w:val="6"/>
              </w:numPr>
              <w:rPr>
                <w:rFonts w:ascii="Arial" w:hAnsi="Arial" w:cs="Arial"/>
              </w:rPr>
            </w:pPr>
            <w:r w:rsidRPr="00B25616">
              <w:rPr>
                <w:rFonts w:ascii="Arial" w:hAnsi="Arial" w:cs="Arial"/>
              </w:rPr>
              <w:t>Räumen der Arbeitsstelle.</w:t>
            </w:r>
          </w:p>
          <w:p w14:paraId="006FB01D" w14:textId="13189E7B" w:rsidR="00365CB7" w:rsidRPr="00365CB7" w:rsidRDefault="00365CB7" w:rsidP="00365CB7">
            <w:pPr>
              <w:pStyle w:val="ListParagraph"/>
              <w:ind w:left="792"/>
              <w:rPr>
                <w:rFonts w:ascii="Arial" w:hAnsi="Arial" w:cs="Arial"/>
                <w:color w:val="1F497D" w:themeColor="text2"/>
              </w:rPr>
            </w:pPr>
            <w:r w:rsidRPr="00365CB7">
              <w:rPr>
                <w:rFonts w:ascii="Arial" w:hAnsi="Arial" w:cs="Arial"/>
                <w:color w:val="1F497D" w:themeColor="text2"/>
              </w:rPr>
              <w:t>Clear the workplace.</w:t>
            </w:r>
          </w:p>
          <w:p w14:paraId="13AADC26" w14:textId="77777777" w:rsidR="00275A07" w:rsidRDefault="00320E3B" w:rsidP="00F827E6">
            <w:pPr>
              <w:pStyle w:val="ListParagraph"/>
              <w:numPr>
                <w:ilvl w:val="0"/>
                <w:numId w:val="6"/>
              </w:numPr>
              <w:rPr>
                <w:rFonts w:ascii="Arial" w:hAnsi="Arial" w:cs="Arial"/>
              </w:rPr>
            </w:pPr>
            <w:r w:rsidRPr="00B25616">
              <w:rPr>
                <w:rFonts w:ascii="Arial" w:hAnsi="Arial" w:cs="Arial"/>
              </w:rPr>
              <w:t>Mitgebrachte Werkzeuge und Arbeitsmittel sind aus der Schaltanlage zu entfernen, kontrollieren und reinigen.</w:t>
            </w:r>
          </w:p>
          <w:p w14:paraId="0D41DD82" w14:textId="23EC4199" w:rsidR="00365CB7" w:rsidRPr="00365CB7" w:rsidRDefault="00365CB7" w:rsidP="00365CB7">
            <w:pPr>
              <w:pStyle w:val="ListParagraph"/>
              <w:ind w:left="792"/>
              <w:rPr>
                <w:rFonts w:ascii="Arial" w:hAnsi="Arial" w:cs="Arial"/>
                <w:lang w:val="en-US"/>
              </w:rPr>
            </w:pPr>
            <w:r w:rsidRPr="00D2389C">
              <w:rPr>
                <w:rFonts w:ascii="Arial" w:hAnsi="Arial" w:cs="Arial"/>
                <w:color w:val="1F497D" w:themeColor="text2"/>
                <w:lang w:val="en-US"/>
              </w:rPr>
              <w:t>Tools and work equipment brought along have to be removed from the switchgear, checked, and cleaned.</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365CB7" w:rsidRDefault="00C947CF" w:rsidP="003E4420">
            <w:pPr>
              <w:jc w:val="center"/>
              <w:rPr>
                <w:rFonts w:ascii="Arial" w:hAnsi="Arial" w:cs="Arial"/>
                <w:lang w:val="en-US"/>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365CB7" w:rsidRDefault="00EC6E39" w:rsidP="00AD5787">
            <w:pPr>
              <w:jc w:val="center"/>
              <w:rPr>
                <w:rFonts w:ascii="Arial" w:hAnsi="Arial" w:cs="Arial"/>
                <w:b/>
                <w:color w:val="000000" w:themeColor="text1"/>
                <w:lang w:val="en-US"/>
              </w:rPr>
            </w:pPr>
          </w:p>
        </w:tc>
        <w:tc>
          <w:tcPr>
            <w:tcW w:w="8222" w:type="dxa"/>
            <w:tcBorders>
              <w:top w:val="single" w:sz="48" w:space="0" w:color="FFFF00"/>
              <w:bottom w:val="single" w:sz="48" w:space="0" w:color="FFFF00"/>
            </w:tcBorders>
            <w:shd w:val="clear" w:color="auto" w:fill="FFFF00"/>
            <w:vAlign w:val="center"/>
          </w:tcPr>
          <w:p w14:paraId="614389C2"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7708BE20" w:rsidR="006A0314" w:rsidRPr="00443CAA" w:rsidRDefault="006A0314" w:rsidP="00EC6E39">
            <w:pPr>
              <w:rPr>
                <w:rFonts w:ascii="Arial" w:hAnsi="Arial" w:cs="Arial"/>
                <w:b/>
                <w:color w:val="000000" w:themeColor="text1"/>
              </w:rPr>
            </w:pPr>
            <w:r w:rsidRPr="00D2389C">
              <w:rPr>
                <w:rFonts w:ascii="Arial" w:hAnsi="Arial" w:cs="Arial"/>
                <w:b/>
                <w:color w:val="1F497D" w:themeColor="text2"/>
              </w:rPr>
              <w:t xml:space="preserve">Date: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Mangal"/>
                <w:b/>
                <w:color w:val="1F497D" w:themeColor="text2"/>
                <w:szCs w:val="18"/>
                <w:lang w:bidi="hi-IN"/>
              </w:rPr>
              <w:t>Signature</w:t>
            </w:r>
            <w:r w:rsidRPr="00D2389C">
              <w:rPr>
                <w:rFonts w:ascii="Arial" w:hAnsi="Arial" w:cs="Arial"/>
                <w:b/>
                <w:color w:val="1F497D" w:themeColor="text2"/>
              </w:rPr>
              <w:t xml:space="preserv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7408" w14:textId="77777777" w:rsidR="000A10BF" w:rsidRDefault="000A10BF">
      <w:r>
        <w:separator/>
      </w:r>
    </w:p>
  </w:endnote>
  <w:endnote w:type="continuationSeparator" w:id="0">
    <w:p w14:paraId="61A750E8" w14:textId="77777777" w:rsidR="000A10BF" w:rsidRDefault="000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A10B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A10BF">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576F" w14:textId="77777777" w:rsidR="000A10BF" w:rsidRDefault="000A10BF">
      <w:r>
        <w:separator/>
      </w:r>
    </w:p>
  </w:footnote>
  <w:footnote w:type="continuationSeparator" w:id="0">
    <w:p w14:paraId="45D1539B" w14:textId="77777777" w:rsidR="000A10BF" w:rsidRDefault="000A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A2586F"/>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6"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CF6F66"/>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8"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6D5A72"/>
    <w:multiLevelType w:val="singleLevel"/>
    <w:tmpl w:val="2C30A4FC"/>
    <w:lvl w:ilvl="0">
      <w:start w:val="1"/>
      <w:numFmt w:val="decimal"/>
      <w:lvlText w:val="%1."/>
      <w:lvlJc w:val="left"/>
      <w:pPr>
        <w:tabs>
          <w:tab w:val="num" w:pos="360"/>
        </w:tabs>
        <w:ind w:left="360" w:hanging="360"/>
      </w:pPr>
    </w:lvl>
  </w:abstractNum>
  <w:abstractNum w:abstractNumId="16"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4"/>
  </w:num>
  <w:num w:numId="2">
    <w:abstractNumId w:val="3"/>
  </w:num>
  <w:num w:numId="3">
    <w:abstractNumId w:val="1"/>
  </w:num>
  <w:num w:numId="4">
    <w:abstractNumId w:val="10"/>
  </w:num>
  <w:num w:numId="5">
    <w:abstractNumId w:val="2"/>
  </w:num>
  <w:num w:numId="6">
    <w:abstractNumId w:val="11"/>
  </w:num>
  <w:num w:numId="7">
    <w:abstractNumId w:val="6"/>
  </w:num>
  <w:num w:numId="8">
    <w:abstractNumId w:val="4"/>
  </w:num>
  <w:num w:numId="9">
    <w:abstractNumId w:val="9"/>
  </w:num>
  <w:num w:numId="10">
    <w:abstractNumId w:val="8"/>
  </w:num>
  <w:num w:numId="11">
    <w:abstractNumId w:val="13"/>
  </w:num>
  <w:num w:numId="12">
    <w:abstractNumId w:val="12"/>
  </w:num>
  <w:num w:numId="13">
    <w:abstractNumId w:val="16"/>
  </w:num>
  <w:num w:numId="14">
    <w:abstractNumId w:val="15"/>
  </w:num>
  <w:num w:numId="15">
    <w:abstractNumId w:val="0"/>
  </w:num>
  <w:num w:numId="16">
    <w:abstractNumId w:val="7"/>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862B9"/>
    <w:rsid w:val="00090777"/>
    <w:rsid w:val="000A10BF"/>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65CB7"/>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61606E"/>
    <w:rsid w:val="00624B08"/>
    <w:rsid w:val="00632069"/>
    <w:rsid w:val="00634269"/>
    <w:rsid w:val="0063585E"/>
    <w:rsid w:val="00652D78"/>
    <w:rsid w:val="006637B4"/>
    <w:rsid w:val="00663A25"/>
    <w:rsid w:val="00664BB9"/>
    <w:rsid w:val="006A0314"/>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1CB9"/>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17821"/>
    <w:rsid w:val="00D226D6"/>
    <w:rsid w:val="00D401FA"/>
    <w:rsid w:val="00D4190D"/>
    <w:rsid w:val="00D41C85"/>
    <w:rsid w:val="00D44BAC"/>
    <w:rsid w:val="00D520AF"/>
    <w:rsid w:val="00D563B2"/>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7772E"/>
    <w:rsid w:val="00E90135"/>
    <w:rsid w:val="00EB68B5"/>
    <w:rsid w:val="00EC0C67"/>
    <w:rsid w:val="00EC6E39"/>
    <w:rsid w:val="00ED12A0"/>
    <w:rsid w:val="00ED6C3F"/>
    <w:rsid w:val="00F05853"/>
    <w:rsid w:val="00F1424D"/>
    <w:rsid w:val="00F25744"/>
    <w:rsid w:val="00F31C48"/>
    <w:rsid w:val="00F8009A"/>
    <w:rsid w:val="00F827E6"/>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 w:type="paragraph" w:styleId="BodyText3">
    <w:name w:val="Body Text 3"/>
    <w:basedOn w:val="Normal"/>
    <w:link w:val="BodyText3Char"/>
    <w:rsid w:val="00F827E6"/>
    <w:pPr>
      <w:spacing w:after="120"/>
    </w:pPr>
    <w:rPr>
      <w:sz w:val="16"/>
      <w:szCs w:val="16"/>
    </w:rPr>
  </w:style>
  <w:style w:type="character" w:customStyle="1" w:styleId="BodyText3Char">
    <w:name w:val="Body Text 3 Char"/>
    <w:basedOn w:val="DefaultParagraphFont"/>
    <w:link w:val="BodyText3"/>
    <w:rsid w:val="00F827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41A5-A71F-43A9-8AD6-C356A236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9560</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20</cp:revision>
  <cp:lastPrinted>2015-12-15T14:28:00Z</cp:lastPrinted>
  <dcterms:created xsi:type="dcterms:W3CDTF">2015-12-22T04:42:00Z</dcterms:created>
  <dcterms:modified xsi:type="dcterms:W3CDTF">2018-06-05T13:47:00Z</dcterms:modified>
</cp:coreProperties>
</file>