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40AF1898"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8C4166">
              <w:rPr>
                <w:rFonts w:cs="Arial"/>
                <w:color w:val="000000" w:themeColor="text1"/>
              </w:rPr>
              <w:t>2</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1E4E6CAC" w14:textId="77777777" w:rsidR="00F1424D" w:rsidRDefault="00443CAA" w:rsidP="00FF23C7">
            <w:pPr>
              <w:pStyle w:val="berschrift4"/>
              <w:spacing w:after="120"/>
              <w:rPr>
                <w:rFonts w:cs="Arial"/>
              </w:rPr>
            </w:pPr>
            <w:r>
              <w:rPr>
                <w:rFonts w:cs="Arial"/>
              </w:rPr>
              <w:t>Arbeitsanweisung</w:t>
            </w:r>
          </w:p>
          <w:p w14:paraId="6CD1985E" w14:textId="41ABB9DB" w:rsidR="0004673D" w:rsidRPr="0004673D" w:rsidRDefault="0004673D" w:rsidP="0004673D">
            <w:pPr>
              <w:pStyle w:val="berschrift4"/>
              <w:spacing w:after="120"/>
            </w:pPr>
            <w:r w:rsidRPr="00FE7815">
              <w:rPr>
                <w:rFonts w:cs="Arial"/>
                <w:color w:val="1F497D" w:themeColor="text2"/>
              </w:rPr>
              <w:t>WORK INSTRUCTIONS</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437B005C" w14:textId="77777777" w:rsidR="00443CAA" w:rsidRDefault="008C4166" w:rsidP="00882E70">
            <w:pPr>
              <w:jc w:val="center"/>
              <w:rPr>
                <w:rFonts w:ascii="Arial" w:hAnsi="Arial" w:cs="Arial"/>
                <w:b/>
                <w:color w:val="000000" w:themeColor="text1"/>
                <w:sz w:val="24"/>
                <w:szCs w:val="24"/>
              </w:rPr>
            </w:pPr>
            <w:r w:rsidRPr="008C4166">
              <w:rPr>
                <w:rFonts w:ascii="Arial" w:hAnsi="Arial" w:cs="Arial"/>
                <w:b/>
                <w:color w:val="000000" w:themeColor="text1"/>
                <w:sz w:val="24"/>
                <w:szCs w:val="24"/>
              </w:rPr>
              <w:t>Quittieren von Schutzeinrichtungen</w:t>
            </w:r>
          </w:p>
          <w:p w14:paraId="18F5DF84" w14:textId="4FB1881D" w:rsidR="0004673D" w:rsidRPr="00443CAA" w:rsidRDefault="0004673D" w:rsidP="00882E70">
            <w:pPr>
              <w:jc w:val="center"/>
              <w:rPr>
                <w:rFonts w:ascii="Arial" w:hAnsi="Arial" w:cs="Arial"/>
                <w:b/>
                <w:sz w:val="24"/>
                <w:szCs w:val="24"/>
              </w:rPr>
            </w:pPr>
            <w:r w:rsidRPr="0004673D">
              <w:rPr>
                <w:rFonts w:ascii="Arial" w:hAnsi="Arial" w:cs="Arial"/>
                <w:b/>
                <w:color w:val="1F497D" w:themeColor="text2"/>
                <w:sz w:val="24"/>
                <w:szCs w:val="24"/>
              </w:rPr>
              <w:t>Confirming safety devices</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76287597"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60FFDBD3" w:rsidR="0004673D" w:rsidRPr="00443CAA" w:rsidRDefault="0004673D" w:rsidP="00443CAA">
            <w:pPr>
              <w:jc w:val="center"/>
              <w:rPr>
                <w:rFonts w:ascii="Arial" w:hAnsi="Arial" w:cs="Arial"/>
                <w:sz w:val="24"/>
                <w:szCs w:val="24"/>
              </w:rPr>
            </w:pPr>
            <w:r w:rsidRPr="009B5846">
              <w:rPr>
                <w:rFonts w:ascii="Arial" w:hAnsi="Arial" w:cs="Arial"/>
                <w:color w:val="1F497D" w:themeColor="text2"/>
                <w:sz w:val="24"/>
                <w:szCs w:val="24"/>
              </w:rPr>
              <w:t>Scope</w:t>
            </w:r>
          </w:p>
        </w:tc>
      </w:tr>
      <w:tr w:rsidR="00443CAA" w:rsidRPr="00A77A8B"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73EAF1C" w14:textId="77777777" w:rsidR="00443CAA" w:rsidRPr="00A77A8B" w:rsidRDefault="00882E70" w:rsidP="00443CAA">
            <w:pPr>
              <w:jc w:val="center"/>
              <w:rPr>
                <w:rFonts w:ascii="Arial" w:hAnsi="Arial" w:cs="Arial"/>
                <w:b/>
                <w:color w:val="000000" w:themeColor="text1"/>
                <w:sz w:val="24"/>
                <w:szCs w:val="24"/>
                <w:lang w:val="en-US"/>
              </w:rPr>
            </w:pPr>
            <w:r w:rsidRPr="00A77A8B">
              <w:rPr>
                <w:rFonts w:ascii="Arial" w:hAnsi="Arial" w:cs="Arial"/>
                <w:b/>
                <w:color w:val="000000" w:themeColor="text1"/>
                <w:sz w:val="24"/>
                <w:szCs w:val="24"/>
                <w:lang w:val="en-US"/>
              </w:rPr>
              <w:t>Elektrotechnisch unterwiesene Person</w:t>
            </w:r>
          </w:p>
          <w:p w14:paraId="4BDC0067" w14:textId="4AD08DA1" w:rsidR="0004673D" w:rsidRPr="0004673D" w:rsidRDefault="0004673D" w:rsidP="00443CAA">
            <w:pPr>
              <w:jc w:val="center"/>
              <w:rPr>
                <w:rFonts w:ascii="Arial" w:hAnsi="Arial" w:cs="Arial"/>
                <w:b/>
                <w:sz w:val="24"/>
                <w:szCs w:val="24"/>
                <w:lang w:val="en-US"/>
              </w:rPr>
            </w:pPr>
            <w:r w:rsidRPr="009B5846">
              <w:rPr>
                <w:rFonts w:ascii="Arial" w:hAnsi="Arial" w:cs="Arial"/>
                <w:b/>
                <w:color w:val="1F497D" w:themeColor="text2"/>
                <w:sz w:val="24"/>
                <w:szCs w:val="24"/>
                <w:lang w:val="en-US"/>
              </w:rPr>
              <w:t>Person instructed by a qualified electrician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5F2BF35" w14:textId="77777777" w:rsidR="00F8009A" w:rsidRDefault="00443CAA" w:rsidP="00A25DF1">
            <w:pPr>
              <w:jc w:val="center"/>
              <w:rPr>
                <w:rFonts w:ascii="Arial" w:hAnsi="Arial"/>
                <w:b/>
                <w:sz w:val="24"/>
              </w:rPr>
            </w:pPr>
            <w:r>
              <w:rPr>
                <w:rFonts w:ascii="Arial" w:hAnsi="Arial"/>
                <w:b/>
                <w:sz w:val="24"/>
              </w:rPr>
              <w:t>Anwendungsbereich</w:t>
            </w:r>
          </w:p>
          <w:p w14:paraId="252E20C9" w14:textId="7D51F09D" w:rsidR="0004673D" w:rsidRPr="00443CAA" w:rsidRDefault="0004673D" w:rsidP="00A25DF1">
            <w:pPr>
              <w:jc w:val="center"/>
              <w:rPr>
                <w:rFonts w:ascii="Arial" w:hAnsi="Arial" w:cs="Arial"/>
                <w:b/>
                <w:color w:val="000000" w:themeColor="text1"/>
                <w:sz w:val="24"/>
              </w:rPr>
            </w:pPr>
            <w:r w:rsidRPr="009B5846">
              <w:rPr>
                <w:rFonts w:ascii="Arial" w:hAnsi="Arial" w:cs="Arial"/>
                <w:b/>
                <w:color w:val="1F497D" w:themeColor="text2"/>
                <w:sz w:val="24"/>
              </w:rPr>
              <w:t>Application area</w:t>
            </w:r>
          </w:p>
        </w:tc>
      </w:tr>
      <w:tr w:rsidR="00F1424D" w:rsidRPr="00A77A8B"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7293B207" w14:textId="63D84CA9" w:rsidR="00F05A86" w:rsidRPr="008C6B6E" w:rsidRDefault="00F05A86" w:rsidP="00F05A86">
            <w:pPr>
              <w:pStyle w:val="Listenabsatz"/>
              <w:numPr>
                <w:ilvl w:val="0"/>
                <w:numId w:val="1"/>
              </w:numPr>
              <w:ind w:left="355"/>
              <w:rPr>
                <w:rFonts w:ascii="Arial" w:hAnsi="Arial"/>
              </w:rPr>
            </w:pPr>
            <w:r>
              <w:rPr>
                <w:rFonts w:ascii="Arial" w:hAnsi="Arial" w:cs="Arial"/>
              </w:rPr>
              <w:t>Entsperren und Betätigen von L</w:t>
            </w:r>
            <w:r w:rsidRPr="004F7885">
              <w:rPr>
                <w:rFonts w:ascii="Arial" w:hAnsi="Arial" w:cs="Arial"/>
              </w:rPr>
              <w:t>eist</w:t>
            </w:r>
            <w:r>
              <w:rPr>
                <w:rFonts w:ascii="Arial" w:hAnsi="Arial" w:cs="Arial"/>
              </w:rPr>
              <w:t>ungsschutzschaltern und Fehlerstromschutzschaltern (RCD)</w:t>
            </w:r>
          </w:p>
          <w:p w14:paraId="7C01CD5A" w14:textId="220A4D97" w:rsidR="008C6B6E" w:rsidRPr="005B5A9F" w:rsidRDefault="005B5A9F" w:rsidP="008C6B6E">
            <w:pPr>
              <w:pStyle w:val="Listenabsatz"/>
              <w:ind w:left="355"/>
              <w:rPr>
                <w:rFonts w:ascii="Arial" w:hAnsi="Arial"/>
                <w:color w:val="1F497D" w:themeColor="text2"/>
                <w:lang w:val="en-US"/>
              </w:rPr>
            </w:pPr>
            <w:r w:rsidRPr="005B5A9F">
              <w:rPr>
                <w:rFonts w:ascii="Arial" w:hAnsi="Arial"/>
                <w:color w:val="1F497D" w:themeColor="text2"/>
                <w:lang w:val="en-US"/>
              </w:rPr>
              <w:t>Unlocking and activating circuit breakers and residual-current devices (RCD)</w:t>
            </w:r>
          </w:p>
          <w:p w14:paraId="2721A810" w14:textId="77777777" w:rsidR="00F05A86" w:rsidRDefault="00F05A86" w:rsidP="00F05A86">
            <w:pPr>
              <w:pStyle w:val="Listenabsatz"/>
              <w:numPr>
                <w:ilvl w:val="0"/>
                <w:numId w:val="1"/>
              </w:numPr>
              <w:ind w:left="355"/>
              <w:rPr>
                <w:rFonts w:ascii="Arial" w:hAnsi="Arial"/>
              </w:rPr>
            </w:pPr>
            <w:r>
              <w:rPr>
                <w:rFonts w:ascii="Arial" w:hAnsi="Arial"/>
              </w:rPr>
              <w:t>Auswechseln von Sicherungen Type D0 und D</w:t>
            </w:r>
          </w:p>
          <w:p w14:paraId="05B1990C" w14:textId="23E87203" w:rsidR="008C6B6E" w:rsidRPr="005B5A9F" w:rsidRDefault="005B5A9F" w:rsidP="008C6B6E">
            <w:pPr>
              <w:pStyle w:val="Listenabsatz"/>
              <w:ind w:left="355"/>
              <w:rPr>
                <w:rFonts w:ascii="Arial" w:hAnsi="Arial" w:cs="Arial"/>
                <w:color w:val="1F497D" w:themeColor="text2"/>
                <w:lang w:val="en-US"/>
              </w:rPr>
            </w:pPr>
            <w:r w:rsidRPr="005B5A9F">
              <w:rPr>
                <w:rFonts w:ascii="Arial" w:hAnsi="Arial" w:cs="Arial"/>
                <w:color w:val="1F497D" w:themeColor="text2"/>
                <w:lang w:val="en-US"/>
              </w:rPr>
              <w:t>Replacing fuses of type D0 and D</w:t>
            </w:r>
          </w:p>
          <w:p w14:paraId="56184BBD" w14:textId="77777777" w:rsidR="00320E3B" w:rsidRPr="008C6B6E" w:rsidRDefault="00F05A86" w:rsidP="00F05A86">
            <w:pPr>
              <w:pStyle w:val="Listenabsatz"/>
              <w:numPr>
                <w:ilvl w:val="0"/>
                <w:numId w:val="1"/>
              </w:numPr>
              <w:ind w:left="355"/>
              <w:rPr>
                <w:rFonts w:ascii="Arial" w:hAnsi="Arial" w:cs="Arial"/>
              </w:rPr>
            </w:pPr>
            <w:r>
              <w:rPr>
                <w:rFonts w:ascii="Arial" w:hAnsi="Arial"/>
              </w:rPr>
              <w:t>Entsperren von Motorschutzschaltern / Bimetallrelais</w:t>
            </w:r>
          </w:p>
          <w:p w14:paraId="39AACE74" w14:textId="68A785B2" w:rsidR="008C6B6E" w:rsidRPr="005B5A9F" w:rsidRDefault="005B5A9F" w:rsidP="008C6B6E">
            <w:pPr>
              <w:pStyle w:val="Listenabsatz"/>
              <w:ind w:left="355"/>
              <w:rPr>
                <w:rFonts w:ascii="Arial" w:hAnsi="Arial" w:cs="Arial"/>
                <w:lang w:val="en-US"/>
              </w:rPr>
            </w:pPr>
            <w:r w:rsidRPr="005B5A9F">
              <w:rPr>
                <w:rFonts w:ascii="Arial" w:hAnsi="Arial" w:cs="Arial"/>
                <w:color w:val="1F497D" w:themeColor="text2"/>
                <w:lang w:val="en-US"/>
              </w:rPr>
              <w:t xml:space="preserve">Unlocking </w:t>
            </w:r>
            <w:r w:rsidR="00262C91">
              <w:rPr>
                <w:rFonts w:ascii="Arial" w:hAnsi="Arial" w:cs="Arial"/>
                <w:color w:val="1F497D" w:themeColor="text2"/>
                <w:lang w:val="en-US"/>
              </w:rPr>
              <w:t>magnetic starter</w:t>
            </w:r>
            <w:r w:rsidRPr="005B5A9F">
              <w:rPr>
                <w:rFonts w:ascii="Arial" w:hAnsi="Arial" w:cs="Arial"/>
                <w:color w:val="1F497D" w:themeColor="text2"/>
                <w:lang w:val="en-US"/>
              </w:rPr>
              <w:t xml:space="preserve"> switches / bimetallic relays</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5B5A9F" w:rsidRDefault="00F1424D" w:rsidP="003E4420">
            <w:pPr>
              <w:jc w:val="center"/>
              <w:rPr>
                <w:rFonts w:ascii="Arial" w:hAnsi="Arial" w:cs="Arial"/>
                <w:lang w:val="en-US"/>
              </w:rPr>
            </w:pPr>
          </w:p>
        </w:tc>
      </w:tr>
      <w:tr w:rsidR="00443CAA" w:rsidRPr="0004673D"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9A5ADA5"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21319C8F" w:rsidR="0004673D" w:rsidRPr="00A77A8B" w:rsidRDefault="0004673D" w:rsidP="00765E10">
            <w:pPr>
              <w:jc w:val="center"/>
              <w:rPr>
                <w:rFonts w:ascii="Arial" w:hAnsi="Arial" w:cs="Arial"/>
                <w:b/>
                <w:color w:val="000000" w:themeColor="text1"/>
                <w:sz w:val="24"/>
              </w:rPr>
            </w:pPr>
            <w:r w:rsidRPr="00A77A8B">
              <w:rPr>
                <w:rFonts w:ascii="Arial" w:hAnsi="Arial" w:cs="Arial"/>
                <w:b/>
                <w:color w:val="1F497D" w:themeColor="text2"/>
                <w:sz w:val="24"/>
              </w:rPr>
              <w:t>Danger for humans and environment</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2CE920F" w:rsidR="00765E10" w:rsidRPr="00443CAA" w:rsidRDefault="00765E10" w:rsidP="00AF55A0">
            <w:pPr>
              <w:ind w:hanging="70"/>
              <w:jc w:val="center"/>
              <w:rPr>
                <w:rFonts w:ascii="Arial" w:hAnsi="Arial" w:cs="Arial"/>
              </w:rPr>
            </w:pPr>
            <w:r w:rsidRPr="00A77A8B">
              <w:rPr>
                <w:rFonts w:ascii="Arial" w:hAnsi="Arial" w:cs="Arial"/>
                <w:color w:val="FF0000"/>
              </w:rPr>
              <w:t xml:space="preserve"> </w:t>
            </w:r>
            <w:r w:rsidR="00F05A86">
              <w:rPr>
                <w:noProof/>
              </w:rPr>
              <w:drawing>
                <wp:inline distT="0" distB="0" distL="0" distR="0" wp14:anchorId="59C61EA4" wp14:editId="20926793">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0AD774C" w14:textId="77777777" w:rsidR="00F05A86" w:rsidRDefault="00F05A86" w:rsidP="00F05A86">
            <w:pPr>
              <w:pStyle w:val="Listenabsatz"/>
              <w:numPr>
                <w:ilvl w:val="0"/>
                <w:numId w:val="1"/>
              </w:numPr>
              <w:ind w:left="355"/>
              <w:rPr>
                <w:rFonts w:ascii="Arial" w:hAnsi="Arial" w:cs="Arial"/>
              </w:rPr>
            </w:pPr>
            <w:r>
              <w:rPr>
                <w:rFonts w:ascii="Arial" w:hAnsi="Arial" w:cs="Arial"/>
              </w:rPr>
              <w:t>Elektrische Körperdurchströmung</w:t>
            </w:r>
          </w:p>
          <w:p w14:paraId="3C947486" w14:textId="77777777" w:rsidR="008C6B6E" w:rsidRPr="0026475B" w:rsidRDefault="008C6B6E" w:rsidP="008C6B6E">
            <w:pPr>
              <w:ind w:left="354"/>
              <w:rPr>
                <w:rFonts w:ascii="Arial" w:hAnsi="Arial" w:cs="Arial"/>
                <w:color w:val="1F497D" w:themeColor="text2"/>
              </w:rPr>
            </w:pPr>
            <w:r w:rsidRPr="0026475B">
              <w:rPr>
                <w:rFonts w:ascii="Arial" w:hAnsi="Arial" w:cs="Arial"/>
                <w:color w:val="1F497D" w:themeColor="text2"/>
              </w:rPr>
              <w:t>Electric schock</w:t>
            </w:r>
          </w:p>
          <w:p w14:paraId="49C69718" w14:textId="77777777" w:rsidR="00F05A86" w:rsidRDefault="00F05A86" w:rsidP="00F05A86">
            <w:pPr>
              <w:pStyle w:val="Listenabsatz"/>
              <w:numPr>
                <w:ilvl w:val="0"/>
                <w:numId w:val="1"/>
              </w:numPr>
              <w:ind w:left="355"/>
              <w:rPr>
                <w:rFonts w:ascii="Arial" w:hAnsi="Arial" w:cs="Arial"/>
              </w:rPr>
            </w:pPr>
            <w:r>
              <w:rPr>
                <w:rFonts w:ascii="Arial" w:hAnsi="Arial" w:cs="Arial"/>
              </w:rPr>
              <w:t>Kurzschlusslichtbogen</w:t>
            </w:r>
          </w:p>
          <w:p w14:paraId="0FF765FB" w14:textId="77777777" w:rsidR="008C6B6E" w:rsidRPr="0026475B" w:rsidRDefault="008C6B6E" w:rsidP="008C6B6E">
            <w:pPr>
              <w:ind w:left="354"/>
              <w:rPr>
                <w:rFonts w:ascii="Arial" w:hAnsi="Arial" w:cs="Arial"/>
                <w:color w:val="1F497D" w:themeColor="text2"/>
                <w:lang w:val="en-US"/>
              </w:rPr>
            </w:pPr>
            <w:r w:rsidRPr="0026475B">
              <w:rPr>
                <w:rFonts w:ascii="Arial" w:hAnsi="Arial" w:cs="Arial"/>
                <w:color w:val="1F497D" w:themeColor="text2"/>
                <w:lang w:val="en-US"/>
              </w:rPr>
              <w:t>Electric arc due to short circuit</w:t>
            </w:r>
          </w:p>
          <w:p w14:paraId="516804B8" w14:textId="77777777" w:rsidR="00765E10" w:rsidRDefault="00F05A86" w:rsidP="00F05A86">
            <w:pPr>
              <w:pStyle w:val="Listenabsatz"/>
              <w:numPr>
                <w:ilvl w:val="0"/>
                <w:numId w:val="1"/>
              </w:numPr>
              <w:ind w:left="355"/>
              <w:rPr>
                <w:rFonts w:ascii="Arial" w:hAnsi="Arial" w:cs="Arial"/>
              </w:rPr>
            </w:pPr>
            <w:r>
              <w:rPr>
                <w:rFonts w:ascii="Arial" w:hAnsi="Arial" w:cs="Arial"/>
              </w:rPr>
              <w:t>Brandgefahr</w:t>
            </w:r>
          </w:p>
          <w:p w14:paraId="5F161544" w14:textId="4CE8E4AF" w:rsidR="008C6B6E" w:rsidRPr="008C6B6E" w:rsidRDefault="008C6B6E" w:rsidP="008C6B6E">
            <w:pPr>
              <w:ind w:left="354"/>
              <w:rPr>
                <w:rFonts w:ascii="Arial" w:hAnsi="Arial" w:cs="Arial"/>
                <w:color w:val="1F497D" w:themeColor="text2"/>
              </w:rPr>
            </w:pPr>
            <w:r w:rsidRPr="0026475B">
              <w:rPr>
                <w:rFonts w:ascii="Arial" w:hAnsi="Arial" w:cs="Arial"/>
                <w:color w:val="1F497D" w:themeColor="text2"/>
              </w:rPr>
              <w:t>Risk of fire</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A77A8B"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BCABD4C"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54448612" w:rsidR="0004673D" w:rsidRPr="008C6B6E" w:rsidRDefault="008C6B6E" w:rsidP="00F8009A">
            <w:pPr>
              <w:jc w:val="center"/>
              <w:rPr>
                <w:rFonts w:ascii="Arial" w:hAnsi="Arial" w:cs="Arial"/>
                <w:b/>
                <w:color w:val="000000" w:themeColor="text1"/>
                <w:sz w:val="24"/>
                <w:lang w:val="en-US"/>
              </w:rPr>
            </w:pPr>
            <w:r w:rsidRPr="008F6E88">
              <w:rPr>
                <w:rFonts w:ascii="Arial" w:hAnsi="Arial" w:cs="Arial"/>
                <w:b/>
                <w:color w:val="1F497D" w:themeColor="text2"/>
                <w:sz w:val="24"/>
                <w:lang w:val="en-US"/>
              </w:rPr>
              <w:t>Protective measures and rules of conduct</w:t>
            </w:r>
          </w:p>
        </w:tc>
      </w:tr>
      <w:tr w:rsidR="00C947CF" w:rsidRPr="00A77A8B"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8C6B6E" w:rsidRDefault="00C947CF" w:rsidP="00B466E5">
            <w:pPr>
              <w:ind w:hanging="70"/>
              <w:jc w:val="center"/>
              <w:rPr>
                <w:rFonts w:ascii="Arial" w:hAnsi="Arial" w:cs="Arial"/>
                <w:lang w:val="en-US"/>
              </w:rPr>
            </w:pPr>
          </w:p>
        </w:tc>
        <w:tc>
          <w:tcPr>
            <w:tcW w:w="8222" w:type="dxa"/>
            <w:gridSpan w:val="3"/>
            <w:tcBorders>
              <w:top w:val="single" w:sz="48" w:space="0" w:color="FFFF00"/>
              <w:bottom w:val="single" w:sz="48" w:space="0" w:color="FFFF00"/>
            </w:tcBorders>
            <w:vAlign w:val="center"/>
          </w:tcPr>
          <w:p w14:paraId="151B91EF" w14:textId="1D99FEA5" w:rsidR="00F05A86" w:rsidRPr="008C6B6E" w:rsidRDefault="00F05A86" w:rsidP="00F05A86">
            <w:pPr>
              <w:pStyle w:val="Listenabsatz"/>
              <w:numPr>
                <w:ilvl w:val="0"/>
                <w:numId w:val="1"/>
              </w:numPr>
              <w:ind w:left="355"/>
              <w:rPr>
                <w:rFonts w:ascii="Arial" w:hAnsi="Arial"/>
              </w:rPr>
            </w:pPr>
            <w:r w:rsidRPr="00375C2F">
              <w:rPr>
                <w:rFonts w:ascii="Arial" w:hAnsi="Arial" w:cs="Arial"/>
              </w:rPr>
              <w:t>Die Tätigkeiten dürfen nur von elektrotechnisch unterwiesenen Personen durchgeführt werden.</w:t>
            </w:r>
          </w:p>
          <w:p w14:paraId="37CAB717" w14:textId="6C01692F" w:rsidR="008C6B6E" w:rsidRPr="005B5A9F" w:rsidRDefault="005B5A9F" w:rsidP="008C6B6E">
            <w:pPr>
              <w:pStyle w:val="Listenabsatz"/>
              <w:ind w:left="355"/>
              <w:rPr>
                <w:rFonts w:ascii="Arial" w:hAnsi="Arial"/>
                <w:color w:val="1F497D" w:themeColor="text2"/>
                <w:lang w:val="en-US"/>
              </w:rPr>
            </w:pPr>
            <w:r w:rsidRPr="005B5A9F">
              <w:rPr>
                <w:rFonts w:ascii="Arial" w:hAnsi="Arial"/>
                <w:color w:val="1F497D" w:themeColor="text2"/>
                <w:lang w:val="en-US"/>
              </w:rPr>
              <w:t>Work may only be done by persons instructed by a qualified electrician.</w:t>
            </w:r>
          </w:p>
          <w:p w14:paraId="5DBA36EB" w14:textId="77777777" w:rsidR="00F05A86" w:rsidRDefault="00F05A86" w:rsidP="00F05A86">
            <w:pPr>
              <w:pStyle w:val="Listenabsatz"/>
              <w:numPr>
                <w:ilvl w:val="0"/>
                <w:numId w:val="1"/>
              </w:numPr>
              <w:ind w:left="355"/>
              <w:rPr>
                <w:rFonts w:ascii="Arial" w:hAnsi="Arial"/>
              </w:rPr>
            </w:pPr>
            <w:r>
              <w:rPr>
                <w:rFonts w:ascii="Arial" w:hAnsi="Arial"/>
              </w:rPr>
              <w:t>Der Zugang zu der Arbeitsstelle ist nur Elektrofachkräften sowie Elektrotechnisch unterwiesenen Personen gestattet.</w:t>
            </w:r>
          </w:p>
          <w:p w14:paraId="59C0AF87" w14:textId="1F27DC49" w:rsidR="008C6B6E" w:rsidRPr="005B5A9F" w:rsidRDefault="005B5A9F" w:rsidP="008C6B6E">
            <w:pPr>
              <w:pStyle w:val="Listenabsatz"/>
              <w:ind w:left="355"/>
              <w:rPr>
                <w:rFonts w:ascii="Arial" w:hAnsi="Arial"/>
                <w:color w:val="1F497D" w:themeColor="text2"/>
                <w:lang w:val="en-US"/>
              </w:rPr>
            </w:pPr>
            <w:r w:rsidRPr="005B5A9F">
              <w:rPr>
                <w:rFonts w:ascii="Arial" w:hAnsi="Arial"/>
                <w:color w:val="1F497D" w:themeColor="text2"/>
                <w:lang w:val="en-US"/>
              </w:rPr>
              <w:t>Access to the workplace is only granted to qualified electricians and persons instructed by a qualified electrician.</w:t>
            </w:r>
          </w:p>
          <w:p w14:paraId="4BD9BEF2" w14:textId="76DEBB34" w:rsidR="00F05A86" w:rsidRDefault="00F05A86" w:rsidP="00F05A86">
            <w:pPr>
              <w:pStyle w:val="Listenabsatz"/>
              <w:numPr>
                <w:ilvl w:val="0"/>
                <w:numId w:val="1"/>
              </w:numPr>
              <w:ind w:left="355"/>
              <w:rPr>
                <w:rFonts w:ascii="Arial" w:hAnsi="Arial"/>
              </w:rPr>
            </w:pPr>
            <w:r>
              <w:rPr>
                <w:rFonts w:ascii="Arial" w:hAnsi="Arial"/>
              </w:rPr>
              <w:t>Die Arbeitsstelle ist vor Beginn der Arbeit abzusichern (z.B. Verbots- und Hinweisschilder).</w:t>
            </w:r>
          </w:p>
          <w:p w14:paraId="2AAFCEE1" w14:textId="28E26F7C" w:rsidR="008C6B6E" w:rsidRPr="005B5A9F" w:rsidRDefault="005B5A9F" w:rsidP="008C6B6E">
            <w:pPr>
              <w:pStyle w:val="Listenabsatz"/>
              <w:ind w:left="355"/>
              <w:rPr>
                <w:rFonts w:ascii="Arial" w:hAnsi="Arial"/>
                <w:color w:val="1F497D" w:themeColor="text2"/>
                <w:lang w:val="en-US"/>
              </w:rPr>
            </w:pPr>
            <w:r w:rsidRPr="005B5A9F">
              <w:rPr>
                <w:rFonts w:ascii="Arial" w:hAnsi="Arial"/>
                <w:color w:val="1F497D" w:themeColor="text2"/>
                <w:lang w:val="en-US"/>
              </w:rPr>
              <w:t>The workplace must be secured (e.g. prohibition and information signs) before beginning work.</w:t>
            </w:r>
          </w:p>
          <w:p w14:paraId="7B7F2121" w14:textId="501AAEC6" w:rsidR="00F05A86" w:rsidRDefault="00F05A86" w:rsidP="00F05A86">
            <w:pPr>
              <w:pStyle w:val="Listenabsatz"/>
              <w:numPr>
                <w:ilvl w:val="0"/>
                <w:numId w:val="1"/>
              </w:numPr>
              <w:ind w:left="355"/>
              <w:rPr>
                <w:rFonts w:ascii="Arial" w:hAnsi="Arial"/>
              </w:rPr>
            </w:pPr>
            <w:r>
              <w:rPr>
                <w:rFonts w:ascii="Arial" w:hAnsi="Arial"/>
              </w:rPr>
              <w:t>Bei mehreren an der Arbeit beteiligen Personen sind diese Aufgaben- und Gefahrenbezogen durch den Arbeitsverantwortlichen zu unterweisen.</w:t>
            </w:r>
          </w:p>
          <w:p w14:paraId="608DE5AB" w14:textId="0968C16F" w:rsidR="008C6B6E" w:rsidRPr="005B5A9F" w:rsidRDefault="005B5A9F" w:rsidP="008C6B6E">
            <w:pPr>
              <w:pStyle w:val="Listenabsatz"/>
              <w:ind w:left="355"/>
              <w:rPr>
                <w:rFonts w:ascii="Arial" w:hAnsi="Arial"/>
                <w:color w:val="1F497D" w:themeColor="text2"/>
                <w:lang w:val="en-US"/>
              </w:rPr>
            </w:pPr>
            <w:r w:rsidRPr="005B5A9F">
              <w:rPr>
                <w:rFonts w:ascii="Arial" w:hAnsi="Arial"/>
                <w:color w:val="1F497D" w:themeColor="text2"/>
                <w:lang w:val="en-US"/>
              </w:rPr>
              <w:t>In case of several people working together, they are to be instructed by the work supervisor according to tasks and risks.</w:t>
            </w:r>
          </w:p>
          <w:p w14:paraId="5726D94F" w14:textId="3EB0B227" w:rsidR="00F05A86" w:rsidRDefault="00F05A86" w:rsidP="00F05A86">
            <w:pPr>
              <w:pStyle w:val="Listenabsatz"/>
              <w:numPr>
                <w:ilvl w:val="0"/>
                <w:numId w:val="1"/>
              </w:numPr>
              <w:ind w:left="355"/>
              <w:rPr>
                <w:rFonts w:ascii="Arial" w:hAnsi="Arial"/>
              </w:rPr>
            </w:pPr>
            <w:r>
              <w:rPr>
                <w:rFonts w:ascii="Arial" w:hAnsi="Arial"/>
              </w:rPr>
              <w:t>Es ist eine der Tätigkeit entsprechende persönliche Schutzausrüstung zu tragen, sowie die passenden Arbeitsmittel zu verwenden:</w:t>
            </w:r>
          </w:p>
          <w:p w14:paraId="1BAF64A0" w14:textId="23A77A7F" w:rsidR="008C6B6E" w:rsidRPr="005B5A9F" w:rsidRDefault="005B5A9F" w:rsidP="008C6B6E">
            <w:pPr>
              <w:pStyle w:val="Listenabsatz"/>
              <w:ind w:left="355"/>
              <w:rPr>
                <w:rFonts w:ascii="Arial" w:hAnsi="Arial"/>
                <w:color w:val="1F497D" w:themeColor="text2"/>
                <w:lang w:val="en-US"/>
              </w:rPr>
            </w:pPr>
            <w:r w:rsidRPr="005B5A9F">
              <w:rPr>
                <w:rFonts w:ascii="Arial" w:hAnsi="Arial"/>
                <w:color w:val="1F497D" w:themeColor="text2"/>
                <w:lang w:val="en-US"/>
              </w:rPr>
              <w:t>Personal protective equipment suited for the work must be worn and suited work equipment must be used:</w:t>
            </w:r>
          </w:p>
          <w:p w14:paraId="077831BE" w14:textId="7877DCBD" w:rsidR="00F05A86" w:rsidRPr="00F05A86" w:rsidRDefault="00F05A86" w:rsidP="00F05A86">
            <w:pPr>
              <w:pStyle w:val="Listenabsatz"/>
              <w:numPr>
                <w:ilvl w:val="0"/>
                <w:numId w:val="10"/>
              </w:numPr>
              <w:rPr>
                <w:rFonts w:ascii="Arial" w:hAnsi="Arial" w:cs="Arial"/>
              </w:rPr>
            </w:pPr>
            <w:r w:rsidRPr="00AD4B5A">
              <w:rPr>
                <w:rFonts w:ascii="Arial" w:hAnsi="Arial" w:cs="Arial"/>
              </w:rPr>
              <w:t xml:space="preserve">Arbeitsschutzbekleidung gemäß DIN EN 61482-1-2. Auswahl entsprechend Gefährdungsbeurteilung nach </w:t>
            </w:r>
            <w:r w:rsidRPr="00E679F4">
              <w:rPr>
                <w:rFonts w:ascii="Arial" w:hAnsi="Arial"/>
              </w:rPr>
              <w:t>DGUV Information 203-077.</w:t>
            </w:r>
          </w:p>
          <w:p w14:paraId="67A8F652" w14:textId="19DB73BD" w:rsidR="008C6B6E" w:rsidRPr="005B5A9F" w:rsidRDefault="005B5A9F" w:rsidP="008C6B6E">
            <w:pPr>
              <w:pStyle w:val="Listenabsatz"/>
              <w:rPr>
                <w:rFonts w:ascii="Arial" w:hAnsi="Arial" w:cs="Arial"/>
                <w:color w:val="1F497D" w:themeColor="text2"/>
                <w:lang w:val="en-US"/>
              </w:rPr>
            </w:pPr>
            <w:r w:rsidRPr="005B5A9F">
              <w:rPr>
                <w:rFonts w:ascii="Arial" w:hAnsi="Arial" w:cs="Arial"/>
                <w:color w:val="1F497D" w:themeColor="text2"/>
                <w:lang w:val="en-US"/>
              </w:rPr>
              <w:t>Protective work clothing according to DIN EN 61482-1-2. Selection based on a risk assessment according to DGUV information 203-077.</w:t>
            </w:r>
          </w:p>
          <w:p w14:paraId="243E9F25" w14:textId="47C4E599" w:rsidR="00F05A86" w:rsidRDefault="00F05A86" w:rsidP="00F05A86">
            <w:pPr>
              <w:pStyle w:val="Listenabsatz"/>
              <w:numPr>
                <w:ilvl w:val="0"/>
                <w:numId w:val="10"/>
              </w:numPr>
              <w:rPr>
                <w:rFonts w:ascii="Arial" w:hAnsi="Arial" w:cs="Arial"/>
              </w:rPr>
            </w:pPr>
            <w:r>
              <w:rPr>
                <w:rFonts w:ascii="Arial" w:hAnsi="Arial" w:cs="Arial"/>
              </w:rPr>
              <w:t>Die zum Einsatz kommenden Messgeräte, -leitungen, und -spitzen müssen mindestens der Messgerätekategorie CAT III oder CAT IV entsprechen.</w:t>
            </w:r>
          </w:p>
          <w:p w14:paraId="5DC7C0BB" w14:textId="78640DC2" w:rsidR="008C6B6E" w:rsidRPr="005B5A9F" w:rsidRDefault="005B5A9F" w:rsidP="008C6B6E">
            <w:pPr>
              <w:pStyle w:val="Listenabsatz"/>
              <w:rPr>
                <w:rFonts w:ascii="Arial" w:hAnsi="Arial" w:cs="Arial"/>
                <w:color w:val="1F497D" w:themeColor="text2"/>
                <w:lang w:val="en-US"/>
              </w:rPr>
            </w:pPr>
            <w:r w:rsidRPr="005B5A9F">
              <w:rPr>
                <w:rFonts w:ascii="Arial" w:hAnsi="Arial" w:cs="Arial"/>
                <w:color w:val="1F497D" w:themeColor="text2"/>
                <w:lang w:val="en-US"/>
              </w:rPr>
              <w:lastRenderedPageBreak/>
              <w:t>Measuring devices, cables and tips that are used must correspond at least to the measuring category CAT III or CAT IV.</w:t>
            </w:r>
          </w:p>
          <w:p w14:paraId="22E97061" w14:textId="5E0132A0" w:rsidR="005B5A9F" w:rsidRDefault="00F05A86" w:rsidP="005B5A9F">
            <w:pPr>
              <w:pStyle w:val="Listenabsatz"/>
              <w:numPr>
                <w:ilvl w:val="0"/>
                <w:numId w:val="10"/>
              </w:numPr>
              <w:rPr>
                <w:rFonts w:ascii="Arial" w:hAnsi="Arial" w:cs="Arial"/>
              </w:rPr>
            </w:pPr>
            <w:r>
              <w:rPr>
                <w:rFonts w:ascii="Arial" w:hAnsi="Arial" w:cs="Arial"/>
              </w:rPr>
              <w:t>In Schaltanlagen sind ausschließlich mit dem Doppeldreieck oder dem Isolator gekennzeichnete isolierte Werkzeuge, Schutz- und Hilfsmittel, Schutzvorrichtungen sowie Abdeck- und Befestigungsmaterial zu verwenden. Nach DIN EN 60900.</w:t>
            </w:r>
          </w:p>
          <w:p w14:paraId="6F0017F6" w14:textId="389763AC" w:rsidR="005B5A9F" w:rsidRPr="005B5A9F" w:rsidRDefault="005B5A9F" w:rsidP="005B5A9F">
            <w:pPr>
              <w:pStyle w:val="Listenabsatz"/>
              <w:rPr>
                <w:rFonts w:ascii="Arial" w:hAnsi="Arial" w:cs="Arial"/>
                <w:color w:val="1F497D" w:themeColor="text2"/>
                <w:lang w:val="en-US"/>
              </w:rPr>
            </w:pPr>
            <w:r w:rsidRPr="005B5A9F">
              <w:rPr>
                <w:rFonts w:ascii="Arial" w:hAnsi="Arial" w:cs="Arial"/>
                <w:color w:val="1F497D" w:themeColor="text2"/>
                <w:lang w:val="en-US"/>
              </w:rPr>
              <w:t>In switchgears only isolated tools, protective and working aids, safety devices and covering and fastening material according to DIN EN 60900 that is marked with the double triangle or the insulator may be used.</w:t>
            </w:r>
          </w:p>
          <w:p w14:paraId="7BD0F528" w14:textId="77777777" w:rsidR="00F05A86" w:rsidRDefault="00F05A86" w:rsidP="00F05A86">
            <w:pPr>
              <w:pStyle w:val="Listenabsatz"/>
              <w:numPr>
                <w:ilvl w:val="0"/>
                <w:numId w:val="1"/>
              </w:numPr>
              <w:ind w:left="355"/>
              <w:rPr>
                <w:rFonts w:ascii="Arial" w:hAnsi="Arial"/>
              </w:rPr>
            </w:pPr>
            <w:r>
              <w:rPr>
                <w:rFonts w:ascii="Arial" w:hAnsi="Arial"/>
              </w:rPr>
              <w:t>Schaltmaßnahmen sind generell mit dem Anlagenverantwortlichen abzustimmen.</w:t>
            </w:r>
          </w:p>
          <w:p w14:paraId="67230489" w14:textId="3EDCFE02" w:rsidR="008C6B6E" w:rsidRPr="00E27A4B" w:rsidRDefault="005B5A9F" w:rsidP="008C6B6E">
            <w:pPr>
              <w:pStyle w:val="Listenabsatz"/>
              <w:ind w:left="355"/>
              <w:rPr>
                <w:rFonts w:ascii="Arial" w:hAnsi="Arial" w:cs="Arial"/>
                <w:color w:val="1F497D" w:themeColor="text2"/>
                <w:lang w:val="en-US"/>
              </w:rPr>
            </w:pPr>
            <w:r w:rsidRPr="00E27A4B">
              <w:rPr>
                <w:rFonts w:ascii="Arial" w:hAnsi="Arial" w:cs="Arial"/>
                <w:color w:val="1F497D" w:themeColor="text2"/>
                <w:lang w:val="en-US"/>
              </w:rPr>
              <w:t xml:space="preserve">Switching actions must be </w:t>
            </w:r>
            <w:r w:rsidR="00123F2F" w:rsidRPr="00E27A4B">
              <w:rPr>
                <w:rFonts w:ascii="Arial" w:hAnsi="Arial" w:cs="Arial"/>
                <w:color w:val="1F497D" w:themeColor="text2"/>
                <w:lang w:val="en-US"/>
              </w:rPr>
              <w:t xml:space="preserve">checked with the </w:t>
            </w:r>
            <w:r w:rsidR="00E27A4B" w:rsidRPr="00E27A4B">
              <w:rPr>
                <w:rFonts w:ascii="Arial" w:hAnsi="Arial" w:cs="Arial"/>
                <w:color w:val="1F497D" w:themeColor="text2"/>
                <w:lang w:val="en-US"/>
              </w:rPr>
              <w:t>system supervisor.</w:t>
            </w:r>
          </w:p>
          <w:p w14:paraId="3F020678" w14:textId="77777777" w:rsidR="00632069" w:rsidRPr="008C6B6E" w:rsidRDefault="00F05A86" w:rsidP="00F05A86">
            <w:pPr>
              <w:pStyle w:val="Listenabsatz"/>
              <w:numPr>
                <w:ilvl w:val="0"/>
                <w:numId w:val="1"/>
              </w:numPr>
              <w:ind w:left="355"/>
              <w:rPr>
                <w:rFonts w:ascii="Arial" w:hAnsi="Arial" w:cs="Arial"/>
              </w:rPr>
            </w:pPr>
            <w:r>
              <w:rPr>
                <w:rFonts w:ascii="Arial" w:hAnsi="Arial"/>
              </w:rPr>
              <w:t>Verwendung von Messgeräten gemäß VDE 0413.</w:t>
            </w:r>
          </w:p>
          <w:p w14:paraId="6FA4DBE6" w14:textId="675B3177" w:rsidR="008C6B6E" w:rsidRPr="00E27A4B" w:rsidRDefault="00E27A4B" w:rsidP="008C6B6E">
            <w:pPr>
              <w:pStyle w:val="Listenabsatz"/>
              <w:ind w:left="355"/>
              <w:rPr>
                <w:rFonts w:ascii="Arial" w:hAnsi="Arial" w:cs="Arial"/>
                <w:lang w:val="en-US"/>
              </w:rPr>
            </w:pPr>
            <w:r w:rsidRPr="00E27A4B">
              <w:rPr>
                <w:rFonts w:ascii="Arial" w:hAnsi="Arial" w:cs="Arial"/>
                <w:color w:val="1F497D" w:themeColor="text2"/>
                <w:lang w:val="en-US"/>
              </w:rPr>
              <w:t>Use measuring devices according to VDE 0413.</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E27A4B" w:rsidRDefault="00C947CF" w:rsidP="003E4420">
            <w:pPr>
              <w:jc w:val="center"/>
              <w:rPr>
                <w:rFonts w:ascii="Arial" w:hAnsi="Arial" w:cs="Arial"/>
                <w:lang w:val="en-US"/>
              </w:rPr>
            </w:pPr>
          </w:p>
        </w:tc>
      </w:tr>
      <w:tr w:rsidR="00443CAA" w:rsidRPr="008C6B6E"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BEB9B65"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57FA0024" w:rsidR="0004673D" w:rsidRPr="008C6B6E" w:rsidRDefault="008C6B6E" w:rsidP="00427C2E">
            <w:pPr>
              <w:jc w:val="center"/>
              <w:rPr>
                <w:rFonts w:ascii="Arial" w:hAnsi="Arial" w:cs="Arial"/>
                <w:b/>
                <w:color w:val="000000" w:themeColor="text1"/>
                <w:sz w:val="24"/>
                <w:lang w:val="en-US"/>
              </w:rPr>
            </w:pPr>
            <w:r w:rsidRPr="008F6E88">
              <w:rPr>
                <w:rFonts w:ascii="Arial" w:hAnsi="Arial" w:cs="Arial"/>
                <w:b/>
                <w:color w:val="1F497D" w:themeColor="text2"/>
                <w:sz w:val="24"/>
                <w:lang w:val="en-US"/>
              </w:rPr>
              <w:t>Conduct in case of irregularities</w:t>
            </w:r>
          </w:p>
        </w:tc>
      </w:tr>
      <w:tr w:rsidR="00443CAA" w:rsidRPr="00A77A8B"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094694E6"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34B2E877" w14:textId="77777777" w:rsidR="008C6B6E" w:rsidRPr="008F6E88" w:rsidRDefault="008C6B6E" w:rsidP="008C6B6E">
            <w:pPr>
              <w:ind w:left="354"/>
              <w:rPr>
                <w:rFonts w:ascii="Arial" w:hAnsi="Arial" w:cs="Arial"/>
                <w:color w:val="1F497D" w:themeColor="text2"/>
                <w:lang w:val="en-US"/>
              </w:rPr>
            </w:pPr>
            <w:r w:rsidRPr="008F6E88">
              <w:rPr>
                <w:rFonts w:ascii="Arial" w:hAnsi="Arial" w:cs="Arial"/>
                <w:color w:val="1F497D" w:themeColor="text2"/>
                <w:lang w:val="en-US"/>
              </w:rPr>
              <w:t>When risks appear before or during work, the present work supervisor is authorized and obligated not to start, or to interrupt the work. The system supervisor must be informed as soon as possible.</w:t>
            </w:r>
          </w:p>
          <w:p w14:paraId="47C21869" w14:textId="77777777" w:rsidR="008C6B6E" w:rsidRPr="006605AA" w:rsidRDefault="008C6B6E" w:rsidP="008C6B6E">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 xml:space="preserve">Phone: </w:t>
            </w:r>
            <w:r w:rsidRPr="006605AA">
              <w:rPr>
                <w:rFonts w:ascii="Arial" w:hAnsi="Arial" w:cs="Arial"/>
                <w:color w:val="1F497D" w:themeColor="text2"/>
              </w:rPr>
              <w:fldChar w:fldCharType="begin">
                <w:ffData>
                  <w:name w:val="Text11"/>
                  <w:enabled/>
                  <w:calcOnExit w:val="0"/>
                  <w:textInput/>
                </w:ffData>
              </w:fldChar>
            </w:r>
            <w:r w:rsidRPr="006605AA">
              <w:rPr>
                <w:rFonts w:ascii="Arial" w:hAnsi="Arial" w:cs="Arial"/>
                <w:color w:val="1F497D" w:themeColor="text2"/>
              </w:rPr>
              <w:instrText xml:space="preserve"> FORMTEXT </w:instrText>
            </w:r>
            <w:r w:rsidRPr="006605AA">
              <w:rPr>
                <w:rFonts w:ascii="Arial" w:hAnsi="Arial" w:cs="Arial"/>
                <w:color w:val="1F497D" w:themeColor="text2"/>
              </w:rPr>
            </w:r>
            <w:r w:rsidRPr="006605AA">
              <w:rPr>
                <w:rFonts w:ascii="Arial" w:hAnsi="Arial" w:cs="Arial"/>
                <w:color w:val="1F497D" w:themeColor="text2"/>
              </w:rPr>
              <w:fldChar w:fldCharType="separate"/>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fldChar w:fldCharType="end"/>
            </w:r>
          </w:p>
          <w:p w14:paraId="740E23DD" w14:textId="5762A19A"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7DDE8202" w14:textId="008803CD" w:rsidR="008C6B6E" w:rsidRPr="008C6B6E" w:rsidRDefault="008C6B6E" w:rsidP="008C6B6E">
            <w:pPr>
              <w:ind w:left="354"/>
              <w:rPr>
                <w:rFonts w:ascii="Arial" w:hAnsi="Arial" w:cs="Arial"/>
                <w:color w:val="1F497D" w:themeColor="text2"/>
                <w:lang w:val="en-US"/>
              </w:rPr>
            </w:pPr>
            <w:r w:rsidRPr="006605AA">
              <w:rPr>
                <w:rFonts w:ascii="Arial" w:hAnsi="Arial" w:cs="Arial"/>
                <w:color w:val="1F497D" w:themeColor="text2"/>
                <w:lang w:val="en-US"/>
              </w:rPr>
              <w:t>In case of irregularities that cause risks or that endanger the operation, the system supervisor must be informed.</w:t>
            </w:r>
          </w:p>
          <w:p w14:paraId="609A01C9" w14:textId="77777777" w:rsidR="008C6B6E" w:rsidRPr="006605AA" w:rsidRDefault="008C6B6E" w:rsidP="008C6B6E">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 xml:space="preserve">Phone: </w:t>
            </w:r>
            <w:r w:rsidRPr="006605AA">
              <w:rPr>
                <w:rFonts w:ascii="Arial" w:hAnsi="Arial" w:cs="Arial"/>
                <w:color w:val="1F497D" w:themeColor="text2"/>
              </w:rPr>
              <w:fldChar w:fldCharType="begin">
                <w:ffData>
                  <w:name w:val="Text11"/>
                  <w:enabled/>
                  <w:calcOnExit w:val="0"/>
                  <w:textInput/>
                </w:ffData>
              </w:fldChar>
            </w:r>
            <w:r w:rsidRPr="006605AA">
              <w:rPr>
                <w:rFonts w:ascii="Arial" w:hAnsi="Arial" w:cs="Arial"/>
                <w:color w:val="1F497D" w:themeColor="text2"/>
              </w:rPr>
              <w:instrText xml:space="preserve"> FORMTEXT </w:instrText>
            </w:r>
            <w:r w:rsidRPr="006605AA">
              <w:rPr>
                <w:rFonts w:ascii="Arial" w:hAnsi="Arial" w:cs="Arial"/>
                <w:color w:val="1F497D" w:themeColor="text2"/>
              </w:rPr>
            </w:r>
            <w:r w:rsidRPr="006605AA">
              <w:rPr>
                <w:rFonts w:ascii="Arial" w:hAnsi="Arial" w:cs="Arial"/>
                <w:color w:val="1F497D" w:themeColor="text2"/>
              </w:rPr>
              <w:fldChar w:fldCharType="separate"/>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fldChar w:fldCharType="end"/>
            </w:r>
          </w:p>
          <w:p w14:paraId="25DFC37C"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074B040E" w:rsidR="008C6B6E" w:rsidRPr="008C6B6E" w:rsidRDefault="008C6B6E" w:rsidP="008C6B6E">
            <w:pPr>
              <w:autoSpaceDE w:val="0"/>
              <w:autoSpaceDN w:val="0"/>
              <w:adjustRightInd w:val="0"/>
              <w:ind w:left="355"/>
              <w:rPr>
                <w:rFonts w:ascii="Arial" w:hAnsi="Arial" w:cs="Arial"/>
                <w:color w:val="000000"/>
                <w:lang w:val="en-US"/>
              </w:rPr>
            </w:pPr>
            <w:r w:rsidRPr="006605AA">
              <w:rPr>
                <w:rFonts w:ascii="Arial" w:hAnsi="Arial" w:cs="Arial"/>
                <w:color w:val="1F497D" w:themeColor="text2"/>
                <w:lang w:val="en-US"/>
              </w:rPr>
              <w:t>In case of work interruption the workplace must be secured in such a way that no risk can arise.</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8C6B6E" w:rsidRDefault="00443CAA" w:rsidP="00427C2E">
            <w:pPr>
              <w:jc w:val="center"/>
              <w:rPr>
                <w:rFonts w:ascii="Arial" w:hAnsi="Arial" w:cs="Arial"/>
                <w:lang w:val="en-US"/>
              </w:rPr>
            </w:pPr>
          </w:p>
        </w:tc>
      </w:tr>
    </w:tbl>
    <w:p w14:paraId="253E2591" w14:textId="77777777" w:rsidR="00F05A86" w:rsidRPr="008C6B6E" w:rsidRDefault="00F05A86">
      <w:pPr>
        <w:rPr>
          <w:lang w:val="en-US"/>
        </w:rPr>
      </w:pPr>
      <w:r w:rsidRPr="008C6B6E">
        <w:rPr>
          <w:lang w:val="en-US"/>
        </w:rP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A77A8B"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0B5F31C4" w14:textId="77777777" w:rsidR="00443CAA" w:rsidRPr="00A77A8B" w:rsidRDefault="00443CAA" w:rsidP="00427C2E">
            <w:pPr>
              <w:jc w:val="center"/>
              <w:rPr>
                <w:rFonts w:ascii="Arial" w:hAnsi="Arial"/>
                <w:b/>
                <w:sz w:val="24"/>
                <w:lang w:val="en-US"/>
              </w:rPr>
            </w:pPr>
            <w:r w:rsidRPr="00A77A8B">
              <w:rPr>
                <w:rFonts w:ascii="Arial" w:hAnsi="Arial"/>
                <w:b/>
                <w:sz w:val="24"/>
                <w:lang w:val="en-US"/>
              </w:rPr>
              <w:t>Verhalten bei Unfällen</w:t>
            </w:r>
          </w:p>
          <w:p w14:paraId="47CD0B30" w14:textId="510DC320" w:rsidR="0004673D" w:rsidRPr="008C6B6E" w:rsidRDefault="008C6B6E" w:rsidP="00427C2E">
            <w:pPr>
              <w:jc w:val="center"/>
              <w:rPr>
                <w:rFonts w:ascii="Arial" w:hAnsi="Arial" w:cs="Arial"/>
                <w:b/>
                <w:color w:val="000000" w:themeColor="text1"/>
                <w:sz w:val="24"/>
                <w:lang w:val="en-US"/>
              </w:rPr>
            </w:pPr>
            <w:r w:rsidRPr="006605AA">
              <w:rPr>
                <w:rFonts w:ascii="Arial" w:hAnsi="Arial" w:cs="Arial"/>
                <w:b/>
                <w:color w:val="1F497D" w:themeColor="text2"/>
                <w:sz w:val="24"/>
                <w:lang w:val="en-US"/>
              </w:rPr>
              <w:t>Conduct in case of accidents</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3BEA733A" w14:textId="77777777" w:rsidR="008C6B6E" w:rsidRPr="006605AA" w:rsidRDefault="008C6B6E" w:rsidP="008C6B6E">
            <w:pPr>
              <w:ind w:left="354"/>
              <w:rPr>
                <w:rFonts w:ascii="Arial" w:hAnsi="Arial" w:cs="Arial"/>
                <w:color w:val="1F497D" w:themeColor="text2"/>
                <w:lang w:val="en-US"/>
              </w:rPr>
            </w:pPr>
            <w:r w:rsidRPr="006605AA">
              <w:rPr>
                <w:rFonts w:ascii="Arial" w:hAnsi="Arial" w:cs="Arial"/>
                <w:color w:val="1F497D" w:themeColor="text2"/>
                <w:lang w:val="en-US"/>
              </w:rPr>
              <w:t>Rescue only after ensuring that the required safety measures are met.</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1146C2AB" w14:textId="77777777" w:rsidR="008C6B6E" w:rsidRPr="006605AA" w:rsidRDefault="008C6B6E" w:rsidP="008C6B6E">
            <w:pPr>
              <w:ind w:left="354"/>
              <w:rPr>
                <w:rFonts w:ascii="Arial" w:hAnsi="Arial" w:cs="Arial"/>
                <w:color w:val="1F497D" w:themeColor="text2"/>
                <w:lang w:val="en-US"/>
              </w:rPr>
            </w:pPr>
            <w:r w:rsidRPr="006605AA">
              <w:rPr>
                <w:rFonts w:ascii="Arial" w:hAnsi="Arial" w:cs="Arial"/>
                <w:color w:val="1F497D" w:themeColor="text2"/>
                <w:lang w:val="en-US"/>
              </w:rPr>
              <w:t>Self-protection is more important than to rescue.</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34697569" w14:textId="77777777" w:rsidR="008C6B6E" w:rsidRPr="006605AA" w:rsidRDefault="008C6B6E" w:rsidP="008C6B6E">
            <w:pPr>
              <w:ind w:left="354"/>
              <w:rPr>
                <w:rFonts w:ascii="Arial" w:hAnsi="Arial" w:cs="Arial"/>
                <w:color w:val="1F497D" w:themeColor="text2"/>
                <w:lang w:val="en-US"/>
              </w:rPr>
            </w:pPr>
            <w:r w:rsidRPr="006605AA">
              <w:rPr>
                <w:rFonts w:ascii="Arial" w:hAnsi="Arial" w:cs="Arial"/>
                <w:color w:val="1F497D" w:themeColor="text2"/>
                <w:lang w:val="en-US"/>
              </w:rPr>
              <w:t>First aid performed by present first aiders.</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7DB8AC0C" w14:textId="77777777" w:rsidR="008C6B6E" w:rsidRPr="006605AA" w:rsidRDefault="008C6B6E" w:rsidP="008C6B6E">
            <w:pPr>
              <w:ind w:left="354"/>
              <w:rPr>
                <w:rFonts w:ascii="Arial" w:hAnsi="Arial" w:cs="Arial"/>
                <w:color w:val="1F497D" w:themeColor="text2"/>
                <w:lang w:val="en-US"/>
              </w:rPr>
            </w:pPr>
            <w:r w:rsidRPr="006605AA">
              <w:rPr>
                <w:rFonts w:ascii="Arial" w:hAnsi="Arial" w:cs="Arial"/>
                <w:color w:val="1F497D" w:themeColor="text2"/>
                <w:lang w:val="en-US"/>
              </w:rPr>
              <w:t>Secure accident site in appropriate scope.</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008C67AC" w14:textId="77777777" w:rsidR="008C6B6E" w:rsidRPr="00D51CF9" w:rsidRDefault="008C6B6E" w:rsidP="008C6B6E">
            <w:pPr>
              <w:ind w:left="354"/>
              <w:rPr>
                <w:rFonts w:ascii="Arial" w:hAnsi="Arial" w:cs="Arial"/>
                <w:color w:val="1F497D" w:themeColor="text2"/>
              </w:rPr>
            </w:pPr>
            <w:r w:rsidRPr="004A1920">
              <w:rPr>
                <w:rFonts w:ascii="Arial" w:hAnsi="Arial" w:cs="Arial"/>
                <w:color w:val="1F497D" w:themeColor="text2"/>
              </w:rPr>
              <w:t>Notify emergency services</w:t>
            </w:r>
          </w:p>
          <w:p w14:paraId="1A34365D" w14:textId="77777777" w:rsidR="008C6B6E" w:rsidRPr="004A1920" w:rsidRDefault="008C6B6E" w:rsidP="008C6B6E">
            <w:pPr>
              <w:numPr>
                <w:ilvl w:val="0"/>
                <w:numId w:val="12"/>
              </w:numPr>
              <w:autoSpaceDE w:val="0"/>
              <w:autoSpaceDN w:val="0"/>
              <w:adjustRightInd w:val="0"/>
              <w:rPr>
                <w:rFonts w:ascii="Arial" w:hAnsi="Arial" w:cs="Arial"/>
                <w:color w:val="1F497D" w:themeColor="text2"/>
              </w:rPr>
            </w:pPr>
            <w:r w:rsidRPr="004A1920">
              <w:rPr>
                <w:rFonts w:ascii="Arial" w:hAnsi="Arial" w:cs="Arial"/>
                <w:color w:val="1F497D" w:themeColor="text2"/>
              </w:rPr>
              <w:t xml:space="preserve">Emergency call 112 or phone: </w:t>
            </w:r>
            <w:r w:rsidRPr="004A1920">
              <w:rPr>
                <w:rFonts w:ascii="Arial" w:hAnsi="Arial" w:cs="Arial"/>
                <w:color w:val="1F497D" w:themeColor="text2"/>
              </w:rPr>
              <w:fldChar w:fldCharType="begin">
                <w:ffData>
                  <w:name w:val="Text11"/>
                  <w:enabled/>
                  <w:calcOnExit w:val="0"/>
                  <w:textInput/>
                </w:ffData>
              </w:fldChar>
            </w:r>
            <w:r w:rsidRPr="004A1920">
              <w:rPr>
                <w:rFonts w:ascii="Arial" w:hAnsi="Arial" w:cs="Arial"/>
                <w:color w:val="1F497D" w:themeColor="text2"/>
              </w:rPr>
              <w:instrText xml:space="preserve"> FORMTEXT </w:instrText>
            </w:r>
            <w:r w:rsidRPr="004A1920">
              <w:rPr>
                <w:rFonts w:ascii="Arial" w:hAnsi="Arial" w:cs="Arial"/>
                <w:color w:val="1F497D" w:themeColor="text2"/>
              </w:rPr>
            </w:r>
            <w:r w:rsidRPr="004A1920">
              <w:rPr>
                <w:rFonts w:ascii="Arial" w:hAnsi="Arial" w:cs="Arial"/>
                <w:color w:val="1F497D" w:themeColor="text2"/>
              </w:rPr>
              <w:fldChar w:fldCharType="separate"/>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50C419A8" w14:textId="77777777" w:rsidR="008C6B6E" w:rsidRPr="004A1920" w:rsidRDefault="008C6B6E" w:rsidP="008C6B6E">
            <w:pPr>
              <w:ind w:left="354"/>
              <w:rPr>
                <w:rFonts w:ascii="Arial" w:hAnsi="Arial" w:cs="Arial"/>
                <w:color w:val="1F497D" w:themeColor="text2"/>
                <w:lang w:val="en-US"/>
              </w:rPr>
            </w:pPr>
            <w:r w:rsidRPr="004A1920">
              <w:rPr>
                <w:rFonts w:ascii="Arial" w:hAnsi="Arial" w:cs="Arial"/>
                <w:color w:val="1F497D" w:themeColor="text2"/>
                <w:lang w:val="en-US"/>
              </w:rPr>
              <w:t>Accident report via phone call to:</w:t>
            </w:r>
          </w:p>
          <w:p w14:paraId="3B2EFCDA" w14:textId="581FFAF4" w:rsidR="008C6B6E" w:rsidRPr="00443CAA" w:rsidRDefault="008C6B6E" w:rsidP="00320E3B">
            <w:pPr>
              <w:numPr>
                <w:ilvl w:val="0"/>
                <w:numId w:val="12"/>
              </w:numPr>
              <w:autoSpaceDE w:val="0"/>
              <w:autoSpaceDN w:val="0"/>
              <w:adjustRightInd w:val="0"/>
              <w:rPr>
                <w:rFonts w:ascii="Arial" w:hAnsi="Arial" w:cs="Arial"/>
                <w:color w:val="000000"/>
              </w:rPr>
            </w:pPr>
            <w:r w:rsidRPr="004A1920">
              <w:rPr>
                <w:rFonts w:ascii="Arial" w:hAnsi="Arial" w:cs="Arial"/>
                <w:color w:val="1F497D" w:themeColor="text2"/>
              </w:rPr>
              <w:t xml:space="preserve">Phone: </w:t>
            </w:r>
            <w:r w:rsidRPr="004A1920">
              <w:rPr>
                <w:rFonts w:ascii="Arial" w:hAnsi="Arial" w:cs="Arial"/>
                <w:color w:val="1F497D" w:themeColor="text2"/>
              </w:rPr>
              <w:fldChar w:fldCharType="begin">
                <w:ffData>
                  <w:name w:val="Text11"/>
                  <w:enabled/>
                  <w:calcOnExit w:val="0"/>
                  <w:textInput/>
                </w:ffData>
              </w:fldChar>
            </w:r>
            <w:r w:rsidRPr="004A1920">
              <w:rPr>
                <w:rFonts w:ascii="Arial" w:hAnsi="Arial" w:cs="Arial"/>
                <w:color w:val="1F497D" w:themeColor="text2"/>
              </w:rPr>
              <w:instrText xml:space="preserve"> FORMTEXT </w:instrText>
            </w:r>
            <w:r w:rsidRPr="004A1920">
              <w:rPr>
                <w:rFonts w:ascii="Arial" w:hAnsi="Arial" w:cs="Arial"/>
                <w:color w:val="1F497D" w:themeColor="text2"/>
              </w:rPr>
            </w:r>
            <w:r w:rsidRPr="004A1920">
              <w:rPr>
                <w:rFonts w:ascii="Arial" w:hAnsi="Arial" w:cs="Arial"/>
                <w:color w:val="1F497D" w:themeColor="text2"/>
              </w:rPr>
              <w:fldChar w:fldCharType="separate"/>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8C6B6E"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DC93393"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2F13BAC0" w:rsidR="0004673D" w:rsidRPr="008C6B6E" w:rsidRDefault="008C6B6E" w:rsidP="00427C2E">
            <w:pPr>
              <w:jc w:val="center"/>
              <w:rPr>
                <w:rFonts w:ascii="Arial" w:hAnsi="Arial" w:cs="Arial"/>
                <w:b/>
                <w:color w:val="000000" w:themeColor="text1"/>
                <w:sz w:val="24"/>
                <w:lang w:val="en-US"/>
              </w:rPr>
            </w:pPr>
            <w:r w:rsidRPr="008C6B6E">
              <w:rPr>
                <w:rFonts w:ascii="Arial" w:hAnsi="Arial" w:cs="Arial"/>
                <w:b/>
                <w:color w:val="1F497D" w:themeColor="text2"/>
                <w:sz w:val="24"/>
                <w:lang w:val="en-US"/>
              </w:rPr>
              <w:t>Inspections by the work supervisor</w:t>
            </w:r>
          </w:p>
        </w:tc>
      </w:tr>
      <w:tr w:rsidR="00443CAA" w:rsidRPr="00A77A8B"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8C6B6E" w:rsidRDefault="00443CAA" w:rsidP="00427C2E">
            <w:pPr>
              <w:jc w:val="center"/>
              <w:rPr>
                <w:rFonts w:ascii="Arial" w:hAnsi="Arial" w:cs="Arial"/>
                <w:lang w:val="en-US"/>
              </w:rPr>
            </w:pPr>
          </w:p>
        </w:tc>
        <w:tc>
          <w:tcPr>
            <w:tcW w:w="8222" w:type="dxa"/>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31F506F5" w14:textId="77777777" w:rsidR="008C6B6E" w:rsidRPr="004A1920" w:rsidRDefault="008C6B6E" w:rsidP="008C6B6E">
            <w:pPr>
              <w:ind w:left="354"/>
              <w:rPr>
                <w:rFonts w:ascii="Arial" w:hAnsi="Arial" w:cs="Arial"/>
                <w:color w:val="1F497D" w:themeColor="text2"/>
                <w:lang w:val="en-US"/>
              </w:rPr>
            </w:pPr>
            <w:r w:rsidRPr="004A1920">
              <w:rPr>
                <w:rFonts w:ascii="Arial" w:hAnsi="Arial" w:cs="Arial"/>
                <w:color w:val="1F497D" w:themeColor="text2"/>
                <w:lang w:val="en-US"/>
              </w:rPr>
              <w:t>Before beginning work, the workplace, the system’s condition, and all equipment that will be used must be checked to make sure it is in proper condition.</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6C1CC727" w14:textId="77777777" w:rsidR="008C6B6E" w:rsidRPr="004A1920" w:rsidRDefault="008C6B6E" w:rsidP="008C6B6E">
            <w:pPr>
              <w:ind w:left="354"/>
              <w:rPr>
                <w:rFonts w:ascii="Arial" w:hAnsi="Arial" w:cs="Arial"/>
                <w:color w:val="1F497D" w:themeColor="text2"/>
                <w:lang w:val="en-US"/>
              </w:rPr>
            </w:pPr>
            <w:r w:rsidRPr="004A1920">
              <w:rPr>
                <w:rFonts w:ascii="Arial" w:hAnsi="Arial" w:cs="Arial"/>
                <w:color w:val="1F497D" w:themeColor="text2"/>
                <w:lang w:val="en-US"/>
              </w:rPr>
              <w:t>Create a work based risk assessment before beginning work.</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55CEF91F" w14:textId="77777777" w:rsidR="008C6B6E" w:rsidRPr="00D51CF9" w:rsidRDefault="008C6B6E" w:rsidP="008C6B6E">
            <w:pPr>
              <w:ind w:left="354"/>
              <w:rPr>
                <w:rFonts w:ascii="Arial" w:hAnsi="Arial" w:cs="Arial"/>
                <w:color w:val="1F497D" w:themeColor="text2"/>
              </w:rPr>
            </w:pPr>
            <w:r w:rsidRPr="004A1920">
              <w:rPr>
                <w:rFonts w:ascii="Arial" w:hAnsi="Arial" w:cs="Arial"/>
                <w:color w:val="1F497D" w:themeColor="text2"/>
              </w:rPr>
              <w:t>Remove all damaged equipment.</w:t>
            </w:r>
          </w:p>
          <w:p w14:paraId="7E655134"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0FE93865" w:rsidR="008C6B6E" w:rsidRPr="008C6B6E" w:rsidRDefault="008C6B6E" w:rsidP="008C6B6E">
            <w:pPr>
              <w:autoSpaceDE w:val="0"/>
              <w:autoSpaceDN w:val="0"/>
              <w:adjustRightInd w:val="0"/>
              <w:ind w:left="355"/>
              <w:rPr>
                <w:rFonts w:ascii="Arial" w:hAnsi="Arial" w:cs="Arial"/>
                <w:color w:val="000000"/>
                <w:lang w:val="en-US"/>
              </w:rPr>
            </w:pPr>
            <w:r w:rsidRPr="004A1920">
              <w:rPr>
                <w:rFonts w:ascii="Arial" w:hAnsi="Arial" w:cs="Arial"/>
                <w:color w:val="1F497D" w:themeColor="text2"/>
                <w:lang w:val="en-US"/>
              </w:rPr>
              <w:t>If more than one person is working at the workplace, the work supervisor grants approval of the workplace after instruction.</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8C6B6E" w:rsidRDefault="00443CAA" w:rsidP="00427C2E">
            <w:pPr>
              <w:jc w:val="center"/>
              <w:rPr>
                <w:rFonts w:ascii="Arial" w:hAnsi="Arial" w:cs="Arial"/>
                <w:lang w:val="en-US"/>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053CB9FD" w14:textId="77777777" w:rsidR="00443CAA" w:rsidRDefault="00443CAA" w:rsidP="00427C2E">
            <w:pPr>
              <w:jc w:val="center"/>
              <w:rPr>
                <w:rFonts w:ascii="Arial" w:hAnsi="Arial"/>
                <w:b/>
                <w:sz w:val="24"/>
              </w:rPr>
            </w:pPr>
            <w:r>
              <w:rPr>
                <w:rFonts w:ascii="Arial" w:hAnsi="Arial"/>
                <w:b/>
                <w:sz w:val="24"/>
              </w:rPr>
              <w:t>Arbeitsablauf und Sicherheitsmaßnahmen</w:t>
            </w:r>
          </w:p>
          <w:p w14:paraId="21672D14" w14:textId="63775266" w:rsidR="0004673D" w:rsidRPr="00443CAA" w:rsidRDefault="008C6B6E" w:rsidP="00427C2E">
            <w:pPr>
              <w:jc w:val="center"/>
              <w:rPr>
                <w:rFonts w:ascii="Arial" w:hAnsi="Arial" w:cs="Arial"/>
                <w:b/>
                <w:color w:val="000000" w:themeColor="text1"/>
                <w:sz w:val="24"/>
              </w:rPr>
            </w:pPr>
            <w:r w:rsidRPr="00A608BF">
              <w:rPr>
                <w:rFonts w:ascii="Arial" w:hAnsi="Arial" w:cs="Arial"/>
                <w:b/>
                <w:color w:val="1F497D" w:themeColor="text2"/>
                <w:sz w:val="24"/>
              </w:rPr>
              <w:t>Workflow and safety measures</w:t>
            </w:r>
          </w:p>
        </w:tc>
      </w:tr>
      <w:tr w:rsidR="00443CAA" w:rsidRPr="00A77A8B"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23A6E3BD" w14:textId="4AB4E8A6" w:rsidR="00F05A86" w:rsidRDefault="00F05A86" w:rsidP="00F05A86">
            <w:pPr>
              <w:ind w:left="72"/>
              <w:rPr>
                <w:rFonts w:ascii="Arial" w:hAnsi="Arial" w:cs="Arial"/>
                <w:i/>
                <w:u w:val="single"/>
              </w:rPr>
            </w:pPr>
            <w:r w:rsidRPr="00F05A86">
              <w:rPr>
                <w:rFonts w:ascii="Arial" w:hAnsi="Arial" w:cs="Arial"/>
                <w:i/>
                <w:u w:val="single"/>
              </w:rPr>
              <w:t>Entsperren und Betätigen von L</w:t>
            </w:r>
            <w:r w:rsidRPr="004F7885">
              <w:rPr>
                <w:rFonts w:ascii="Arial" w:hAnsi="Arial" w:cs="Arial"/>
                <w:i/>
                <w:u w:val="single"/>
              </w:rPr>
              <w:t>eistu</w:t>
            </w:r>
            <w:r w:rsidRPr="00F05A86">
              <w:rPr>
                <w:rFonts w:ascii="Arial" w:hAnsi="Arial" w:cs="Arial"/>
                <w:i/>
                <w:u w:val="single"/>
              </w:rPr>
              <w:t xml:space="preserve">ngsschutzschaltern und </w:t>
            </w:r>
            <w:r>
              <w:rPr>
                <w:rFonts w:ascii="Arial" w:hAnsi="Arial" w:cs="Arial"/>
                <w:i/>
                <w:u w:val="single"/>
              </w:rPr>
              <w:t>Fehlerstromschutzschaltern</w:t>
            </w:r>
            <w:r w:rsidRPr="00F05A86">
              <w:rPr>
                <w:rFonts w:ascii="Arial" w:hAnsi="Arial" w:cs="Arial"/>
                <w:i/>
                <w:u w:val="single"/>
              </w:rPr>
              <w:t>:</w:t>
            </w:r>
          </w:p>
          <w:p w14:paraId="194E061E" w14:textId="3B1BD62E" w:rsidR="008C6B6E" w:rsidRPr="00E27A4B" w:rsidRDefault="00E27A4B" w:rsidP="00F05A86">
            <w:pPr>
              <w:ind w:left="72"/>
              <w:rPr>
                <w:rFonts w:ascii="Arial" w:hAnsi="Arial" w:cs="Arial"/>
                <w:i/>
                <w:color w:val="1F497D" w:themeColor="text2"/>
                <w:u w:val="single"/>
                <w:lang w:val="en-US"/>
              </w:rPr>
            </w:pPr>
            <w:r w:rsidRPr="00E27A4B">
              <w:rPr>
                <w:rFonts w:ascii="Arial" w:hAnsi="Arial" w:cs="Arial"/>
                <w:i/>
                <w:color w:val="1F497D" w:themeColor="text2"/>
                <w:u w:val="single"/>
                <w:lang w:val="en-US"/>
              </w:rPr>
              <w:t>Unlocking and activating circuit breakers and residual-current devices:</w:t>
            </w:r>
          </w:p>
          <w:p w14:paraId="547B938A" w14:textId="77777777" w:rsidR="00F05A86" w:rsidRPr="005F4FDC" w:rsidRDefault="00F05A86" w:rsidP="00F05A86">
            <w:pPr>
              <w:pStyle w:val="Listenabsatz"/>
              <w:numPr>
                <w:ilvl w:val="0"/>
                <w:numId w:val="13"/>
              </w:numPr>
              <w:tabs>
                <w:tab w:val="num" w:pos="355"/>
              </w:tabs>
              <w:ind w:left="355" w:hanging="283"/>
              <w:rPr>
                <w:rFonts w:ascii="Arial" w:hAnsi="Arial" w:cs="Arial"/>
              </w:rPr>
            </w:pPr>
            <w:r w:rsidRPr="005F4FDC">
              <w:rPr>
                <w:rFonts w:ascii="Arial" w:hAnsi="Arial" w:cs="Arial"/>
              </w:rPr>
              <w:t>Stromkreis- u. Verteilerbezeichnung des spannungslosen Stromkreises feststellen.</w:t>
            </w:r>
            <w:r>
              <w:rPr>
                <w:rFonts w:ascii="Arial" w:hAnsi="Arial" w:cs="Arial"/>
              </w:rPr>
              <w:t xml:space="preserve"> </w:t>
            </w:r>
            <w:r w:rsidRPr="005F4FDC">
              <w:rPr>
                <w:rFonts w:ascii="Arial" w:hAnsi="Arial" w:cs="Arial"/>
              </w:rPr>
              <w:t>Sicherungsnummer / Verteilerbezeichnung siehe Bezeichnung auf dem Verbraucher (z.B. 7F10).</w:t>
            </w:r>
          </w:p>
          <w:p w14:paraId="72D87921" w14:textId="1DE97C2F" w:rsidR="008C6B6E" w:rsidRPr="00E27A4B" w:rsidRDefault="00E27A4B" w:rsidP="008C6B6E">
            <w:pPr>
              <w:pStyle w:val="Listenabsatz"/>
              <w:ind w:left="355"/>
              <w:rPr>
                <w:rFonts w:ascii="Arial" w:hAnsi="Arial" w:cs="Arial"/>
                <w:color w:val="1F497D" w:themeColor="text2"/>
                <w:lang w:val="en-US"/>
              </w:rPr>
            </w:pPr>
            <w:r w:rsidRPr="00E27A4B">
              <w:rPr>
                <w:rFonts w:ascii="Arial" w:hAnsi="Arial" w:cs="Arial"/>
                <w:color w:val="1F497D" w:themeColor="text2"/>
                <w:lang w:val="en-US"/>
              </w:rPr>
              <w:t>Determine name of curcuit and distribut</w:t>
            </w:r>
            <w:r w:rsidR="00936D1A">
              <w:rPr>
                <w:rFonts w:ascii="Arial" w:hAnsi="Arial" w:cs="Arial"/>
                <w:color w:val="1F497D" w:themeColor="text2"/>
                <w:lang w:val="en-US"/>
              </w:rPr>
              <w:t>ion board</w:t>
            </w:r>
            <w:r w:rsidRPr="00E27A4B">
              <w:rPr>
                <w:rFonts w:ascii="Arial" w:hAnsi="Arial" w:cs="Arial"/>
                <w:color w:val="1F497D" w:themeColor="text2"/>
                <w:lang w:val="en-US"/>
              </w:rPr>
              <w:t xml:space="preserve"> of the voltage-free circuit. Fuse number / distribut</w:t>
            </w:r>
            <w:r w:rsidR="00936D1A">
              <w:rPr>
                <w:rFonts w:ascii="Arial" w:hAnsi="Arial" w:cs="Arial"/>
                <w:color w:val="1F497D" w:themeColor="text2"/>
                <w:lang w:val="en-US"/>
              </w:rPr>
              <w:t>ion board</w:t>
            </w:r>
            <w:r w:rsidRPr="00E27A4B">
              <w:rPr>
                <w:rFonts w:ascii="Arial" w:hAnsi="Arial" w:cs="Arial"/>
                <w:color w:val="1F497D" w:themeColor="text2"/>
                <w:lang w:val="en-US"/>
              </w:rPr>
              <w:t xml:space="preserve"> name, see designation on load (e.g. 7F10).</w:t>
            </w:r>
          </w:p>
          <w:p w14:paraId="23D7F2B8" w14:textId="614D7042" w:rsidR="00F05A86" w:rsidRDefault="00F05A86" w:rsidP="00F05A86">
            <w:pPr>
              <w:pStyle w:val="Listenabsatz"/>
              <w:numPr>
                <w:ilvl w:val="0"/>
                <w:numId w:val="13"/>
              </w:numPr>
              <w:tabs>
                <w:tab w:val="num" w:pos="355"/>
              </w:tabs>
              <w:ind w:left="355" w:hanging="283"/>
              <w:rPr>
                <w:rFonts w:ascii="Arial" w:hAnsi="Arial" w:cs="Arial"/>
              </w:rPr>
            </w:pPr>
            <w:r>
              <w:rPr>
                <w:rFonts w:ascii="Arial" w:hAnsi="Arial" w:cs="Arial"/>
              </w:rPr>
              <w:t>Im Verteiler ausgelösten Leitungsschutzschalter (Sicherungsautomat) bzw. Fehlerstromschutzschaltern (RCD) entsprechend der festgelegten Bezeichnung einschalten, und vor Ort prüfen ob die Spannung vorhanden ist  bzw. die Geräte wieder funktionieren. Löst der Leitungsschutzschalter / RCD erneut aus, Fehlerursache durch° Elektrofachkraft feststellen lassen.</w:t>
            </w:r>
          </w:p>
          <w:p w14:paraId="4E3B0360" w14:textId="28500A54" w:rsidR="00643388" w:rsidRPr="00E27A4B" w:rsidRDefault="00E27A4B" w:rsidP="00643388">
            <w:pPr>
              <w:pStyle w:val="Listenabsatz"/>
              <w:ind w:left="355"/>
              <w:rPr>
                <w:rFonts w:ascii="Arial" w:hAnsi="Arial" w:cs="Arial"/>
                <w:color w:val="1F497D" w:themeColor="text2"/>
                <w:lang w:val="en-US"/>
              </w:rPr>
            </w:pPr>
            <w:r w:rsidRPr="00E27A4B">
              <w:rPr>
                <w:rFonts w:ascii="Arial" w:hAnsi="Arial" w:cs="Arial"/>
                <w:color w:val="1F497D" w:themeColor="text2"/>
                <w:lang w:val="en-US"/>
              </w:rPr>
              <w:t>Switch on triggered circuit breaker or residual-current device (RCD) in distribut</w:t>
            </w:r>
            <w:r w:rsidR="00936D1A">
              <w:rPr>
                <w:rFonts w:ascii="Arial" w:hAnsi="Arial" w:cs="Arial"/>
                <w:color w:val="1F497D" w:themeColor="text2"/>
                <w:lang w:val="en-US"/>
              </w:rPr>
              <w:t>ion board</w:t>
            </w:r>
            <w:r w:rsidRPr="00E27A4B">
              <w:rPr>
                <w:rFonts w:ascii="Arial" w:hAnsi="Arial" w:cs="Arial"/>
                <w:color w:val="1F497D" w:themeColor="text2"/>
                <w:lang w:val="en-US"/>
              </w:rPr>
              <w:t xml:space="preserve"> corresponding to the determined name, and check on site if voltage is present, resp. if the devices work again. If the circuit breaker / RCD triggers again, let a qualified electrician determine the cause of the error.</w:t>
            </w:r>
          </w:p>
          <w:p w14:paraId="2E8751AA" w14:textId="5D58AF9B" w:rsidR="00F05A86" w:rsidRDefault="00F05A86" w:rsidP="00F05A86">
            <w:pPr>
              <w:pStyle w:val="Listenabsatz"/>
              <w:numPr>
                <w:ilvl w:val="0"/>
                <w:numId w:val="13"/>
              </w:numPr>
              <w:tabs>
                <w:tab w:val="num" w:pos="355"/>
              </w:tabs>
              <w:ind w:left="355" w:hanging="283"/>
              <w:rPr>
                <w:rFonts w:ascii="Arial" w:hAnsi="Arial" w:cs="Arial"/>
              </w:rPr>
            </w:pPr>
            <w:r w:rsidRPr="005F4FDC">
              <w:rPr>
                <w:rFonts w:ascii="Arial" w:hAnsi="Arial" w:cs="Arial"/>
              </w:rPr>
              <w:t>Mögliche Gründe für die Auslösung:</w:t>
            </w:r>
          </w:p>
          <w:p w14:paraId="2E55C2A6" w14:textId="51091894" w:rsidR="00643388" w:rsidRPr="00E27A4B" w:rsidRDefault="00E27A4B" w:rsidP="00643388">
            <w:pPr>
              <w:pStyle w:val="Listenabsatz"/>
              <w:ind w:left="355"/>
              <w:rPr>
                <w:rFonts w:ascii="Arial" w:hAnsi="Arial" w:cs="Arial"/>
                <w:color w:val="1F497D" w:themeColor="text2"/>
              </w:rPr>
            </w:pPr>
            <w:r w:rsidRPr="00E27A4B">
              <w:rPr>
                <w:rFonts w:ascii="Arial" w:hAnsi="Arial" w:cs="Arial"/>
                <w:color w:val="1F497D" w:themeColor="text2"/>
              </w:rPr>
              <w:t>Possible reasons for triggering:</w:t>
            </w:r>
          </w:p>
          <w:p w14:paraId="1854B1EA" w14:textId="77777777" w:rsidR="00F05A86" w:rsidRPr="005F4FDC" w:rsidRDefault="00F05A86" w:rsidP="00F05A86">
            <w:pPr>
              <w:pStyle w:val="Listenabsatz"/>
              <w:numPr>
                <w:ilvl w:val="0"/>
                <w:numId w:val="14"/>
              </w:numPr>
              <w:ind w:left="639" w:hanging="284"/>
              <w:rPr>
                <w:rFonts w:ascii="Arial" w:hAnsi="Arial" w:cs="Arial"/>
              </w:rPr>
            </w:pPr>
            <w:r>
              <w:rPr>
                <w:rFonts w:ascii="Arial" w:hAnsi="Arial" w:cs="Arial"/>
                <w:b/>
              </w:rPr>
              <w:t>Überlastung durch zu viele oder zu „große“ Verbraucher</w:t>
            </w:r>
          </w:p>
          <w:p w14:paraId="043A189B" w14:textId="77777777" w:rsidR="00F05A86" w:rsidRDefault="00F05A86" w:rsidP="00F05A86">
            <w:pPr>
              <w:pStyle w:val="Listenabsatz"/>
              <w:ind w:left="639"/>
              <w:rPr>
                <w:rFonts w:ascii="Arial" w:hAnsi="Arial" w:cs="Arial"/>
              </w:rPr>
            </w:pPr>
            <w:r w:rsidRPr="005F4FDC">
              <w:rPr>
                <w:rFonts w:ascii="Arial" w:hAnsi="Arial" w:cs="Arial"/>
              </w:rPr>
              <w:t>(verzögerte Abschaltung)</w:t>
            </w:r>
          </w:p>
          <w:p w14:paraId="43CEA76F" w14:textId="4169CCED" w:rsidR="00F05A86" w:rsidRDefault="00F05A86" w:rsidP="00F05A86">
            <w:pPr>
              <w:pStyle w:val="Listenabsatz"/>
              <w:ind w:left="639"/>
              <w:rPr>
                <w:rFonts w:ascii="Arial" w:hAnsi="Arial" w:cs="Arial"/>
              </w:rPr>
            </w:pPr>
            <w:r w:rsidRPr="00AD4B5A">
              <w:rPr>
                <w:rFonts w:ascii="Arial" w:hAnsi="Arial" w:cs="Arial"/>
                <w:i/>
                <w:u w:val="single"/>
              </w:rPr>
              <w:t>Lösung</w:t>
            </w:r>
            <w:r w:rsidRPr="00AD4B5A">
              <w:rPr>
                <w:rFonts w:ascii="Arial" w:hAnsi="Arial" w:cs="Arial"/>
              </w:rPr>
              <w:t>:</w:t>
            </w:r>
            <w:r w:rsidRPr="005F4FDC">
              <w:rPr>
                <w:rFonts w:ascii="Arial" w:hAnsi="Arial" w:cs="Arial"/>
              </w:rPr>
              <w:t xml:space="preserve"> einige Verbraucher abschalten</w:t>
            </w:r>
            <w:r>
              <w:rPr>
                <w:rFonts w:ascii="Arial" w:hAnsi="Arial" w:cs="Arial"/>
              </w:rPr>
              <w:t>.</w:t>
            </w:r>
          </w:p>
          <w:p w14:paraId="05A9216C" w14:textId="77777777" w:rsidR="00E27A4B" w:rsidRPr="00E27A4B" w:rsidRDefault="00E27A4B" w:rsidP="00E27A4B">
            <w:pPr>
              <w:pStyle w:val="Listenabsatz"/>
              <w:ind w:left="639"/>
              <w:rPr>
                <w:rFonts w:ascii="Arial" w:hAnsi="Arial" w:cs="Arial"/>
                <w:b/>
                <w:bCs/>
                <w:color w:val="1F497D" w:themeColor="text2"/>
                <w:lang w:val="en-US"/>
              </w:rPr>
            </w:pPr>
            <w:r w:rsidRPr="00E27A4B">
              <w:rPr>
                <w:rFonts w:ascii="Arial" w:hAnsi="Arial" w:cs="Arial"/>
                <w:b/>
                <w:bCs/>
                <w:color w:val="1F497D" w:themeColor="text2"/>
                <w:lang w:val="en-US"/>
              </w:rPr>
              <w:t>Overload caused by too many or too “heavy” loads</w:t>
            </w:r>
          </w:p>
          <w:p w14:paraId="4473D8D1" w14:textId="77777777" w:rsidR="00E27A4B" w:rsidRPr="00A77A8B" w:rsidRDefault="00E27A4B" w:rsidP="00E27A4B">
            <w:pPr>
              <w:pStyle w:val="Listenabsatz"/>
              <w:ind w:left="639"/>
              <w:rPr>
                <w:rFonts w:ascii="Arial" w:hAnsi="Arial" w:cs="Arial"/>
                <w:color w:val="1F497D" w:themeColor="text2"/>
                <w:lang w:val="en-US"/>
              </w:rPr>
            </w:pPr>
            <w:r w:rsidRPr="00A77A8B">
              <w:rPr>
                <w:rFonts w:ascii="Arial" w:hAnsi="Arial" w:cs="Arial"/>
                <w:color w:val="1F497D" w:themeColor="text2"/>
                <w:lang w:val="en-US"/>
              </w:rPr>
              <w:t>(delayed shutdown)</w:t>
            </w:r>
          </w:p>
          <w:p w14:paraId="12E77DB9" w14:textId="767482D4" w:rsidR="00643388" w:rsidRPr="00E27A4B" w:rsidRDefault="00E27A4B" w:rsidP="00E27A4B">
            <w:pPr>
              <w:pStyle w:val="Listenabsatz"/>
              <w:ind w:left="639"/>
              <w:rPr>
                <w:rFonts w:ascii="Arial" w:hAnsi="Arial" w:cs="Arial"/>
                <w:color w:val="1F497D" w:themeColor="text2"/>
                <w:lang w:val="en-US"/>
              </w:rPr>
            </w:pPr>
            <w:r w:rsidRPr="00E27A4B">
              <w:rPr>
                <w:rFonts w:ascii="Arial" w:hAnsi="Arial" w:cs="Arial"/>
                <w:color w:val="1F497D" w:themeColor="text2"/>
                <w:lang w:val="en-US"/>
              </w:rPr>
              <w:t>Solution: switch off some loads.</w:t>
            </w:r>
          </w:p>
          <w:p w14:paraId="69FA1ED8" w14:textId="77777777" w:rsidR="00F05A86" w:rsidRDefault="00F05A86" w:rsidP="00F05A86">
            <w:pPr>
              <w:pStyle w:val="Listenabsatz"/>
              <w:numPr>
                <w:ilvl w:val="0"/>
                <w:numId w:val="14"/>
              </w:numPr>
              <w:ind w:left="639" w:hanging="284"/>
              <w:rPr>
                <w:rFonts w:ascii="Arial" w:hAnsi="Arial" w:cs="Arial"/>
                <w:b/>
              </w:rPr>
            </w:pPr>
            <w:r w:rsidRPr="005F4FDC">
              <w:rPr>
                <w:rFonts w:ascii="Arial" w:hAnsi="Arial" w:cs="Arial"/>
                <w:b/>
              </w:rPr>
              <w:t>Kurzschluss in einem Gerät</w:t>
            </w:r>
          </w:p>
          <w:p w14:paraId="3B7E3649" w14:textId="55CEE74A" w:rsidR="00F05A86" w:rsidRDefault="00F05A86" w:rsidP="00F05A86">
            <w:pPr>
              <w:pStyle w:val="Listenabsatz"/>
              <w:ind w:left="639"/>
              <w:rPr>
                <w:rFonts w:ascii="Arial" w:hAnsi="Arial" w:cs="Arial"/>
              </w:rPr>
            </w:pPr>
            <w:r w:rsidRPr="00AD4B5A">
              <w:rPr>
                <w:rFonts w:ascii="Arial" w:hAnsi="Arial" w:cs="Arial"/>
                <w:i/>
                <w:u w:val="single"/>
              </w:rPr>
              <w:t>Lösung</w:t>
            </w:r>
            <w:r w:rsidRPr="00AD4B5A">
              <w:rPr>
                <w:rFonts w:ascii="Arial" w:hAnsi="Arial" w:cs="Arial"/>
              </w:rPr>
              <w:t>:</w:t>
            </w:r>
            <w:r w:rsidRPr="005F4FDC">
              <w:rPr>
                <w:rFonts w:ascii="Arial" w:hAnsi="Arial" w:cs="Arial"/>
              </w:rPr>
              <w:t xml:space="preserve"> defektes Gerät vom Netz trennen und Reparatur veranlassen!</w:t>
            </w:r>
          </w:p>
          <w:p w14:paraId="2071C98C" w14:textId="77777777" w:rsidR="00E27A4B" w:rsidRPr="00A77A8B" w:rsidRDefault="00E27A4B" w:rsidP="00E27A4B">
            <w:pPr>
              <w:pStyle w:val="Listenabsatz"/>
              <w:ind w:left="639"/>
              <w:rPr>
                <w:rFonts w:ascii="Arial" w:hAnsi="Arial" w:cs="Arial"/>
                <w:b/>
                <w:bCs/>
                <w:color w:val="1F497D" w:themeColor="text2"/>
                <w:lang w:val="en-US"/>
              </w:rPr>
            </w:pPr>
            <w:r w:rsidRPr="00A77A8B">
              <w:rPr>
                <w:rFonts w:ascii="Arial" w:hAnsi="Arial" w:cs="Arial"/>
                <w:b/>
                <w:bCs/>
                <w:color w:val="1F497D" w:themeColor="text2"/>
                <w:lang w:val="en-US"/>
              </w:rPr>
              <w:t>Short circuit in a device</w:t>
            </w:r>
          </w:p>
          <w:p w14:paraId="7D8BEDDA" w14:textId="484DB129" w:rsidR="00643388" w:rsidRPr="00E27A4B" w:rsidRDefault="00E27A4B" w:rsidP="00E27A4B">
            <w:pPr>
              <w:pStyle w:val="Listenabsatz"/>
              <w:ind w:left="639"/>
              <w:rPr>
                <w:rFonts w:ascii="Arial" w:hAnsi="Arial" w:cs="Arial"/>
                <w:color w:val="1F497D" w:themeColor="text2"/>
                <w:lang w:val="en-US"/>
              </w:rPr>
            </w:pPr>
            <w:r w:rsidRPr="00E27A4B">
              <w:rPr>
                <w:rFonts w:ascii="Arial" w:hAnsi="Arial" w:cs="Arial"/>
                <w:color w:val="1F497D" w:themeColor="text2"/>
                <w:lang w:val="en-US"/>
              </w:rPr>
              <w:t>Solution: disconnect the defective device from the networt and let it be repaired!</w:t>
            </w:r>
          </w:p>
          <w:p w14:paraId="73F564FC" w14:textId="77777777" w:rsidR="00F05A86" w:rsidRDefault="00F05A86" w:rsidP="00F05A86">
            <w:pPr>
              <w:pStyle w:val="Listenabsatz"/>
              <w:numPr>
                <w:ilvl w:val="0"/>
                <w:numId w:val="14"/>
              </w:numPr>
              <w:ind w:left="639" w:hanging="284"/>
              <w:rPr>
                <w:rFonts w:ascii="Arial" w:hAnsi="Arial" w:cs="Arial"/>
                <w:b/>
              </w:rPr>
            </w:pPr>
            <w:r w:rsidRPr="005F4FDC">
              <w:rPr>
                <w:rFonts w:ascii="Arial" w:hAnsi="Arial" w:cs="Arial"/>
                <w:b/>
              </w:rPr>
              <w:t>Kurzschluss in der Installation</w:t>
            </w:r>
          </w:p>
          <w:p w14:paraId="283008EA" w14:textId="7C30BA94" w:rsidR="00F05A86" w:rsidRDefault="00F05A86" w:rsidP="00F05A86">
            <w:pPr>
              <w:pStyle w:val="Listenabsatz"/>
              <w:ind w:left="639"/>
              <w:rPr>
                <w:rFonts w:ascii="Arial" w:hAnsi="Arial" w:cs="Arial"/>
              </w:rPr>
            </w:pPr>
            <w:r w:rsidRPr="00AD4B5A">
              <w:rPr>
                <w:rFonts w:ascii="Arial" w:hAnsi="Arial" w:cs="Arial"/>
                <w:i/>
                <w:u w:val="single"/>
              </w:rPr>
              <w:t>Lösung</w:t>
            </w:r>
            <w:r w:rsidRPr="00AD4B5A">
              <w:rPr>
                <w:rFonts w:ascii="Arial" w:hAnsi="Arial" w:cs="Arial"/>
              </w:rPr>
              <w:t>:</w:t>
            </w:r>
            <w:r>
              <w:rPr>
                <w:rFonts w:ascii="Arial" w:hAnsi="Arial" w:cs="Arial"/>
              </w:rPr>
              <w:t xml:space="preserve"> Elektrofachkraft hinzuziehen.</w:t>
            </w:r>
          </w:p>
          <w:p w14:paraId="4948B3D3" w14:textId="77777777" w:rsidR="00E27A4B" w:rsidRPr="00E27A4B" w:rsidRDefault="00E27A4B" w:rsidP="00E27A4B">
            <w:pPr>
              <w:pStyle w:val="Listenabsatz"/>
              <w:ind w:left="639"/>
              <w:rPr>
                <w:rFonts w:ascii="Arial" w:hAnsi="Arial" w:cs="Arial"/>
                <w:b/>
                <w:bCs/>
                <w:color w:val="1F497D" w:themeColor="text2"/>
              </w:rPr>
            </w:pPr>
            <w:r w:rsidRPr="00E27A4B">
              <w:rPr>
                <w:rFonts w:ascii="Arial" w:hAnsi="Arial" w:cs="Arial"/>
                <w:b/>
                <w:bCs/>
                <w:color w:val="1F497D" w:themeColor="text2"/>
              </w:rPr>
              <w:t>Short circuit in the system</w:t>
            </w:r>
          </w:p>
          <w:p w14:paraId="7472BFAA" w14:textId="05277C33" w:rsidR="00643388" w:rsidRPr="00E27A4B" w:rsidRDefault="00E27A4B" w:rsidP="00E27A4B">
            <w:pPr>
              <w:pStyle w:val="Listenabsatz"/>
              <w:ind w:left="639"/>
              <w:rPr>
                <w:rFonts w:ascii="Arial" w:hAnsi="Arial" w:cs="Arial"/>
                <w:color w:val="1F497D" w:themeColor="text2"/>
              </w:rPr>
            </w:pPr>
            <w:r w:rsidRPr="00E27A4B">
              <w:rPr>
                <w:rFonts w:ascii="Arial" w:hAnsi="Arial" w:cs="Arial"/>
                <w:color w:val="1F497D" w:themeColor="text2"/>
              </w:rPr>
              <w:t>Solution: consult qualified electrician.</w:t>
            </w:r>
          </w:p>
          <w:p w14:paraId="55D2CC1A" w14:textId="77777777" w:rsidR="00F05A86" w:rsidRDefault="00F05A86" w:rsidP="00F05A86">
            <w:pPr>
              <w:pStyle w:val="Listenabsatz"/>
              <w:numPr>
                <w:ilvl w:val="0"/>
                <w:numId w:val="13"/>
              </w:numPr>
              <w:tabs>
                <w:tab w:val="num" w:pos="355"/>
              </w:tabs>
              <w:ind w:left="355" w:hanging="283"/>
              <w:rPr>
                <w:rFonts w:ascii="Arial" w:hAnsi="Arial" w:cs="Arial"/>
              </w:rPr>
            </w:pPr>
            <w:r>
              <w:rPr>
                <w:rFonts w:ascii="Arial" w:hAnsi="Arial" w:cs="Arial"/>
              </w:rPr>
              <w:t>Löst der Leitungsschutzschalter trotz getroffener Maßnahme nach Punkt a/b erneut aus, Stromkreis durch das Anbringen eines Hinweisschildes gegen Wiedereinschalten sichern und sofort Anlagenverantwortlichen informieren, keine weiteren Maßnahmen durchführen.</w:t>
            </w:r>
          </w:p>
          <w:p w14:paraId="549896F9" w14:textId="233D405C" w:rsidR="00643388" w:rsidRPr="00E27A4B" w:rsidRDefault="00E27A4B" w:rsidP="00643388">
            <w:pPr>
              <w:pStyle w:val="Listenabsatz"/>
              <w:ind w:left="355"/>
              <w:rPr>
                <w:rFonts w:ascii="Arial" w:hAnsi="Arial" w:cs="Arial"/>
                <w:color w:val="1F497D" w:themeColor="text2"/>
                <w:lang w:val="en-US"/>
              </w:rPr>
            </w:pPr>
            <w:r w:rsidRPr="00E27A4B">
              <w:rPr>
                <w:rFonts w:ascii="Arial" w:hAnsi="Arial" w:cs="Arial"/>
                <w:color w:val="1F497D" w:themeColor="text2"/>
                <w:lang w:val="en-US"/>
              </w:rPr>
              <w:t>If the circuit breaker triggers again after measures are taken according to point a/b, secure the circuit against being switched on again by attaching a sign, and inform the system supervisor, do not take any further action.</w:t>
            </w:r>
          </w:p>
          <w:p w14:paraId="0A2B618A" w14:textId="7CE4C477" w:rsidR="00443CAA" w:rsidRPr="00643388" w:rsidRDefault="00F05A86" w:rsidP="00F05A86">
            <w:pPr>
              <w:pStyle w:val="Listenabsatz"/>
              <w:numPr>
                <w:ilvl w:val="0"/>
                <w:numId w:val="13"/>
              </w:numPr>
              <w:tabs>
                <w:tab w:val="num" w:pos="355"/>
              </w:tabs>
              <w:ind w:left="355" w:hanging="283"/>
              <w:rPr>
                <w:rFonts w:ascii="Arial" w:hAnsi="Arial" w:cs="Arial"/>
                <w:color w:val="000000"/>
              </w:rPr>
            </w:pPr>
            <w:r>
              <w:rPr>
                <w:rFonts w:ascii="Arial" w:hAnsi="Arial" w:cs="Arial"/>
              </w:rPr>
              <w:t>Sämtliche Arbeiten sind dem zuständigen Anlagenverantwortlichen bzw. Elektro- Fachbereich mitzuteilen.</w:t>
            </w:r>
          </w:p>
          <w:p w14:paraId="6F520CA7" w14:textId="4D26E272" w:rsidR="00643388" w:rsidRPr="00E27A4B" w:rsidRDefault="00E27A4B" w:rsidP="00643388">
            <w:pPr>
              <w:pStyle w:val="Listenabsatz"/>
              <w:ind w:left="355"/>
              <w:rPr>
                <w:rFonts w:ascii="Arial" w:hAnsi="Arial" w:cs="Arial"/>
                <w:color w:val="1F497D" w:themeColor="text2"/>
                <w:lang w:val="en-US"/>
              </w:rPr>
            </w:pPr>
            <w:r w:rsidRPr="00E27A4B">
              <w:rPr>
                <w:rFonts w:ascii="Arial" w:hAnsi="Arial" w:cs="Arial"/>
                <w:color w:val="1F497D" w:themeColor="text2"/>
                <w:lang w:val="en-US"/>
              </w:rPr>
              <w:t>All work done must be communicated to the system supervisor or the electrical department.</w:t>
            </w:r>
          </w:p>
          <w:p w14:paraId="2FC7184A" w14:textId="77777777" w:rsidR="00F05A86" w:rsidRPr="00E27A4B" w:rsidRDefault="00F05A86" w:rsidP="00F05A86">
            <w:pPr>
              <w:tabs>
                <w:tab w:val="num" w:pos="355"/>
              </w:tabs>
              <w:rPr>
                <w:rFonts w:ascii="Arial" w:hAnsi="Arial" w:cs="Arial"/>
                <w:color w:val="000000"/>
                <w:lang w:val="en-US"/>
              </w:rPr>
            </w:pPr>
          </w:p>
          <w:p w14:paraId="1783FAF2" w14:textId="799CD72C" w:rsidR="00F05A86" w:rsidRDefault="00F05A86" w:rsidP="00F05A86">
            <w:pPr>
              <w:ind w:left="-69"/>
              <w:rPr>
                <w:rFonts w:ascii="Arial" w:hAnsi="Arial" w:cs="Arial"/>
                <w:i/>
                <w:u w:val="single"/>
              </w:rPr>
            </w:pPr>
            <w:r w:rsidRPr="00F05A86">
              <w:rPr>
                <w:rFonts w:ascii="Arial" w:hAnsi="Arial" w:cs="Arial"/>
                <w:i/>
                <w:u w:val="single"/>
              </w:rPr>
              <w:t>Auswechseln von Sicherungen Type D0 und D</w:t>
            </w:r>
          </w:p>
          <w:p w14:paraId="10F7B716" w14:textId="3E6A0B80" w:rsidR="00643388" w:rsidRPr="00E27A4B" w:rsidRDefault="00E27A4B" w:rsidP="00F05A86">
            <w:pPr>
              <w:ind w:left="-69"/>
              <w:rPr>
                <w:rFonts w:ascii="Arial" w:hAnsi="Arial" w:cs="Arial"/>
                <w:i/>
                <w:color w:val="1F497D" w:themeColor="text2"/>
                <w:u w:val="single"/>
                <w:lang w:val="en-US"/>
              </w:rPr>
            </w:pPr>
            <w:r w:rsidRPr="00E27A4B">
              <w:rPr>
                <w:rFonts w:ascii="Arial" w:hAnsi="Arial" w:cs="Arial"/>
                <w:i/>
                <w:color w:val="1F497D" w:themeColor="text2"/>
                <w:u w:val="single"/>
                <w:lang w:val="en-US"/>
              </w:rPr>
              <w:t>Replacing fuses of type D0 and D</w:t>
            </w:r>
          </w:p>
          <w:p w14:paraId="3D3EC3FF" w14:textId="77777777" w:rsidR="00F05A86" w:rsidRDefault="00F05A86" w:rsidP="00F05A86">
            <w:pPr>
              <w:pStyle w:val="Listenabsatz"/>
              <w:numPr>
                <w:ilvl w:val="0"/>
                <w:numId w:val="15"/>
              </w:numPr>
              <w:ind w:left="214" w:hanging="283"/>
              <w:rPr>
                <w:rFonts w:ascii="Arial" w:hAnsi="Arial" w:cs="Arial"/>
              </w:rPr>
            </w:pPr>
            <w:r>
              <w:rPr>
                <w:rFonts w:ascii="Arial" w:hAnsi="Arial" w:cs="Arial"/>
              </w:rPr>
              <w:t>Stromkreis- u. Verteilerbezeichnung des spannungslosen Stromkreises feststellen, (Bezeichnungsschild z.B. +31F9.2).</w:t>
            </w:r>
          </w:p>
          <w:p w14:paraId="0EBB0FC0" w14:textId="3BC1DBCA" w:rsidR="00643388" w:rsidRPr="00E27A4B" w:rsidRDefault="00E27A4B" w:rsidP="00643388">
            <w:pPr>
              <w:pStyle w:val="Listenabsatz"/>
              <w:ind w:left="214"/>
              <w:rPr>
                <w:rFonts w:ascii="Arial" w:hAnsi="Arial" w:cs="Arial"/>
                <w:color w:val="1F497D" w:themeColor="text2"/>
                <w:lang w:val="en-US"/>
              </w:rPr>
            </w:pPr>
            <w:r w:rsidRPr="00E27A4B">
              <w:rPr>
                <w:rFonts w:ascii="Arial" w:hAnsi="Arial" w:cs="Arial"/>
                <w:color w:val="1F497D" w:themeColor="text2"/>
                <w:lang w:val="en-US"/>
              </w:rPr>
              <w:t>Determine circuit and distribut</w:t>
            </w:r>
            <w:r w:rsidR="00936D1A">
              <w:rPr>
                <w:rFonts w:ascii="Arial" w:hAnsi="Arial" w:cs="Arial"/>
                <w:color w:val="1F497D" w:themeColor="text2"/>
                <w:lang w:val="en-US"/>
              </w:rPr>
              <w:t>ion board</w:t>
            </w:r>
            <w:r w:rsidRPr="00E27A4B">
              <w:rPr>
                <w:rFonts w:ascii="Arial" w:hAnsi="Arial" w:cs="Arial"/>
                <w:color w:val="1F497D" w:themeColor="text2"/>
                <w:lang w:val="en-US"/>
              </w:rPr>
              <w:t xml:space="preserve"> name of the voltage-free circuit, (name sign e.g. +31F9.2).</w:t>
            </w:r>
          </w:p>
          <w:p w14:paraId="2BF1DC50" w14:textId="0A378377" w:rsidR="00F05A86" w:rsidRDefault="00F05A86" w:rsidP="00F05A86">
            <w:pPr>
              <w:pStyle w:val="Listenabsatz"/>
              <w:numPr>
                <w:ilvl w:val="0"/>
                <w:numId w:val="15"/>
              </w:numPr>
              <w:ind w:left="214" w:hanging="283"/>
              <w:rPr>
                <w:rFonts w:ascii="Arial" w:hAnsi="Arial" w:cs="Arial"/>
              </w:rPr>
            </w:pPr>
            <w:r>
              <w:rPr>
                <w:rFonts w:ascii="Arial" w:hAnsi="Arial" w:cs="Arial"/>
              </w:rPr>
              <w:t>Funktion des zweipoligen Spannungsprüfers feststellen.</w:t>
            </w:r>
          </w:p>
          <w:p w14:paraId="7D9DF846" w14:textId="5928AA8E" w:rsidR="00643388" w:rsidRPr="00E27A4B" w:rsidRDefault="00E27A4B" w:rsidP="00643388">
            <w:pPr>
              <w:pStyle w:val="Listenabsatz"/>
              <w:ind w:left="214"/>
              <w:rPr>
                <w:rFonts w:ascii="Arial" w:hAnsi="Arial" w:cs="Arial"/>
                <w:color w:val="1F497D" w:themeColor="text2"/>
                <w:lang w:val="en-US"/>
              </w:rPr>
            </w:pPr>
            <w:r w:rsidRPr="00E27A4B">
              <w:rPr>
                <w:rFonts w:ascii="Arial" w:hAnsi="Arial" w:cs="Arial"/>
                <w:color w:val="1F497D" w:themeColor="text2"/>
                <w:lang w:val="en-US"/>
              </w:rPr>
              <w:t>Check function of the double-poled voltage tester.</w:t>
            </w:r>
          </w:p>
          <w:p w14:paraId="789DB842" w14:textId="3957EFF9" w:rsidR="00F05A86" w:rsidRDefault="00F05A86" w:rsidP="00F05A86">
            <w:pPr>
              <w:pStyle w:val="Listenabsatz"/>
              <w:numPr>
                <w:ilvl w:val="0"/>
                <w:numId w:val="15"/>
              </w:numPr>
              <w:ind w:left="214" w:hanging="283"/>
              <w:rPr>
                <w:rFonts w:ascii="Arial" w:hAnsi="Arial" w:cs="Arial"/>
              </w:rPr>
            </w:pPr>
            <w:r>
              <w:rPr>
                <w:rFonts w:ascii="Arial" w:hAnsi="Arial" w:cs="Arial"/>
              </w:rPr>
              <w:t>Im Verteiler Sicherung des defekten Stromkreises mit zweipoligem Spannungsprüfer an der Schraubkappe (Prüfloch) prüfen, ob Spannung noch vorhanden ist, bzw. kontrollieren ob der Kennmelder ausgelöst hat.</w:t>
            </w:r>
          </w:p>
          <w:p w14:paraId="55B2BBF4" w14:textId="77777777" w:rsidR="00F05A86" w:rsidRPr="005F4FDC" w:rsidRDefault="00F05A86" w:rsidP="00F05A86">
            <w:pPr>
              <w:pStyle w:val="Listenabsatz"/>
              <w:ind w:left="214"/>
              <w:rPr>
                <w:rFonts w:ascii="Arial" w:hAnsi="Arial" w:cs="Arial"/>
              </w:rPr>
            </w:pPr>
            <w:r w:rsidRPr="005F4FDC">
              <w:rPr>
                <w:rFonts w:ascii="Arial" w:hAnsi="Arial" w:cs="Arial"/>
                <w:b/>
                <w:u w:val="single"/>
              </w:rPr>
              <w:t>Achtung:</w:t>
            </w:r>
            <w:r w:rsidRPr="005F4FDC">
              <w:rPr>
                <w:rFonts w:ascii="Arial" w:hAnsi="Arial" w:cs="Arial"/>
              </w:rPr>
              <w:t xml:space="preserve"> Sicherung kann defekt sein obwohl der Kennmelder nicht ausgelöst hat.</w:t>
            </w:r>
          </w:p>
          <w:p w14:paraId="1AB10DF1" w14:textId="71E1712D" w:rsidR="00E27A4B" w:rsidRPr="00E27A4B" w:rsidRDefault="00E27A4B" w:rsidP="00E27A4B">
            <w:pPr>
              <w:pStyle w:val="Listenabsatz"/>
              <w:ind w:left="214"/>
              <w:rPr>
                <w:rFonts w:ascii="Arial" w:hAnsi="Arial" w:cs="Arial"/>
                <w:color w:val="1F497D" w:themeColor="text2"/>
                <w:lang w:val="en-US"/>
              </w:rPr>
            </w:pPr>
            <w:r w:rsidRPr="00E27A4B">
              <w:rPr>
                <w:rFonts w:ascii="Arial" w:hAnsi="Arial" w:cs="Arial"/>
                <w:color w:val="1F497D" w:themeColor="text2"/>
                <w:lang w:val="en-US"/>
              </w:rPr>
              <w:t>Check fuse of the defective circuit in the distribut</w:t>
            </w:r>
            <w:r w:rsidR="00936D1A">
              <w:rPr>
                <w:rFonts w:ascii="Arial" w:hAnsi="Arial" w:cs="Arial"/>
                <w:color w:val="1F497D" w:themeColor="text2"/>
                <w:lang w:val="en-US"/>
              </w:rPr>
              <w:t>ion board</w:t>
            </w:r>
            <w:r w:rsidRPr="00E27A4B">
              <w:rPr>
                <w:rFonts w:ascii="Arial" w:hAnsi="Arial" w:cs="Arial"/>
                <w:color w:val="1F497D" w:themeColor="text2"/>
                <w:lang w:val="en-US"/>
              </w:rPr>
              <w:t xml:space="preserve"> using double-poled voltage tester at the screw cap (test hole), if voltage is still present, resp. check if the indicator has triggered.</w:t>
            </w:r>
          </w:p>
          <w:p w14:paraId="3627D2F2" w14:textId="157096D8" w:rsidR="00643388" w:rsidRPr="00E27A4B" w:rsidRDefault="00E27A4B" w:rsidP="00E27A4B">
            <w:pPr>
              <w:pStyle w:val="Listenabsatz"/>
              <w:ind w:left="214"/>
              <w:rPr>
                <w:rFonts w:ascii="Arial" w:hAnsi="Arial" w:cs="Arial"/>
                <w:color w:val="1F497D" w:themeColor="text2"/>
                <w:lang w:val="en-US"/>
              </w:rPr>
            </w:pPr>
            <w:r w:rsidRPr="00E27A4B">
              <w:rPr>
                <w:rFonts w:ascii="Arial" w:hAnsi="Arial" w:cs="Arial"/>
                <w:b/>
                <w:bCs/>
                <w:color w:val="1F497D" w:themeColor="text2"/>
                <w:u w:val="single"/>
                <w:lang w:val="en-US"/>
              </w:rPr>
              <w:t>Caution:</w:t>
            </w:r>
            <w:r w:rsidRPr="00E27A4B">
              <w:rPr>
                <w:rFonts w:ascii="Arial" w:hAnsi="Arial" w:cs="Arial"/>
                <w:color w:val="1F497D" w:themeColor="text2"/>
                <w:lang w:val="en-US"/>
              </w:rPr>
              <w:t xml:space="preserve"> The fuse may be defective though the indicator may not have triggered.</w:t>
            </w:r>
          </w:p>
          <w:p w14:paraId="44E162C5" w14:textId="304A86F3" w:rsidR="00F05A86" w:rsidRDefault="00F05A86" w:rsidP="00F05A86">
            <w:pPr>
              <w:pStyle w:val="Listenabsatz"/>
              <w:numPr>
                <w:ilvl w:val="0"/>
                <w:numId w:val="15"/>
              </w:numPr>
              <w:ind w:left="214" w:hanging="283"/>
              <w:rPr>
                <w:rFonts w:ascii="Arial" w:hAnsi="Arial" w:cs="Arial"/>
              </w:rPr>
            </w:pPr>
            <w:r w:rsidRPr="005F4FDC">
              <w:rPr>
                <w:rFonts w:ascii="Arial" w:hAnsi="Arial" w:cs="Arial"/>
              </w:rPr>
              <w:t>Wenn die Sicherung nicht defekt ist, Arbeit beenden und die Elektrofachkraft verständigen.</w:t>
            </w:r>
            <w:r>
              <w:rPr>
                <w:rFonts w:ascii="Arial" w:hAnsi="Arial" w:cs="Arial"/>
              </w:rPr>
              <w:t xml:space="preserve"> Ist die Sicherung jedoch defekt, nach Punkt 5 weitere Arbeiten durchführen.</w:t>
            </w:r>
          </w:p>
          <w:p w14:paraId="60E7B9E9" w14:textId="7BA62620" w:rsidR="00643388" w:rsidRPr="00E27A4B" w:rsidRDefault="00E27A4B" w:rsidP="00643388">
            <w:pPr>
              <w:pStyle w:val="Listenabsatz"/>
              <w:ind w:left="214"/>
              <w:rPr>
                <w:rFonts w:ascii="Arial" w:hAnsi="Arial" w:cs="Arial"/>
                <w:color w:val="1F497D" w:themeColor="text2"/>
                <w:lang w:val="en-US"/>
              </w:rPr>
            </w:pPr>
            <w:r w:rsidRPr="00E27A4B">
              <w:rPr>
                <w:rFonts w:ascii="Arial" w:hAnsi="Arial" w:cs="Arial"/>
                <w:color w:val="1F497D" w:themeColor="text2"/>
                <w:lang w:val="en-US"/>
              </w:rPr>
              <w:t>If the fuse is not defective, stop the work and inform the qualified electrician. However, if the fuse is defective, proceed with work according to point 5.</w:t>
            </w:r>
          </w:p>
          <w:p w14:paraId="15970552" w14:textId="30D4705F" w:rsidR="00F05A86" w:rsidRDefault="00F05A86" w:rsidP="00F05A86">
            <w:pPr>
              <w:pStyle w:val="Listenabsatz"/>
              <w:numPr>
                <w:ilvl w:val="0"/>
                <w:numId w:val="15"/>
              </w:numPr>
              <w:ind w:left="214" w:hanging="283"/>
              <w:rPr>
                <w:rFonts w:ascii="Arial" w:hAnsi="Arial" w:cs="Arial"/>
              </w:rPr>
            </w:pPr>
            <w:r>
              <w:rPr>
                <w:rFonts w:ascii="Arial" w:hAnsi="Arial" w:cs="Arial"/>
              </w:rPr>
              <w:t>Schaubkappe nach links herausdrehen, defekten Sicherungsschmelzeinsatz herausnehmen und gegen einen neuen gleichen TYP’s austauschen. Die technischen Daten sind auf der Sicherung bzw. dem Fußkontakt aufgedruckt. (z.B. gL 25 A oder gG 16 A)</w:t>
            </w:r>
          </w:p>
          <w:p w14:paraId="46BD11B0" w14:textId="523948AC" w:rsidR="00643388" w:rsidRPr="00E27A4B" w:rsidRDefault="00E27A4B" w:rsidP="00643388">
            <w:pPr>
              <w:pStyle w:val="Listenabsatz"/>
              <w:ind w:left="214"/>
              <w:rPr>
                <w:rFonts w:ascii="Arial" w:hAnsi="Arial" w:cs="Arial"/>
                <w:color w:val="1F497D" w:themeColor="text2"/>
              </w:rPr>
            </w:pPr>
            <w:r w:rsidRPr="00E27A4B">
              <w:rPr>
                <w:rFonts w:ascii="Arial" w:hAnsi="Arial" w:cs="Arial"/>
                <w:color w:val="1F497D" w:themeColor="text2"/>
                <w:lang w:val="en-US"/>
              </w:rPr>
              <w:t xml:space="preserve">Unscrew screw cap, remove defective fuse and replace with one of the same </w:t>
            </w:r>
            <w:r>
              <w:rPr>
                <w:rFonts w:ascii="Arial" w:hAnsi="Arial" w:cs="Arial"/>
                <w:color w:val="1F497D" w:themeColor="text2"/>
                <w:lang w:val="en-US"/>
              </w:rPr>
              <w:t>TYPE</w:t>
            </w:r>
            <w:r w:rsidRPr="00E27A4B">
              <w:rPr>
                <w:rFonts w:ascii="Arial" w:hAnsi="Arial" w:cs="Arial"/>
                <w:color w:val="1F497D" w:themeColor="text2"/>
                <w:lang w:val="en-US"/>
              </w:rPr>
              <w:t xml:space="preserve">. The technical data is printed on the the fuse resp. the base contact. </w:t>
            </w:r>
            <w:r w:rsidRPr="00E27A4B">
              <w:rPr>
                <w:rFonts w:ascii="Arial" w:hAnsi="Arial" w:cs="Arial"/>
                <w:color w:val="1F497D" w:themeColor="text2"/>
              </w:rPr>
              <w:t>(e.g. gL 25 A or gG 16 A)</w:t>
            </w:r>
          </w:p>
          <w:p w14:paraId="5DB3E7E4" w14:textId="34D411D6" w:rsidR="00F05A86" w:rsidRDefault="00F05A86" w:rsidP="00F05A86">
            <w:pPr>
              <w:pStyle w:val="Listenabsatz"/>
              <w:numPr>
                <w:ilvl w:val="0"/>
                <w:numId w:val="15"/>
              </w:numPr>
              <w:ind w:left="214" w:hanging="283"/>
              <w:rPr>
                <w:rFonts w:ascii="Arial" w:hAnsi="Arial" w:cs="Arial"/>
              </w:rPr>
            </w:pPr>
            <w:r>
              <w:rPr>
                <w:rFonts w:ascii="Arial" w:hAnsi="Arial" w:cs="Arial"/>
              </w:rPr>
              <w:t>Schraubkappe nach rechts einschrauben und festdrehen.</w:t>
            </w:r>
          </w:p>
          <w:p w14:paraId="1A4FCCEC" w14:textId="01646170" w:rsidR="00643388" w:rsidRPr="00E27A4B" w:rsidRDefault="00E27A4B" w:rsidP="00643388">
            <w:pPr>
              <w:pStyle w:val="Listenabsatz"/>
              <w:ind w:left="214"/>
              <w:rPr>
                <w:rFonts w:ascii="Arial" w:hAnsi="Arial" w:cs="Arial"/>
                <w:color w:val="1F497D" w:themeColor="text2"/>
                <w:lang w:val="en-US"/>
              </w:rPr>
            </w:pPr>
            <w:r w:rsidRPr="00E27A4B">
              <w:rPr>
                <w:rFonts w:ascii="Arial" w:hAnsi="Arial" w:cs="Arial"/>
                <w:color w:val="1F497D" w:themeColor="text2"/>
                <w:lang w:val="en-US"/>
              </w:rPr>
              <w:t>Screw in and tighten screw cap.</w:t>
            </w:r>
          </w:p>
          <w:p w14:paraId="59D3EC25" w14:textId="5E5C69B2" w:rsidR="00F05A86" w:rsidRDefault="00F05A86" w:rsidP="00F05A86">
            <w:pPr>
              <w:pStyle w:val="Listenabsatz"/>
              <w:numPr>
                <w:ilvl w:val="0"/>
                <w:numId w:val="15"/>
              </w:numPr>
              <w:ind w:left="214" w:hanging="283"/>
              <w:rPr>
                <w:rFonts w:ascii="Arial" w:hAnsi="Arial" w:cs="Arial"/>
              </w:rPr>
            </w:pPr>
            <w:r>
              <w:rPr>
                <w:rFonts w:ascii="Arial" w:hAnsi="Arial" w:cs="Arial"/>
              </w:rPr>
              <w:t>An der Schaubkappe (Prüfloch) Spannung kontrollieren, wenn Spannung vorhanden, am Verbraucher Funktion sofern möglich prüfen oder vom Betreiber prüfen lassen.</w:t>
            </w:r>
          </w:p>
          <w:p w14:paraId="32172ADF" w14:textId="77777777" w:rsidR="00F05A86" w:rsidRDefault="00F05A86" w:rsidP="00F05A86">
            <w:pPr>
              <w:pStyle w:val="Listenabsatz"/>
              <w:ind w:left="214"/>
              <w:rPr>
                <w:rFonts w:ascii="Arial" w:hAnsi="Arial" w:cs="Arial"/>
              </w:rPr>
            </w:pPr>
            <w:r w:rsidRPr="005F4FDC">
              <w:rPr>
                <w:rFonts w:ascii="Arial" w:hAnsi="Arial" w:cs="Arial"/>
                <w:b/>
                <w:u w:val="single"/>
              </w:rPr>
              <w:t>Achtung:</w:t>
            </w:r>
            <w:r w:rsidRPr="005F4FDC">
              <w:rPr>
                <w:rFonts w:ascii="Arial" w:hAnsi="Arial" w:cs="Arial"/>
              </w:rPr>
              <w:t xml:space="preserve"> Löst die Sicherung erneut aus, oder ist keine Funktion am Verbraucher vorhanden, Stromkreis gegen Wiedereinschalten sichern und sofort die Elektrofachkraft verständigen, keine weiteren Maßnahmen durchführen!</w:t>
            </w:r>
          </w:p>
          <w:p w14:paraId="4235D884" w14:textId="77777777" w:rsidR="00E27A4B" w:rsidRPr="00E27A4B" w:rsidRDefault="00E27A4B" w:rsidP="00E27A4B">
            <w:pPr>
              <w:pStyle w:val="Listenabsatz"/>
              <w:ind w:left="214"/>
              <w:rPr>
                <w:rFonts w:ascii="Arial" w:hAnsi="Arial" w:cs="Arial"/>
                <w:color w:val="1F497D" w:themeColor="text2"/>
                <w:lang w:val="en-US"/>
              </w:rPr>
            </w:pPr>
            <w:r w:rsidRPr="00E27A4B">
              <w:rPr>
                <w:rFonts w:ascii="Arial" w:hAnsi="Arial" w:cs="Arial"/>
                <w:color w:val="1F497D" w:themeColor="text2"/>
                <w:lang w:val="en-US"/>
              </w:rPr>
              <w:t>Check for voltage at the screw cap (test hole), if voltage is present, test function of load if possible, otherwise let the operator test it.</w:t>
            </w:r>
          </w:p>
          <w:p w14:paraId="3DD48846" w14:textId="26C01273" w:rsidR="00F05A86" w:rsidRPr="00E27A4B" w:rsidRDefault="00E27A4B" w:rsidP="00E27A4B">
            <w:pPr>
              <w:pStyle w:val="Listenabsatz"/>
              <w:ind w:left="214"/>
              <w:rPr>
                <w:rFonts w:ascii="Arial" w:hAnsi="Arial" w:cs="Arial"/>
                <w:color w:val="1F497D" w:themeColor="text2"/>
                <w:lang w:val="en-US"/>
              </w:rPr>
            </w:pPr>
            <w:r w:rsidRPr="00E27A4B">
              <w:rPr>
                <w:rFonts w:ascii="Arial" w:hAnsi="Arial" w:cs="Arial"/>
                <w:b/>
                <w:bCs/>
                <w:color w:val="1F497D" w:themeColor="text2"/>
                <w:u w:val="single"/>
                <w:lang w:val="en-US"/>
              </w:rPr>
              <w:t>Caution:</w:t>
            </w:r>
            <w:r w:rsidRPr="00E27A4B">
              <w:rPr>
                <w:rFonts w:ascii="Arial" w:hAnsi="Arial" w:cs="Arial"/>
                <w:color w:val="1F497D" w:themeColor="text2"/>
                <w:lang w:val="en-US"/>
              </w:rPr>
              <w:t xml:space="preserve"> If the fuse triggers again, or if there is no function at the load, secure the circuit against being switched on again, and immediately inform qualified electrician, do not take any further action!</w:t>
            </w:r>
          </w:p>
          <w:p w14:paraId="57213BF6" w14:textId="02754BDC" w:rsidR="00F05A86" w:rsidRDefault="00F05A86" w:rsidP="00F05A86">
            <w:pPr>
              <w:ind w:left="-69"/>
              <w:rPr>
                <w:rFonts w:ascii="Arial" w:hAnsi="Arial" w:cs="Arial"/>
                <w:i/>
                <w:u w:val="single"/>
              </w:rPr>
            </w:pPr>
            <w:r w:rsidRPr="00F05A86">
              <w:rPr>
                <w:rFonts w:ascii="Arial" w:hAnsi="Arial" w:cs="Arial"/>
                <w:i/>
                <w:u w:val="single"/>
              </w:rPr>
              <w:t>Entsperren von Motorschutzschaltern / Bimetallrelais</w:t>
            </w:r>
          </w:p>
          <w:p w14:paraId="68EBED64" w14:textId="5362BC9F" w:rsidR="00643388" w:rsidRPr="00E27A4B" w:rsidRDefault="00E27A4B" w:rsidP="00F05A86">
            <w:pPr>
              <w:ind w:left="-69"/>
              <w:rPr>
                <w:rFonts w:ascii="Arial" w:hAnsi="Arial" w:cs="Arial"/>
                <w:i/>
                <w:color w:val="1F497D" w:themeColor="text2"/>
                <w:u w:val="single"/>
                <w:lang w:val="en-US"/>
              </w:rPr>
            </w:pPr>
            <w:r w:rsidRPr="00E27A4B">
              <w:rPr>
                <w:rFonts w:ascii="Arial" w:hAnsi="Arial" w:cs="Arial"/>
                <w:i/>
                <w:color w:val="1F497D" w:themeColor="text2"/>
                <w:u w:val="single"/>
                <w:lang w:val="en-US"/>
              </w:rPr>
              <w:t xml:space="preserve">Unlocking </w:t>
            </w:r>
            <w:r w:rsidR="00262C91">
              <w:rPr>
                <w:rFonts w:ascii="Arial" w:hAnsi="Arial" w:cs="Arial"/>
                <w:i/>
                <w:color w:val="1F497D" w:themeColor="text2"/>
                <w:u w:val="single"/>
                <w:lang w:val="en-US"/>
              </w:rPr>
              <w:t>magnetic starter</w:t>
            </w:r>
            <w:r w:rsidRPr="00E27A4B">
              <w:rPr>
                <w:rFonts w:ascii="Arial" w:hAnsi="Arial" w:cs="Arial"/>
                <w:i/>
                <w:color w:val="1F497D" w:themeColor="text2"/>
                <w:u w:val="single"/>
                <w:lang w:val="en-US"/>
              </w:rPr>
              <w:t xml:space="preserve"> switches / bimetallic relays</w:t>
            </w:r>
          </w:p>
          <w:p w14:paraId="310621B6" w14:textId="77777777" w:rsidR="00F05A86" w:rsidRPr="004A25D2" w:rsidRDefault="00F05A86" w:rsidP="00F05A86">
            <w:pPr>
              <w:pStyle w:val="Listenabsatz"/>
              <w:numPr>
                <w:ilvl w:val="0"/>
                <w:numId w:val="16"/>
              </w:numPr>
              <w:ind w:left="214" w:hanging="283"/>
              <w:rPr>
                <w:rFonts w:ascii="Arial" w:hAnsi="Arial" w:cs="Arial"/>
              </w:rPr>
            </w:pPr>
            <w:r w:rsidRPr="004A25D2">
              <w:rPr>
                <w:rFonts w:ascii="Arial" w:hAnsi="Arial" w:cs="Arial"/>
              </w:rPr>
              <w:t>Stromkreis- u. Verteilerbezeichnung des spannungslosen Stromkreises feststellen. Sicherungsnummer / Verteilerbezeichnung siehe Verbraucherbezeichnung.</w:t>
            </w:r>
          </w:p>
          <w:p w14:paraId="7E378796" w14:textId="24307C48" w:rsidR="00643388" w:rsidRPr="00936D1A" w:rsidRDefault="00E27A4B" w:rsidP="00643388">
            <w:pPr>
              <w:pStyle w:val="Listenabsatz"/>
              <w:ind w:left="214"/>
              <w:rPr>
                <w:rFonts w:ascii="Arial" w:hAnsi="Arial" w:cs="Arial"/>
                <w:color w:val="1F497D" w:themeColor="text2"/>
                <w:lang w:val="en-US"/>
              </w:rPr>
            </w:pPr>
            <w:r w:rsidRPr="00E27A4B">
              <w:rPr>
                <w:rFonts w:ascii="Arial" w:hAnsi="Arial" w:cs="Arial"/>
                <w:color w:val="1F497D" w:themeColor="text2"/>
                <w:lang w:val="en-US"/>
              </w:rPr>
              <w:t>Determine circuit and distribut</w:t>
            </w:r>
            <w:r w:rsidR="00936D1A">
              <w:rPr>
                <w:rFonts w:ascii="Arial" w:hAnsi="Arial" w:cs="Arial"/>
                <w:color w:val="1F497D" w:themeColor="text2"/>
                <w:lang w:val="en-US"/>
              </w:rPr>
              <w:t>ion board</w:t>
            </w:r>
            <w:r w:rsidRPr="00E27A4B">
              <w:rPr>
                <w:rFonts w:ascii="Arial" w:hAnsi="Arial" w:cs="Arial"/>
                <w:color w:val="1F497D" w:themeColor="text2"/>
                <w:lang w:val="en-US"/>
              </w:rPr>
              <w:t xml:space="preserve"> name of the voltage-free circuit. </w:t>
            </w:r>
            <w:r w:rsidRPr="00936D1A">
              <w:rPr>
                <w:rFonts w:ascii="Arial" w:hAnsi="Arial" w:cs="Arial"/>
                <w:color w:val="1F497D" w:themeColor="text2"/>
                <w:lang w:val="en-US"/>
              </w:rPr>
              <w:t>Fuse number / distribut</w:t>
            </w:r>
            <w:r w:rsidR="00936D1A">
              <w:rPr>
                <w:rFonts w:ascii="Arial" w:hAnsi="Arial" w:cs="Arial"/>
                <w:color w:val="1F497D" w:themeColor="text2"/>
                <w:lang w:val="en-US"/>
              </w:rPr>
              <w:t>ion board</w:t>
            </w:r>
            <w:r w:rsidRPr="00936D1A">
              <w:rPr>
                <w:rFonts w:ascii="Arial" w:hAnsi="Arial" w:cs="Arial"/>
                <w:color w:val="1F497D" w:themeColor="text2"/>
                <w:lang w:val="en-US"/>
              </w:rPr>
              <w:t xml:space="preserve"> name, see name of load.</w:t>
            </w:r>
          </w:p>
          <w:p w14:paraId="534818AF" w14:textId="3DFF178E" w:rsidR="00F05A86" w:rsidRPr="004A25D2" w:rsidRDefault="00F05A86" w:rsidP="00F05A86">
            <w:pPr>
              <w:pStyle w:val="Listenabsatz"/>
              <w:numPr>
                <w:ilvl w:val="0"/>
                <w:numId w:val="16"/>
              </w:numPr>
              <w:ind w:left="214" w:hanging="283"/>
              <w:rPr>
                <w:rFonts w:ascii="Arial" w:hAnsi="Arial" w:cs="Arial"/>
              </w:rPr>
            </w:pPr>
            <w:r w:rsidRPr="004A25D2">
              <w:rPr>
                <w:rFonts w:ascii="Arial" w:hAnsi="Arial" w:cs="Arial"/>
              </w:rPr>
              <w:t>Vor Ort am Motor versuchen den Grund des Ausfalls festzustellen: Überhitzung, Überlastung, blockierte Antriebswelle, Verschmutzung, usw.</w:t>
            </w:r>
          </w:p>
          <w:p w14:paraId="0B90593E" w14:textId="2BC3D053" w:rsidR="00643388" w:rsidRPr="00E27A4B" w:rsidRDefault="00E27A4B" w:rsidP="00643388">
            <w:pPr>
              <w:pStyle w:val="Listenabsatz"/>
              <w:ind w:left="214"/>
              <w:rPr>
                <w:rFonts w:ascii="Arial" w:hAnsi="Arial" w:cs="Arial"/>
                <w:color w:val="1F497D" w:themeColor="text2"/>
                <w:lang w:val="en-US"/>
              </w:rPr>
            </w:pPr>
            <w:r w:rsidRPr="00E27A4B">
              <w:rPr>
                <w:rFonts w:ascii="Arial" w:hAnsi="Arial" w:cs="Arial"/>
                <w:color w:val="1F497D" w:themeColor="text2"/>
                <w:lang w:val="en-US"/>
              </w:rPr>
              <w:t>Try to determine the cause of the failure at the motor on site: overheating, overload, blocked drive shaft, dirt, etc.</w:t>
            </w:r>
          </w:p>
          <w:p w14:paraId="0FE7DC0D" w14:textId="33598000" w:rsidR="00F05A86" w:rsidRPr="004F7885" w:rsidRDefault="00F05A86" w:rsidP="00F05A86">
            <w:pPr>
              <w:pStyle w:val="Listenabsatz"/>
              <w:numPr>
                <w:ilvl w:val="0"/>
                <w:numId w:val="16"/>
              </w:numPr>
              <w:ind w:left="214" w:hanging="283"/>
              <w:rPr>
                <w:rFonts w:ascii="Arial" w:hAnsi="Arial" w:cs="Arial"/>
              </w:rPr>
            </w:pPr>
            <w:r w:rsidRPr="004A25D2">
              <w:rPr>
                <w:rFonts w:ascii="Arial" w:hAnsi="Arial" w:cs="Arial"/>
              </w:rPr>
              <w:t>Wenn ein Schaden oder Mangel vorliegt, diesen beseitigen. Wenn nicht möglich Anlagenverantwortlichen informieren. In diesem Fall Motorschu</w:t>
            </w:r>
            <w:bookmarkStart w:id="0" w:name="_GoBack"/>
            <w:bookmarkEnd w:id="0"/>
            <w:r w:rsidRPr="004F7885">
              <w:rPr>
                <w:rFonts w:ascii="Arial" w:hAnsi="Arial" w:cs="Arial"/>
              </w:rPr>
              <w:t>tzschaltern / Bimetallrelais nicht entsperren.</w:t>
            </w:r>
          </w:p>
          <w:p w14:paraId="44B4828F" w14:textId="5D62AFE3" w:rsidR="00643388" w:rsidRPr="004F7885" w:rsidRDefault="00E27A4B" w:rsidP="00643388">
            <w:pPr>
              <w:pStyle w:val="Listenabsatz"/>
              <w:ind w:left="214"/>
              <w:rPr>
                <w:rFonts w:ascii="Arial" w:hAnsi="Arial" w:cs="Arial"/>
                <w:color w:val="1F497D" w:themeColor="text2"/>
                <w:lang w:val="en-US"/>
              </w:rPr>
            </w:pPr>
            <w:r w:rsidRPr="004F7885">
              <w:rPr>
                <w:rFonts w:ascii="Arial" w:hAnsi="Arial" w:cs="Arial"/>
                <w:color w:val="1F497D" w:themeColor="text2"/>
                <w:lang w:val="en-US"/>
              </w:rPr>
              <w:t xml:space="preserve">If there is damage of a defect, remove it. If this is not possible, inform the system supervisor. In this case, do not unlock </w:t>
            </w:r>
            <w:r w:rsidR="00262C91" w:rsidRPr="004F7885">
              <w:rPr>
                <w:rFonts w:ascii="Arial" w:hAnsi="Arial" w:cs="Arial"/>
                <w:color w:val="1F497D" w:themeColor="text2"/>
                <w:lang w:val="en-US"/>
              </w:rPr>
              <w:t>magnetic starter</w:t>
            </w:r>
            <w:r w:rsidRPr="004F7885">
              <w:rPr>
                <w:rFonts w:ascii="Arial" w:hAnsi="Arial" w:cs="Arial"/>
                <w:color w:val="1F497D" w:themeColor="text2"/>
                <w:lang w:val="en-US"/>
              </w:rPr>
              <w:t xml:space="preserve"> switches / bimetallic relays.</w:t>
            </w:r>
          </w:p>
          <w:p w14:paraId="4CF19678" w14:textId="3BBC5FD0" w:rsidR="00F05A86" w:rsidRPr="004A25D2" w:rsidRDefault="00F05A86" w:rsidP="00F05A86">
            <w:pPr>
              <w:pStyle w:val="Listenabsatz"/>
              <w:numPr>
                <w:ilvl w:val="0"/>
                <w:numId w:val="16"/>
              </w:numPr>
              <w:ind w:left="214" w:hanging="283"/>
              <w:rPr>
                <w:rFonts w:ascii="Arial" w:hAnsi="Arial" w:cs="Arial"/>
              </w:rPr>
            </w:pPr>
            <w:r w:rsidRPr="004F7885">
              <w:rPr>
                <w:rFonts w:ascii="Arial" w:hAnsi="Arial" w:cs="Arial"/>
              </w:rPr>
              <w:t>Vor dem entsperren des Motorschutzschaltern / Bimetallrelais ist darauf zu achten, dass das Umfeld des zugeordneten Verbrauchers (Motor)</w:t>
            </w:r>
            <w:r w:rsidRPr="004A25D2">
              <w:rPr>
                <w:rFonts w:ascii="Arial" w:hAnsi="Arial" w:cs="Arial"/>
              </w:rPr>
              <w:t xml:space="preserve"> gesichert ist, um beim Wiederanlauf keine Gefährdung zu verursachen.</w:t>
            </w:r>
          </w:p>
          <w:p w14:paraId="3EAC6D46" w14:textId="22949839" w:rsidR="00643388" w:rsidRPr="00E27A4B" w:rsidRDefault="00E27A4B" w:rsidP="00643388">
            <w:pPr>
              <w:pStyle w:val="Listenabsatz"/>
              <w:ind w:left="214"/>
              <w:rPr>
                <w:rFonts w:ascii="Arial" w:hAnsi="Arial" w:cs="Arial"/>
                <w:color w:val="1F497D" w:themeColor="text2"/>
                <w:lang w:val="en-US"/>
              </w:rPr>
            </w:pPr>
            <w:r w:rsidRPr="00E27A4B">
              <w:rPr>
                <w:rFonts w:ascii="Arial" w:hAnsi="Arial" w:cs="Arial"/>
                <w:color w:val="1F497D" w:themeColor="text2"/>
                <w:lang w:val="en-US"/>
              </w:rPr>
              <w:t xml:space="preserve">Before unlocking the </w:t>
            </w:r>
            <w:r w:rsidR="00262C91">
              <w:rPr>
                <w:rFonts w:ascii="Arial" w:hAnsi="Arial" w:cs="Arial"/>
                <w:color w:val="1F497D" w:themeColor="text2"/>
                <w:lang w:val="en-US"/>
              </w:rPr>
              <w:t>magnetic starter</w:t>
            </w:r>
            <w:r w:rsidRPr="00E27A4B">
              <w:rPr>
                <w:rFonts w:ascii="Arial" w:hAnsi="Arial" w:cs="Arial"/>
                <w:color w:val="1F497D" w:themeColor="text2"/>
                <w:lang w:val="en-US"/>
              </w:rPr>
              <w:t xml:space="preserve"> switch / bimetallic relay, care has to be taken that the environment of the corresponding load (motor) ist secured, so as not to cause any risk upon restart.</w:t>
            </w:r>
          </w:p>
          <w:p w14:paraId="6B2658D3" w14:textId="5C01732D" w:rsidR="00F05A86" w:rsidRDefault="00F05A86" w:rsidP="00F05A86">
            <w:pPr>
              <w:pStyle w:val="Listenabsatz"/>
              <w:numPr>
                <w:ilvl w:val="0"/>
                <w:numId w:val="16"/>
              </w:numPr>
              <w:ind w:left="214" w:hanging="283"/>
              <w:rPr>
                <w:rFonts w:ascii="Arial" w:hAnsi="Arial" w:cs="Arial"/>
              </w:rPr>
            </w:pPr>
            <w:r w:rsidRPr="004A25D2">
              <w:rPr>
                <w:rFonts w:ascii="Arial" w:hAnsi="Arial" w:cs="Arial"/>
              </w:rPr>
              <w:t>Wenn Schaden / Mangel beseitigt oder nicht erkennbar, im Verteiler ausgelöstes Bimetallrelais entsprechend der festgestellten Bezeichnung quittieren und Verbraucher auf Funktion prüfen.</w:t>
            </w:r>
          </w:p>
          <w:p w14:paraId="392A91AF" w14:textId="77777777" w:rsidR="00F05A86" w:rsidRDefault="00F05A86" w:rsidP="00F05A86">
            <w:pPr>
              <w:pStyle w:val="Listenabsatz"/>
              <w:ind w:left="214"/>
              <w:rPr>
                <w:rFonts w:ascii="Arial" w:hAnsi="Arial" w:cs="Arial"/>
              </w:rPr>
            </w:pPr>
            <w:r>
              <w:rPr>
                <w:rFonts w:ascii="Arial" w:hAnsi="Arial" w:cs="Arial"/>
                <w:b/>
                <w:u w:val="single"/>
              </w:rPr>
              <w:t>A</w:t>
            </w:r>
            <w:r w:rsidRPr="004A25D2">
              <w:rPr>
                <w:rFonts w:ascii="Arial" w:hAnsi="Arial" w:cs="Arial"/>
                <w:b/>
                <w:u w:val="single"/>
              </w:rPr>
              <w:t>chtung:</w:t>
            </w:r>
            <w:r w:rsidRPr="004A25D2">
              <w:rPr>
                <w:rFonts w:ascii="Arial" w:hAnsi="Arial" w:cs="Arial"/>
              </w:rPr>
              <w:t xml:space="preserve"> Auf in der Nähe befindliche spannungsführende Teile achten!</w:t>
            </w:r>
          </w:p>
          <w:p w14:paraId="04B1C5F0" w14:textId="51FFF0D0" w:rsidR="00E27A4B" w:rsidRPr="00E27A4B" w:rsidRDefault="00E27A4B" w:rsidP="00E27A4B">
            <w:pPr>
              <w:pStyle w:val="Listenabsatz"/>
              <w:ind w:left="214"/>
              <w:rPr>
                <w:rFonts w:ascii="Arial" w:hAnsi="Arial" w:cs="Arial"/>
                <w:color w:val="1F497D" w:themeColor="text2"/>
                <w:lang w:val="en-US"/>
              </w:rPr>
            </w:pPr>
            <w:r w:rsidRPr="00E27A4B">
              <w:rPr>
                <w:rFonts w:ascii="Arial" w:hAnsi="Arial" w:cs="Arial"/>
                <w:color w:val="1F497D" w:themeColor="text2"/>
                <w:lang w:val="en-US"/>
              </w:rPr>
              <w:t xml:space="preserve">If damage / defect ist removed or cannot be identified, confirm the bimetallic relay triggered in the </w:t>
            </w:r>
            <w:r w:rsidR="00936D1A">
              <w:rPr>
                <w:rFonts w:ascii="Arial" w:hAnsi="Arial" w:cs="Arial"/>
                <w:color w:val="1F497D" w:themeColor="text2"/>
                <w:lang w:val="en-US"/>
              </w:rPr>
              <w:t>distribution board</w:t>
            </w:r>
            <w:r w:rsidRPr="00E27A4B">
              <w:rPr>
                <w:rFonts w:ascii="Arial" w:hAnsi="Arial" w:cs="Arial"/>
                <w:color w:val="1F497D" w:themeColor="text2"/>
                <w:lang w:val="en-US"/>
              </w:rPr>
              <w:t xml:space="preserve"> corresponding to the determined name and test the load’s function.</w:t>
            </w:r>
          </w:p>
          <w:p w14:paraId="3DF77D02" w14:textId="33032AF5" w:rsidR="00643388" w:rsidRPr="00E27A4B" w:rsidRDefault="00E27A4B" w:rsidP="00E27A4B">
            <w:pPr>
              <w:pStyle w:val="Listenabsatz"/>
              <w:ind w:left="214"/>
              <w:rPr>
                <w:rFonts w:ascii="Arial" w:hAnsi="Arial" w:cs="Arial"/>
                <w:color w:val="1F497D" w:themeColor="text2"/>
                <w:lang w:val="en-US"/>
              </w:rPr>
            </w:pPr>
            <w:r w:rsidRPr="00E27A4B">
              <w:rPr>
                <w:rFonts w:ascii="Arial" w:hAnsi="Arial" w:cs="Arial"/>
                <w:b/>
                <w:bCs/>
                <w:color w:val="1F497D" w:themeColor="text2"/>
                <w:u w:val="single"/>
                <w:lang w:val="en-US"/>
              </w:rPr>
              <w:t>Caution:</w:t>
            </w:r>
            <w:r w:rsidRPr="00E27A4B">
              <w:rPr>
                <w:rFonts w:ascii="Arial" w:hAnsi="Arial" w:cs="Arial"/>
                <w:color w:val="1F497D" w:themeColor="text2"/>
                <w:lang w:val="en-US"/>
              </w:rPr>
              <w:t xml:space="preserve"> Watch live parts nearby!</w:t>
            </w:r>
          </w:p>
          <w:p w14:paraId="0CEAA9BC" w14:textId="77777777" w:rsidR="00F05A86" w:rsidRPr="00E27A4B" w:rsidRDefault="00F05A86" w:rsidP="00F05A86">
            <w:pPr>
              <w:pStyle w:val="Listenabsatz"/>
              <w:numPr>
                <w:ilvl w:val="0"/>
                <w:numId w:val="16"/>
              </w:numPr>
              <w:ind w:left="214" w:hanging="283"/>
              <w:rPr>
                <w:rFonts w:ascii="Arial" w:hAnsi="Arial" w:cs="Arial"/>
                <w:color w:val="000000"/>
              </w:rPr>
            </w:pPr>
            <w:r w:rsidRPr="004A25D2">
              <w:rPr>
                <w:rFonts w:ascii="Arial" w:hAnsi="Arial" w:cs="Arial"/>
              </w:rPr>
              <w:t>Löst das Bimetallrelais erneut aus bzw. lässt es sich nicht quittieren oder der Verbraucher hat keine Funktion, sofort Elektrofachkraft hinzuziehen, keine weiteren Maßnahmen durchführen. Unbedingt auch auf unnormale Motorengeräusche achten.</w:t>
            </w:r>
          </w:p>
          <w:p w14:paraId="3D9250C2" w14:textId="5FF07FAA" w:rsidR="00E27A4B" w:rsidRPr="00113A75" w:rsidRDefault="00113A75" w:rsidP="00E27A4B">
            <w:pPr>
              <w:pStyle w:val="Listenabsatz"/>
              <w:ind w:left="214"/>
              <w:rPr>
                <w:rFonts w:ascii="Arial" w:hAnsi="Arial" w:cs="Arial"/>
                <w:color w:val="000000"/>
                <w:lang w:val="en-US"/>
              </w:rPr>
            </w:pPr>
            <w:r w:rsidRPr="00113A75">
              <w:rPr>
                <w:rFonts w:ascii="Arial" w:hAnsi="Arial" w:cs="Arial"/>
                <w:color w:val="1F497D" w:themeColor="text2"/>
                <w:lang w:val="en-US"/>
              </w:rPr>
              <w:t>If the bimetallic relays triggers again, or if it cannot be confirmed or the load does not function, immediately consult qualified electrician, do not take any further action. It is also essential to watch for abnormal motor noise.</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113A75" w:rsidRDefault="00443CAA" w:rsidP="00427C2E">
            <w:pPr>
              <w:jc w:val="center"/>
              <w:rPr>
                <w:rFonts w:ascii="Arial" w:hAnsi="Arial" w:cs="Arial"/>
                <w:lang w:val="en-US"/>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5AAAD2E" w14:textId="77777777" w:rsidR="00443CAA" w:rsidRDefault="00443CAA" w:rsidP="00427C2E">
            <w:pPr>
              <w:jc w:val="center"/>
              <w:rPr>
                <w:rFonts w:ascii="Arial" w:hAnsi="Arial"/>
                <w:b/>
                <w:sz w:val="24"/>
              </w:rPr>
            </w:pPr>
            <w:r>
              <w:rPr>
                <w:rFonts w:ascii="Arial" w:hAnsi="Arial"/>
                <w:b/>
                <w:sz w:val="24"/>
              </w:rPr>
              <w:t>Abschluss der Arbeiten</w:t>
            </w:r>
          </w:p>
          <w:p w14:paraId="7AADDE56" w14:textId="6A46C343" w:rsidR="0004673D" w:rsidRPr="00443CAA" w:rsidRDefault="008C6B6E" w:rsidP="00427C2E">
            <w:pPr>
              <w:jc w:val="center"/>
              <w:rPr>
                <w:rFonts w:ascii="Arial" w:hAnsi="Arial" w:cs="Arial"/>
                <w:b/>
                <w:color w:val="000000" w:themeColor="text1"/>
                <w:sz w:val="24"/>
              </w:rPr>
            </w:pPr>
            <w:r w:rsidRPr="00D2389C">
              <w:rPr>
                <w:rFonts w:ascii="Arial" w:hAnsi="Arial" w:cs="Arial"/>
                <w:b/>
                <w:color w:val="1F497D" w:themeColor="text2"/>
                <w:sz w:val="24"/>
              </w:rPr>
              <w:t>Finishing the work</w:t>
            </w:r>
          </w:p>
        </w:tc>
      </w:tr>
      <w:tr w:rsidR="00C947CF" w:rsidRPr="00A77A8B"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F05A86" w:rsidRDefault="00320E3B" w:rsidP="00F05A86">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Herstellen des ordnungsgemäßen und sicheren Anlagenzustands.</w:t>
            </w:r>
          </w:p>
          <w:p w14:paraId="30CDBEC6" w14:textId="77777777" w:rsidR="008C6B6E" w:rsidRPr="00D2389C" w:rsidRDefault="008C6B6E" w:rsidP="008C6B6E">
            <w:pPr>
              <w:autoSpaceDE w:val="0"/>
              <w:autoSpaceDN w:val="0"/>
              <w:adjustRightInd w:val="0"/>
              <w:ind w:left="355"/>
              <w:rPr>
                <w:rFonts w:ascii="Arial" w:hAnsi="Arial" w:cs="Arial"/>
                <w:color w:val="1F497D" w:themeColor="text2"/>
                <w:lang w:val="en-US"/>
              </w:rPr>
            </w:pPr>
            <w:r w:rsidRPr="00D2389C">
              <w:rPr>
                <w:rFonts w:ascii="Arial" w:hAnsi="Arial" w:cs="Arial"/>
                <w:color w:val="1F497D" w:themeColor="text2"/>
                <w:lang w:val="en-US"/>
              </w:rPr>
              <w:t>Establish proper and safe condition of system.</w:t>
            </w:r>
          </w:p>
          <w:p w14:paraId="6A411264" w14:textId="77777777" w:rsidR="00320E3B" w:rsidRPr="00F05A86" w:rsidRDefault="00320E3B" w:rsidP="00F05A86">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Räumen der Arbeitsstelle.</w:t>
            </w:r>
          </w:p>
          <w:p w14:paraId="3FB9A25E" w14:textId="77777777" w:rsidR="008C6B6E" w:rsidRPr="00D2389C" w:rsidRDefault="008C6B6E" w:rsidP="008C6B6E">
            <w:pPr>
              <w:autoSpaceDE w:val="0"/>
              <w:autoSpaceDN w:val="0"/>
              <w:adjustRightInd w:val="0"/>
              <w:ind w:left="355"/>
              <w:rPr>
                <w:rFonts w:ascii="Arial" w:hAnsi="Arial" w:cs="Arial"/>
                <w:color w:val="1F497D" w:themeColor="text2"/>
              </w:rPr>
            </w:pPr>
            <w:r w:rsidRPr="00D2389C">
              <w:rPr>
                <w:rFonts w:ascii="Arial" w:hAnsi="Arial" w:cs="Arial"/>
                <w:color w:val="1F497D" w:themeColor="text2"/>
              </w:rPr>
              <w:t>Clear the workplace.</w:t>
            </w:r>
          </w:p>
          <w:p w14:paraId="7C7AE7B7" w14:textId="77777777" w:rsidR="00275A07" w:rsidRDefault="00320E3B" w:rsidP="00B65496">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Mitgebrachte Werkzeuge und Arbeitsmittel sind aus der Schaltanlage zu entfernen, kontrollieren und reinigen.</w:t>
            </w:r>
          </w:p>
          <w:p w14:paraId="0D41DD82" w14:textId="12185656" w:rsidR="008C6B6E" w:rsidRPr="008C6B6E" w:rsidRDefault="008C6B6E" w:rsidP="008C6B6E">
            <w:pPr>
              <w:autoSpaceDE w:val="0"/>
              <w:autoSpaceDN w:val="0"/>
              <w:adjustRightInd w:val="0"/>
              <w:ind w:left="355"/>
              <w:rPr>
                <w:rFonts w:ascii="Arial" w:hAnsi="Arial" w:cs="Arial"/>
                <w:color w:val="000000"/>
                <w:lang w:val="en-US"/>
              </w:rPr>
            </w:pPr>
            <w:r w:rsidRPr="00D2389C">
              <w:rPr>
                <w:rFonts w:ascii="Arial" w:hAnsi="Arial" w:cs="Arial"/>
                <w:color w:val="1F497D" w:themeColor="text2"/>
                <w:lang w:val="en-US"/>
              </w:rPr>
              <w:t>Tools and work equipment brought along have to be removed from the switchgear, checked, and cleaned.</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8C6B6E" w:rsidRDefault="00C947CF" w:rsidP="003E4420">
            <w:pPr>
              <w:jc w:val="center"/>
              <w:rPr>
                <w:rFonts w:ascii="Arial" w:hAnsi="Arial" w:cs="Arial"/>
                <w:lang w:val="en-US"/>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8C6B6E" w:rsidRDefault="00EC6E39" w:rsidP="00AD5787">
            <w:pPr>
              <w:jc w:val="center"/>
              <w:rPr>
                <w:rFonts w:ascii="Arial" w:hAnsi="Arial" w:cs="Arial"/>
                <w:b/>
                <w:color w:val="000000" w:themeColor="text1"/>
                <w:lang w:val="en-US"/>
              </w:rPr>
            </w:pPr>
          </w:p>
        </w:tc>
        <w:tc>
          <w:tcPr>
            <w:tcW w:w="8222" w:type="dxa"/>
            <w:tcBorders>
              <w:top w:val="single" w:sz="48" w:space="0" w:color="FFFF00"/>
              <w:bottom w:val="single" w:sz="48" w:space="0" w:color="FFFF00"/>
            </w:tcBorders>
            <w:shd w:val="clear" w:color="auto" w:fill="FFFF00"/>
            <w:vAlign w:val="center"/>
          </w:tcPr>
          <w:p w14:paraId="06366265"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6F697556" w:rsidR="0004673D" w:rsidRPr="00443CAA" w:rsidRDefault="0004673D" w:rsidP="00EC6E39">
            <w:pPr>
              <w:rPr>
                <w:rFonts w:ascii="Arial" w:hAnsi="Arial" w:cs="Arial"/>
                <w:b/>
                <w:color w:val="000000" w:themeColor="text1"/>
              </w:rPr>
            </w:pPr>
            <w:r w:rsidRPr="00D2389C">
              <w:rPr>
                <w:rFonts w:ascii="Arial" w:hAnsi="Arial" w:cs="Arial"/>
                <w:b/>
                <w:color w:val="1F497D" w:themeColor="text2"/>
              </w:rPr>
              <w:t xml:space="preserve">Date: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Mangal"/>
                <w:b/>
                <w:color w:val="1F497D" w:themeColor="text2"/>
                <w:szCs w:val="18"/>
                <w:lang w:bidi="hi-IN"/>
              </w:rPr>
              <w:t>Signature</w:t>
            </w:r>
            <w:r w:rsidRPr="00D2389C">
              <w:rPr>
                <w:rFonts w:ascii="Arial" w:hAnsi="Arial" w:cs="Arial"/>
                <w:b/>
                <w:color w:val="1F497D" w:themeColor="text2"/>
              </w:rPr>
              <w:t xml:space="preserv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E1F9E" w14:textId="77777777" w:rsidR="00483A80" w:rsidRDefault="00483A80">
      <w:r>
        <w:separator/>
      </w:r>
    </w:p>
  </w:endnote>
  <w:endnote w:type="continuationSeparator" w:id="0">
    <w:p w14:paraId="2CE01DD7" w14:textId="77777777" w:rsidR="00483A80" w:rsidRDefault="0048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483A80">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483A80">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uzeile"/>
            <w:rPr>
              <w:rFonts w:ascii="Arial" w:hAnsi="Arial" w:cs="Arial"/>
              <w:sz w:val="16"/>
              <w:szCs w:val="16"/>
            </w:rPr>
          </w:pP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uzeile"/>
            <w:rPr>
              <w:rFonts w:ascii="Arial" w:hAnsi="Arial" w:cs="Arial"/>
              <w:sz w:val="16"/>
              <w:szCs w:val="16"/>
            </w:rPr>
          </w:pP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FD830" w14:textId="77777777" w:rsidR="00483A80" w:rsidRDefault="00483A80">
      <w:r>
        <w:separator/>
      </w:r>
    </w:p>
  </w:footnote>
  <w:footnote w:type="continuationSeparator" w:id="0">
    <w:p w14:paraId="267A3C3A" w14:textId="77777777" w:rsidR="00483A80" w:rsidRDefault="00483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83403"/>
    <w:multiLevelType w:val="hybridMultilevel"/>
    <w:tmpl w:val="8E1C3472"/>
    <w:lvl w:ilvl="0" w:tplc="8AA8DC48">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08026297"/>
    <w:multiLevelType w:val="hybridMultilevel"/>
    <w:tmpl w:val="8E1C3472"/>
    <w:lvl w:ilvl="0" w:tplc="8AA8DC48">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FE45374"/>
    <w:multiLevelType w:val="hybridMultilevel"/>
    <w:tmpl w:val="1FFEDA7A"/>
    <w:lvl w:ilvl="0" w:tplc="F4BC7AE8">
      <w:start w:val="1"/>
      <w:numFmt w:val="decimal"/>
      <w:lvlText w:val="%1."/>
      <w:lvlJc w:val="left"/>
      <w:pPr>
        <w:ind w:left="720" w:hanging="360"/>
      </w:pPr>
      <w:rPr>
        <w:rFonts w:ascii="Arial" w:hAnsi="Arial" w:cs="Arial"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6"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5322AD"/>
    <w:multiLevelType w:val="hybridMultilevel"/>
    <w:tmpl w:val="15EA1346"/>
    <w:lvl w:ilvl="0" w:tplc="04070017">
      <w:start w:val="1"/>
      <w:numFmt w:val="lowerLetter"/>
      <w:lvlText w:val="%1)"/>
      <w:lvlJc w:val="left"/>
      <w:pPr>
        <w:ind w:left="1075" w:hanging="360"/>
      </w:pPr>
    </w:lvl>
    <w:lvl w:ilvl="1" w:tplc="04070019" w:tentative="1">
      <w:start w:val="1"/>
      <w:numFmt w:val="lowerLetter"/>
      <w:lvlText w:val="%2."/>
      <w:lvlJc w:val="left"/>
      <w:pPr>
        <w:ind w:left="1795" w:hanging="360"/>
      </w:pPr>
    </w:lvl>
    <w:lvl w:ilvl="2" w:tplc="0407001B" w:tentative="1">
      <w:start w:val="1"/>
      <w:numFmt w:val="lowerRoman"/>
      <w:lvlText w:val="%3."/>
      <w:lvlJc w:val="right"/>
      <w:pPr>
        <w:ind w:left="2515" w:hanging="180"/>
      </w:pPr>
    </w:lvl>
    <w:lvl w:ilvl="3" w:tplc="0407000F" w:tentative="1">
      <w:start w:val="1"/>
      <w:numFmt w:val="decimal"/>
      <w:lvlText w:val="%4."/>
      <w:lvlJc w:val="left"/>
      <w:pPr>
        <w:ind w:left="3235" w:hanging="360"/>
      </w:pPr>
    </w:lvl>
    <w:lvl w:ilvl="4" w:tplc="04070019" w:tentative="1">
      <w:start w:val="1"/>
      <w:numFmt w:val="lowerLetter"/>
      <w:lvlText w:val="%5."/>
      <w:lvlJc w:val="left"/>
      <w:pPr>
        <w:ind w:left="3955" w:hanging="360"/>
      </w:pPr>
    </w:lvl>
    <w:lvl w:ilvl="5" w:tplc="0407001B" w:tentative="1">
      <w:start w:val="1"/>
      <w:numFmt w:val="lowerRoman"/>
      <w:lvlText w:val="%6."/>
      <w:lvlJc w:val="right"/>
      <w:pPr>
        <w:ind w:left="4675" w:hanging="180"/>
      </w:pPr>
    </w:lvl>
    <w:lvl w:ilvl="6" w:tplc="0407000F" w:tentative="1">
      <w:start w:val="1"/>
      <w:numFmt w:val="decimal"/>
      <w:lvlText w:val="%7."/>
      <w:lvlJc w:val="left"/>
      <w:pPr>
        <w:ind w:left="5395" w:hanging="360"/>
      </w:pPr>
    </w:lvl>
    <w:lvl w:ilvl="7" w:tplc="04070019" w:tentative="1">
      <w:start w:val="1"/>
      <w:numFmt w:val="lowerLetter"/>
      <w:lvlText w:val="%8."/>
      <w:lvlJc w:val="left"/>
      <w:pPr>
        <w:ind w:left="6115" w:hanging="360"/>
      </w:pPr>
    </w:lvl>
    <w:lvl w:ilvl="8" w:tplc="0407001B" w:tentative="1">
      <w:start w:val="1"/>
      <w:numFmt w:val="lowerRoman"/>
      <w:lvlText w:val="%9."/>
      <w:lvlJc w:val="right"/>
      <w:pPr>
        <w:ind w:left="6835" w:hanging="180"/>
      </w:pPr>
    </w:lvl>
  </w:abstractNum>
  <w:abstractNum w:abstractNumId="8"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4"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0"/>
  </w:num>
  <w:num w:numId="4">
    <w:abstractNumId w:val="11"/>
  </w:num>
  <w:num w:numId="5">
    <w:abstractNumId w:val="2"/>
  </w:num>
  <w:num w:numId="6">
    <w:abstractNumId w:val="12"/>
  </w:num>
  <w:num w:numId="7">
    <w:abstractNumId w:val="8"/>
  </w:num>
  <w:num w:numId="8">
    <w:abstractNumId w:val="6"/>
  </w:num>
  <w:num w:numId="9">
    <w:abstractNumId w:val="10"/>
  </w:num>
  <w:num w:numId="10">
    <w:abstractNumId w:val="9"/>
  </w:num>
  <w:num w:numId="11">
    <w:abstractNumId w:val="14"/>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6E"/>
    <w:rsid w:val="0001030C"/>
    <w:rsid w:val="000407DC"/>
    <w:rsid w:val="0004673D"/>
    <w:rsid w:val="00051656"/>
    <w:rsid w:val="0006392D"/>
    <w:rsid w:val="00065A41"/>
    <w:rsid w:val="00071BFC"/>
    <w:rsid w:val="00077C45"/>
    <w:rsid w:val="00090777"/>
    <w:rsid w:val="000B5763"/>
    <w:rsid w:val="000E167E"/>
    <w:rsid w:val="001120FB"/>
    <w:rsid w:val="00113A75"/>
    <w:rsid w:val="00123EDB"/>
    <w:rsid w:val="00123F2F"/>
    <w:rsid w:val="001373DB"/>
    <w:rsid w:val="00155A4B"/>
    <w:rsid w:val="00166B84"/>
    <w:rsid w:val="001731EB"/>
    <w:rsid w:val="00175321"/>
    <w:rsid w:val="001B3D73"/>
    <w:rsid w:val="001C0D86"/>
    <w:rsid w:val="001D13D9"/>
    <w:rsid w:val="002010DD"/>
    <w:rsid w:val="00243A70"/>
    <w:rsid w:val="002474B6"/>
    <w:rsid w:val="00262C91"/>
    <w:rsid w:val="002649A4"/>
    <w:rsid w:val="00267F58"/>
    <w:rsid w:val="0027021C"/>
    <w:rsid w:val="00274EB7"/>
    <w:rsid w:val="002755E7"/>
    <w:rsid w:val="00275A07"/>
    <w:rsid w:val="002779B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267AC"/>
    <w:rsid w:val="00434049"/>
    <w:rsid w:val="00436754"/>
    <w:rsid w:val="00443CAA"/>
    <w:rsid w:val="0044491E"/>
    <w:rsid w:val="0046007D"/>
    <w:rsid w:val="004607BE"/>
    <w:rsid w:val="00483A80"/>
    <w:rsid w:val="00487CD4"/>
    <w:rsid w:val="00496444"/>
    <w:rsid w:val="004C1EFB"/>
    <w:rsid w:val="004D1A61"/>
    <w:rsid w:val="004F7885"/>
    <w:rsid w:val="005056D6"/>
    <w:rsid w:val="00512FEC"/>
    <w:rsid w:val="00524923"/>
    <w:rsid w:val="00531C60"/>
    <w:rsid w:val="00537EFB"/>
    <w:rsid w:val="0055336F"/>
    <w:rsid w:val="00553DB4"/>
    <w:rsid w:val="00563060"/>
    <w:rsid w:val="005854D9"/>
    <w:rsid w:val="00594E62"/>
    <w:rsid w:val="005B5A9F"/>
    <w:rsid w:val="0061606E"/>
    <w:rsid w:val="00624B08"/>
    <w:rsid w:val="00632069"/>
    <w:rsid w:val="00634269"/>
    <w:rsid w:val="0063585E"/>
    <w:rsid w:val="00643388"/>
    <w:rsid w:val="00652D78"/>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80730"/>
    <w:rsid w:val="00882E70"/>
    <w:rsid w:val="008A386C"/>
    <w:rsid w:val="008A7883"/>
    <w:rsid w:val="008B3873"/>
    <w:rsid w:val="008C3C6C"/>
    <w:rsid w:val="008C4166"/>
    <w:rsid w:val="008C6B6E"/>
    <w:rsid w:val="009065B5"/>
    <w:rsid w:val="0090740F"/>
    <w:rsid w:val="00911741"/>
    <w:rsid w:val="0091523E"/>
    <w:rsid w:val="00933226"/>
    <w:rsid w:val="00936D1A"/>
    <w:rsid w:val="00952CB0"/>
    <w:rsid w:val="00971236"/>
    <w:rsid w:val="0097486C"/>
    <w:rsid w:val="00976921"/>
    <w:rsid w:val="00984D77"/>
    <w:rsid w:val="009A05CA"/>
    <w:rsid w:val="009B0A81"/>
    <w:rsid w:val="009B7FA3"/>
    <w:rsid w:val="009C00A5"/>
    <w:rsid w:val="009C71D8"/>
    <w:rsid w:val="009D6306"/>
    <w:rsid w:val="009E7D92"/>
    <w:rsid w:val="009F653D"/>
    <w:rsid w:val="009F6FB6"/>
    <w:rsid w:val="00A05261"/>
    <w:rsid w:val="00A055FB"/>
    <w:rsid w:val="00A11F20"/>
    <w:rsid w:val="00A25DF1"/>
    <w:rsid w:val="00A34AB9"/>
    <w:rsid w:val="00A43341"/>
    <w:rsid w:val="00A528BB"/>
    <w:rsid w:val="00A77A8B"/>
    <w:rsid w:val="00A82F91"/>
    <w:rsid w:val="00A91FF0"/>
    <w:rsid w:val="00A9250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496"/>
    <w:rsid w:val="00B65DC3"/>
    <w:rsid w:val="00B716EE"/>
    <w:rsid w:val="00B76566"/>
    <w:rsid w:val="00BB2678"/>
    <w:rsid w:val="00BC5040"/>
    <w:rsid w:val="00BD6A23"/>
    <w:rsid w:val="00BE54D5"/>
    <w:rsid w:val="00C16715"/>
    <w:rsid w:val="00C167ED"/>
    <w:rsid w:val="00C25A87"/>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27A4B"/>
    <w:rsid w:val="00E41A8B"/>
    <w:rsid w:val="00E4448B"/>
    <w:rsid w:val="00E527E9"/>
    <w:rsid w:val="00E751F1"/>
    <w:rsid w:val="00E90135"/>
    <w:rsid w:val="00EB68B5"/>
    <w:rsid w:val="00EC0C67"/>
    <w:rsid w:val="00EC6E39"/>
    <w:rsid w:val="00ED12A0"/>
    <w:rsid w:val="00ED6C3F"/>
    <w:rsid w:val="00F05853"/>
    <w:rsid w:val="00F05A86"/>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4A832-99E2-432C-82FB-2A01694F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1864</Words>
  <Characters>11750</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ROE GmbH</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Andres Moncayo</cp:lastModifiedBy>
  <cp:revision>25</cp:revision>
  <cp:lastPrinted>2015-12-15T14:28:00Z</cp:lastPrinted>
  <dcterms:created xsi:type="dcterms:W3CDTF">2015-12-22T04:42:00Z</dcterms:created>
  <dcterms:modified xsi:type="dcterms:W3CDTF">2018-08-16T12:22:00Z</dcterms:modified>
</cp:coreProperties>
</file>